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793B1" w14:textId="74009C24" w:rsidR="005F6D85" w:rsidRDefault="005F6D85" w:rsidP="005F6D8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XL</w:t>
      </w:r>
      <w:r w:rsidR="001F1130">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I/2018</w:t>
      </w:r>
    </w:p>
    <w:p w14:paraId="6759EC3A" w14:textId="77777777" w:rsidR="005F6D85" w:rsidRDefault="005F6D85" w:rsidP="005F6D85">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nadzwyczajnej sesji Rady Gminy Strzałkowo</w:t>
      </w:r>
    </w:p>
    <w:p w14:paraId="7FC861E1" w14:textId="0A30F10A" w:rsidR="005F6D85" w:rsidRDefault="005F6D85" w:rsidP="001F1130">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odbytej w dniu </w:t>
      </w:r>
      <w:r w:rsidR="001F1130">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w:t>
      </w:r>
      <w:r w:rsidR="001F1130">
        <w:rPr>
          <w:rFonts w:ascii="Times New Roman" w:eastAsia="Times New Roman" w:hAnsi="Times New Roman" w:cs="Times New Roman"/>
          <w:sz w:val="24"/>
          <w:szCs w:val="24"/>
          <w:lang w:eastAsia="pl-PL"/>
        </w:rPr>
        <w:t>sierpni</w:t>
      </w:r>
      <w:r>
        <w:rPr>
          <w:rFonts w:ascii="Times New Roman" w:eastAsia="Times New Roman" w:hAnsi="Times New Roman" w:cs="Times New Roman"/>
          <w:sz w:val="24"/>
          <w:szCs w:val="24"/>
          <w:lang w:eastAsia="pl-PL"/>
        </w:rPr>
        <w:t>a 2018 roku w sali  Urzędu Gminy Strzałkowo</w:t>
      </w:r>
    </w:p>
    <w:p w14:paraId="0E4A279B" w14:textId="66D27DBF" w:rsidR="005F6D85" w:rsidRDefault="005F6D85" w:rsidP="001F1130">
      <w:pPr>
        <w:spacing w:after="0" w:line="360" w:lineRule="auto"/>
        <w:jc w:val="center"/>
        <w:rPr>
          <w:rFonts w:ascii="Times New Roman" w:eastAsia="Times New Roman" w:hAnsi="Times New Roman" w:cs="Times New Roman"/>
          <w:sz w:val="24"/>
          <w:szCs w:val="24"/>
          <w:vertAlign w:val="superscript"/>
          <w:lang w:eastAsia="pl-PL"/>
        </w:rPr>
      </w:pPr>
      <w:r>
        <w:rPr>
          <w:rFonts w:ascii="Times New Roman" w:eastAsia="Times New Roman" w:hAnsi="Times New Roman" w:cs="Times New Roman"/>
          <w:sz w:val="24"/>
          <w:szCs w:val="24"/>
          <w:lang w:eastAsia="pl-PL"/>
        </w:rPr>
        <w:t xml:space="preserve"> trwającej od  godz. 10</w:t>
      </w:r>
      <w:r>
        <w:rPr>
          <w:rFonts w:ascii="Times New Roman" w:eastAsia="Times New Roman" w:hAnsi="Times New Roman" w:cs="Times New Roman"/>
          <w:sz w:val="24"/>
          <w:szCs w:val="24"/>
          <w:vertAlign w:val="superscript"/>
          <w:lang w:eastAsia="pl-PL"/>
        </w:rPr>
        <w:t>0</w:t>
      </w:r>
      <w:r w:rsidR="001F1130">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lang w:eastAsia="pl-PL"/>
        </w:rPr>
        <w:t xml:space="preserve"> do 1</w:t>
      </w:r>
      <w:r w:rsidR="001F1130">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vertAlign w:val="superscript"/>
          <w:lang w:eastAsia="pl-PL"/>
        </w:rPr>
        <w:t>3</w:t>
      </w:r>
      <w:r w:rsidR="001F1130">
        <w:rPr>
          <w:rFonts w:ascii="Times New Roman" w:eastAsia="Times New Roman" w:hAnsi="Times New Roman" w:cs="Times New Roman"/>
          <w:sz w:val="24"/>
          <w:szCs w:val="24"/>
          <w:vertAlign w:val="superscript"/>
          <w:lang w:eastAsia="pl-PL"/>
        </w:rPr>
        <w:t>8</w:t>
      </w:r>
    </w:p>
    <w:p w14:paraId="6877288E" w14:textId="77777777" w:rsidR="005F6D85" w:rsidRDefault="005F6D85" w:rsidP="005F6D85">
      <w:pPr>
        <w:spacing w:after="0" w:line="360" w:lineRule="auto"/>
        <w:jc w:val="center"/>
        <w:rPr>
          <w:rFonts w:ascii="Times New Roman" w:eastAsia="Times New Roman" w:hAnsi="Times New Roman" w:cs="Times New Roman"/>
          <w:sz w:val="24"/>
          <w:szCs w:val="24"/>
          <w:lang w:eastAsia="pl-PL"/>
        </w:rPr>
      </w:pPr>
    </w:p>
    <w:p w14:paraId="4DDE2EE3" w14:textId="14AAEE2A" w:rsidR="005F6D85" w:rsidRDefault="005F6D85" w:rsidP="001F113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0</w:t>
      </w:r>
      <w:r w:rsidR="001F1130">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vertAlign w:val="superscript"/>
          <w:lang w:eastAsia="pl-PL"/>
        </w:rPr>
        <w:t xml:space="preserve"> </w:t>
      </w:r>
      <w:r>
        <w:rPr>
          <w:rFonts w:ascii="Times New Roman" w:eastAsia="Times New Roman" w:hAnsi="Times New Roman" w:cs="Times New Roman"/>
          <w:sz w:val="24"/>
          <w:szCs w:val="24"/>
          <w:lang w:eastAsia="pl-PL"/>
        </w:rPr>
        <w:t>wypowiadając formułę ”otwieram XL</w:t>
      </w:r>
      <w:r w:rsidR="001F1130">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 sesję Rady Gminy Strzałkowo” przewodniczący – Kazimierz Pawlak rozpoczął obrady. Powitał radnych, zaproszonych gości   i osoby uczestniczące w sesji (zał. nr 1 i 2). Stwierdził, że na 15. radnych, w sesji, na podstawie listy obecności, uczestniczy 1</w:t>
      </w:r>
      <w:r w:rsidR="001F1130">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co stanowi quorum, przy którym Rada może obradować               i podejmować prawomocne decyzje. </w:t>
      </w:r>
    </w:p>
    <w:p w14:paraId="5FB9A28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F9D6D6F"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odczytał  następujący porządek obrad:</w:t>
      </w:r>
    </w:p>
    <w:p w14:paraId="057C2B59" w14:textId="7C7F813E"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Otwarcie XLI</w:t>
      </w:r>
      <w:r w:rsidR="001F1130">
        <w:rPr>
          <w:rFonts w:ascii="Times New Roman" w:hAnsi="Times New Roman" w:cs="Times New Roman"/>
          <w:sz w:val="24"/>
          <w:szCs w:val="24"/>
        </w:rPr>
        <w:t>II</w:t>
      </w:r>
      <w:r>
        <w:rPr>
          <w:rFonts w:ascii="Times New Roman" w:hAnsi="Times New Roman" w:cs="Times New Roman"/>
          <w:sz w:val="24"/>
          <w:szCs w:val="24"/>
        </w:rPr>
        <w:t xml:space="preserve"> sesji Rady Gminy Strzałkowo.</w:t>
      </w:r>
    </w:p>
    <w:p w14:paraId="079797BA"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Odczytanie porządku obrad.</w:t>
      </w:r>
    </w:p>
    <w:p w14:paraId="5DA47C5B" w14:textId="428E2C5F"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Zatwierdzenie protokołu z XL</w:t>
      </w:r>
      <w:r w:rsidR="001F1130">
        <w:rPr>
          <w:rFonts w:ascii="Times New Roman" w:hAnsi="Times New Roman" w:cs="Times New Roman"/>
          <w:sz w:val="24"/>
          <w:szCs w:val="24"/>
        </w:rPr>
        <w:t>II</w:t>
      </w:r>
      <w:r>
        <w:rPr>
          <w:rFonts w:ascii="Times New Roman" w:hAnsi="Times New Roman" w:cs="Times New Roman"/>
          <w:sz w:val="24"/>
          <w:szCs w:val="24"/>
        </w:rPr>
        <w:t xml:space="preserve">  sesji.</w:t>
      </w:r>
    </w:p>
    <w:p w14:paraId="0A439B55"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Zapytania i interpelacje radnych.</w:t>
      </w:r>
    </w:p>
    <w:p w14:paraId="5EAAD169"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Podjęcie uchwał :</w:t>
      </w:r>
    </w:p>
    <w:p w14:paraId="6349144C" w14:textId="47683EB9" w:rsidR="001F1130" w:rsidRPr="001F1130" w:rsidRDefault="001F1130" w:rsidP="001F1130">
      <w:pPr>
        <w:pStyle w:val="Akapitzlist"/>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zaciągnięcia kredytu długoterminowego,</w:t>
      </w:r>
    </w:p>
    <w:p w14:paraId="5A309890" w14:textId="77777777" w:rsidR="005F6D85" w:rsidRDefault="005F6D85" w:rsidP="005F6D85">
      <w:pPr>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Wieloletniej Prognozy Finansowej Gminy Strzałkowo,</w:t>
      </w:r>
    </w:p>
    <w:p w14:paraId="2BDA913F" w14:textId="30584635" w:rsidR="005F6D85" w:rsidRPr="005F6D85" w:rsidRDefault="005F6D85" w:rsidP="005F6D85">
      <w:pPr>
        <w:pStyle w:val="Akapitzlist"/>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zmieniającej uchwałę w sprawie uchwały budżetowej na rok 2018.</w:t>
      </w:r>
    </w:p>
    <w:p w14:paraId="606D91D2" w14:textId="68AD1C83" w:rsidR="00514406" w:rsidRPr="00514406" w:rsidRDefault="005F6D85" w:rsidP="00514406">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Wolne wnioski</w:t>
      </w:r>
      <w:r w:rsidR="00514406">
        <w:rPr>
          <w:rFonts w:ascii="Times New Roman" w:hAnsi="Times New Roman" w:cs="Times New Roman"/>
          <w:sz w:val="24"/>
          <w:szCs w:val="24"/>
        </w:rPr>
        <w:t>.</w:t>
      </w:r>
    </w:p>
    <w:p w14:paraId="3914ECB4" w14:textId="77777777" w:rsidR="005F6D85" w:rsidRDefault="005F6D85" w:rsidP="005F6D85">
      <w:pPr>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Zakończenie posiedzenia.</w:t>
      </w:r>
    </w:p>
    <w:p w14:paraId="72C98D6E" w14:textId="77777777" w:rsidR="005F6D85" w:rsidRDefault="005F6D85" w:rsidP="005F6D85">
      <w:pPr>
        <w:spacing w:after="0" w:line="360" w:lineRule="auto"/>
        <w:ind w:left="644"/>
        <w:jc w:val="both"/>
        <w:rPr>
          <w:rFonts w:ascii="Times New Roman" w:eastAsia="Times New Roman" w:hAnsi="Times New Roman" w:cs="Times New Roman"/>
          <w:sz w:val="24"/>
          <w:szCs w:val="24"/>
          <w:lang w:eastAsia="pl-PL"/>
        </w:rPr>
      </w:pPr>
    </w:p>
    <w:p w14:paraId="43831BB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14:paraId="39439F36" w14:textId="1534C3FF" w:rsidR="005F6D85" w:rsidRDefault="001F1130" w:rsidP="001F113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brakiem propozycji </w:t>
      </w:r>
      <w:r w:rsidR="00E74BA9">
        <w:rPr>
          <w:rFonts w:ascii="Times New Roman" w:eastAsia="Times New Roman" w:hAnsi="Times New Roman" w:cs="Times New Roman"/>
          <w:sz w:val="24"/>
          <w:szCs w:val="24"/>
          <w:lang w:eastAsia="pl-PL"/>
        </w:rPr>
        <w:t xml:space="preserve">Przewodniczący przystąpił do </w:t>
      </w:r>
      <w:r w:rsidR="005F6D85">
        <w:rPr>
          <w:rFonts w:ascii="Times New Roman" w:eastAsia="Times New Roman" w:hAnsi="Times New Roman" w:cs="Times New Roman"/>
          <w:sz w:val="24"/>
          <w:szCs w:val="24"/>
          <w:lang w:eastAsia="pl-PL"/>
        </w:rPr>
        <w:t xml:space="preserve">realizacji  porządku obrad. </w:t>
      </w:r>
    </w:p>
    <w:p w14:paraId="723FA3F8"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0E825AA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39DB9DF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946FD05" w14:textId="244FD0A0"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XL</w:t>
      </w:r>
      <w:r w:rsidR="001F1130">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uczestników. Zaproponował protokół przyjąć bez odczytywania. Zapytał, czy ktoś ma uwagi do protokołu. W związku z tym, że nikt z radnych nie zgłosił uwag, zaproponował głosowanie.</w:t>
      </w:r>
    </w:p>
    <w:p w14:paraId="736573D1" w14:textId="25034C70"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Protokół z XL</w:t>
      </w:r>
      <w:r w:rsidR="001F1130">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 xml:space="preserve"> sesji Rady Gminy Strzałkowo został przyjęty jednogłośnie.</w:t>
      </w:r>
    </w:p>
    <w:p w14:paraId="16191250" w14:textId="77777777" w:rsidR="005F6D85" w:rsidRDefault="005F6D85" w:rsidP="005F6D85">
      <w:pPr>
        <w:spacing w:after="0" w:line="360" w:lineRule="auto"/>
        <w:rPr>
          <w:rFonts w:ascii="Times New Roman" w:eastAsia="Times New Roman" w:hAnsi="Times New Roman" w:cs="Times New Roman"/>
          <w:sz w:val="24"/>
          <w:szCs w:val="24"/>
          <w:lang w:eastAsia="pl-PL"/>
        </w:rPr>
      </w:pPr>
    </w:p>
    <w:p w14:paraId="5AE0446D" w14:textId="77777777" w:rsidR="005F6D85" w:rsidRDefault="005F6D85" w:rsidP="005F6D85">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68AE00BB"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9F883F9" w14:textId="2AB8F657" w:rsidR="00E74BA9" w:rsidRDefault="005F6D85" w:rsidP="001F113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punkcie zapytania i interpelacje radnych jako pierwsza głos zabrała radna Irena</w:t>
      </w:r>
      <w:r w:rsidR="00E74BA9">
        <w:rPr>
          <w:rFonts w:ascii="Times New Roman" w:eastAsia="Times New Roman" w:hAnsi="Times New Roman" w:cs="Times New Roman"/>
          <w:sz w:val="24"/>
          <w:szCs w:val="24"/>
          <w:lang w:eastAsia="pl-PL"/>
        </w:rPr>
        <w:t xml:space="preserve"> Maciejewska, która zgłosiła następując</w:t>
      </w:r>
      <w:r w:rsidR="001F1130">
        <w:rPr>
          <w:rFonts w:ascii="Times New Roman" w:eastAsia="Times New Roman" w:hAnsi="Times New Roman" w:cs="Times New Roman"/>
          <w:sz w:val="24"/>
          <w:szCs w:val="24"/>
          <w:lang w:eastAsia="pl-PL"/>
        </w:rPr>
        <w:t>y</w:t>
      </w:r>
      <w:r w:rsidR="00E74BA9">
        <w:rPr>
          <w:rFonts w:ascii="Times New Roman" w:eastAsia="Times New Roman" w:hAnsi="Times New Roman" w:cs="Times New Roman"/>
          <w:sz w:val="24"/>
          <w:szCs w:val="24"/>
          <w:lang w:eastAsia="pl-PL"/>
        </w:rPr>
        <w:t xml:space="preserve"> wnios</w:t>
      </w:r>
      <w:r w:rsidR="001F1130">
        <w:rPr>
          <w:rFonts w:ascii="Times New Roman" w:eastAsia="Times New Roman" w:hAnsi="Times New Roman" w:cs="Times New Roman"/>
          <w:sz w:val="24"/>
          <w:szCs w:val="24"/>
          <w:lang w:eastAsia="pl-PL"/>
        </w:rPr>
        <w:t>e</w:t>
      </w:r>
      <w:r w:rsidR="00E74BA9">
        <w:rPr>
          <w:rFonts w:ascii="Times New Roman" w:eastAsia="Times New Roman" w:hAnsi="Times New Roman" w:cs="Times New Roman"/>
          <w:sz w:val="24"/>
          <w:szCs w:val="24"/>
          <w:lang w:eastAsia="pl-PL"/>
        </w:rPr>
        <w:t>k:</w:t>
      </w:r>
    </w:p>
    <w:p w14:paraId="0021C9D0" w14:textId="77777777" w:rsidR="004B3C2C" w:rsidRDefault="004B3C2C" w:rsidP="004B3C2C">
      <w:pPr>
        <w:pStyle w:val="Akapitzlist"/>
        <w:spacing w:after="0" w:line="360" w:lineRule="auto"/>
        <w:jc w:val="both"/>
        <w:rPr>
          <w:rFonts w:ascii="Times New Roman" w:hAnsi="Times New Roman" w:cs="Times New Roman"/>
          <w:sz w:val="24"/>
          <w:szCs w:val="24"/>
        </w:rPr>
      </w:pPr>
    </w:p>
    <w:p w14:paraId="2B47EF47" w14:textId="632FB248" w:rsidR="004B3C2C" w:rsidRPr="00341522" w:rsidRDefault="001F1130" w:rsidP="00341522">
      <w:pPr>
        <w:spacing w:after="0" w:line="360" w:lineRule="auto"/>
        <w:jc w:val="both"/>
        <w:rPr>
          <w:rFonts w:ascii="Times New Roman" w:hAnsi="Times New Roman" w:cs="Times New Roman"/>
          <w:sz w:val="24"/>
          <w:szCs w:val="24"/>
        </w:rPr>
      </w:pPr>
      <w:bookmarkStart w:id="0" w:name="_GoBack"/>
      <w:bookmarkEnd w:id="0"/>
      <w:r w:rsidRPr="00341522">
        <w:rPr>
          <w:rFonts w:ascii="Times New Roman" w:hAnsi="Times New Roman" w:cs="Times New Roman"/>
          <w:sz w:val="24"/>
          <w:szCs w:val="24"/>
        </w:rPr>
        <w:t>Wystąpić z wnioskiem o zwiększenie ilości punktów pomiaru opadów na terenie gminy</w:t>
      </w:r>
      <w:r w:rsidR="004B3C2C" w:rsidRPr="00341522">
        <w:rPr>
          <w:rFonts w:ascii="Times New Roman" w:hAnsi="Times New Roman" w:cs="Times New Roman"/>
          <w:sz w:val="24"/>
          <w:szCs w:val="24"/>
        </w:rPr>
        <w:t>.</w:t>
      </w:r>
    </w:p>
    <w:p w14:paraId="6E9A6400" w14:textId="77777777" w:rsidR="00A44D28" w:rsidRDefault="00A44D28" w:rsidP="005F6D85">
      <w:pPr>
        <w:spacing w:after="0" w:line="360" w:lineRule="auto"/>
        <w:jc w:val="both"/>
        <w:rPr>
          <w:rFonts w:ascii="Times New Roman" w:hAnsi="Times New Roman" w:cs="Times New Roman"/>
          <w:sz w:val="24"/>
          <w:szCs w:val="24"/>
        </w:rPr>
      </w:pPr>
    </w:p>
    <w:p w14:paraId="0530758F" w14:textId="54472D90" w:rsidR="001F1130" w:rsidRDefault="001F1130" w:rsidP="001F113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dodała ponadto, że punktów pomiarowych jest zbyt mało, najbliższe punkty pomiaru znajdują się w Giewartowie i Powidzu, zbyt daleko. </w:t>
      </w:r>
      <w:r w:rsidR="00D57CCB">
        <w:rPr>
          <w:rFonts w:ascii="Times New Roman" w:eastAsia="Times New Roman" w:hAnsi="Times New Roman" w:cs="Times New Roman"/>
          <w:sz w:val="24"/>
          <w:szCs w:val="24"/>
          <w:lang w:eastAsia="pl-PL"/>
        </w:rPr>
        <w:t>W przypadku suszy, nasi rolnicy są pokrzywdzeni.</w:t>
      </w:r>
    </w:p>
    <w:p w14:paraId="49ABCA86" w14:textId="1AAE37E4" w:rsidR="00D57CCB" w:rsidRDefault="00D57CCB" w:rsidP="00D57CC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dodał, że faktycznie, tych punktów jest zbyt mało, a często zdarza się tak, że w Strzałkowie pada, a przykładowo w Stawie już nie pada. Chciałby uściślić ten wniosek, by na terenie gminy Strzałkowo zainstalować 3-4 punkty pomiarowe, np. Szemborowo, Babin, Strzałkowo i Graboszewo. Dodał, że problem suszy dotyczy wszystkich.</w:t>
      </w:r>
    </w:p>
    <w:p w14:paraId="5A2B139A" w14:textId="4457B47C" w:rsidR="00D57CCB" w:rsidRDefault="00D57CCB" w:rsidP="00D57CC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poparł wniosek, dodał, że należy go skierować do Instytutu Upraw w Puławach.</w:t>
      </w:r>
    </w:p>
    <w:p w14:paraId="73B3D654" w14:textId="09AC5DCF" w:rsidR="00D57CCB" w:rsidRDefault="00CD2CA4" w:rsidP="00483E3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w:t>
      </w:r>
      <w:r w:rsidR="00D57CCB">
        <w:rPr>
          <w:rFonts w:ascii="Times New Roman" w:hAnsi="Times New Roman" w:cs="Times New Roman"/>
          <w:sz w:val="24"/>
          <w:szCs w:val="24"/>
        </w:rPr>
        <w:t>stwierdził, że wniosek zostanie przeanalizowany i przekazany do adresata.</w:t>
      </w:r>
    </w:p>
    <w:p w14:paraId="07BABF14" w14:textId="2491FE49" w:rsidR="00D57CCB" w:rsidRDefault="00D57CCB" w:rsidP="00C65FB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poinformował, że po 15 sierpnia </w:t>
      </w:r>
      <w:r w:rsidR="00483E3D">
        <w:rPr>
          <w:rFonts w:ascii="Times New Roman" w:eastAsia="Times New Roman" w:hAnsi="Times New Roman" w:cs="Times New Roman"/>
          <w:sz w:val="24"/>
          <w:szCs w:val="24"/>
          <w:lang w:eastAsia="pl-PL"/>
        </w:rPr>
        <w:t xml:space="preserve">br. </w:t>
      </w:r>
      <w:r>
        <w:rPr>
          <w:rFonts w:ascii="Times New Roman" w:eastAsia="Times New Roman" w:hAnsi="Times New Roman" w:cs="Times New Roman"/>
          <w:sz w:val="24"/>
          <w:szCs w:val="24"/>
          <w:lang w:eastAsia="pl-PL"/>
        </w:rPr>
        <w:t>odbędzie się posiedzenie Komisji Rozwoju Gospodarczego, Rolnictwa, Leśnictwa i Inwentaryzacji</w:t>
      </w:r>
      <w:r w:rsidR="00C65FB4">
        <w:rPr>
          <w:rFonts w:ascii="Times New Roman" w:eastAsia="Times New Roman" w:hAnsi="Times New Roman" w:cs="Times New Roman"/>
          <w:sz w:val="24"/>
          <w:szCs w:val="24"/>
          <w:lang w:eastAsia="pl-PL"/>
        </w:rPr>
        <w:t>, głównym tematem obrad będą sprawy związane z suszą – szacowanie strat, kredyty itp. W chwili obecnej jeszcze wszystkie szczegóły nie są znane. Dodał, że zasady odszkodowań są podobne jak w latach ubiegłych, a więc hodowcy zwierząt znów będą pokrzywdzeni, podobnie jak rolnicy z uprawami nie objętymi szacowaniem, które spowodują zaniżenie odszkodowania.</w:t>
      </w:r>
    </w:p>
    <w:p w14:paraId="2C3A975E" w14:textId="494477A9" w:rsidR="00C65FB4" w:rsidRDefault="00C65FB4" w:rsidP="00C65FB4">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Radna Irena Maciejewska dodała, że również rolnicy uprawiający buraki cukrowe są poszkodowani, ponieważ ta uprawa nie jest uwzględniana w szacowaniu strat. Ponadto widzi szkody w kukurydzy w Szemborowie i Brudzewie na poziomie 70%, a oszacowane jest to na 30%</w:t>
      </w:r>
    </w:p>
    <w:p w14:paraId="22411B5D" w14:textId="58F8E712" w:rsidR="00D57CCB" w:rsidRDefault="00C65FB4" w:rsidP="00C65FB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poinformował, że w obliczaniu poziomu strat pomaga specjalny program.</w:t>
      </w:r>
    </w:p>
    <w:p w14:paraId="74E4D339" w14:textId="0FD4F1A4" w:rsidR="00627912" w:rsidRDefault="00627912" w:rsidP="00627912">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program powinien być zmieniony, ponieważ hodowca a rolnik uprawiający tylko rośliny to wielka różnica. Hodowca na suszy traci podwójnie, ponieważ ma </w:t>
      </w:r>
      <w:r>
        <w:rPr>
          <w:rFonts w:ascii="Times New Roman" w:eastAsia="Times New Roman" w:hAnsi="Times New Roman" w:cs="Times New Roman"/>
          <w:sz w:val="24"/>
          <w:szCs w:val="24"/>
          <w:lang w:eastAsia="pl-PL"/>
        </w:rPr>
        <w:lastRenderedPageBreak/>
        <w:t xml:space="preserve">obniżane odszkodowanie i dodatkowo nie ma słomy czy zboża potrzebnych dla zwierząt. Dodał, że wniosek </w:t>
      </w:r>
      <w:r w:rsidR="00483E3D">
        <w:rPr>
          <w:rFonts w:ascii="Times New Roman" w:eastAsia="Times New Roman" w:hAnsi="Times New Roman" w:cs="Times New Roman"/>
          <w:sz w:val="24"/>
          <w:szCs w:val="24"/>
          <w:lang w:eastAsia="pl-PL"/>
        </w:rPr>
        <w:t xml:space="preserve">o dodatkowe punkty pomiarowe </w:t>
      </w:r>
      <w:r>
        <w:rPr>
          <w:rFonts w:ascii="Times New Roman" w:eastAsia="Times New Roman" w:hAnsi="Times New Roman" w:cs="Times New Roman"/>
          <w:sz w:val="24"/>
          <w:szCs w:val="24"/>
          <w:lang w:eastAsia="pl-PL"/>
        </w:rPr>
        <w:t>jest zasadny.</w:t>
      </w:r>
    </w:p>
    <w:p w14:paraId="13807A52" w14:textId="631EA2DC" w:rsidR="005F6D85" w:rsidRDefault="003211A4" w:rsidP="005F6D85">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Przewodniczący w</w:t>
      </w:r>
      <w:r w:rsidR="005F6D85">
        <w:rPr>
          <w:rFonts w:ascii="Times New Roman" w:eastAsia="Times New Roman" w:hAnsi="Times New Roman" w:cs="Times New Roman"/>
          <w:sz w:val="24"/>
          <w:szCs w:val="24"/>
          <w:lang w:eastAsia="pl-PL"/>
        </w:rPr>
        <w:t xml:space="preserve"> związku z brakiem </w:t>
      </w:r>
      <w:r>
        <w:rPr>
          <w:rFonts w:ascii="Times New Roman" w:eastAsia="Times New Roman" w:hAnsi="Times New Roman" w:cs="Times New Roman"/>
          <w:sz w:val="24"/>
          <w:szCs w:val="24"/>
          <w:lang w:eastAsia="pl-PL"/>
        </w:rPr>
        <w:t xml:space="preserve">następnych </w:t>
      </w:r>
      <w:r w:rsidR="005F6D85">
        <w:rPr>
          <w:rFonts w:ascii="Times New Roman" w:eastAsia="Times New Roman" w:hAnsi="Times New Roman" w:cs="Times New Roman"/>
          <w:sz w:val="24"/>
          <w:szCs w:val="24"/>
          <w:lang w:eastAsia="pl-PL"/>
        </w:rPr>
        <w:t>chętnych  do zabrania głosu  przystąpił do realizacji kolejnego punktu porządku obrad.</w:t>
      </w:r>
    </w:p>
    <w:p w14:paraId="42E1564F" w14:textId="77777777" w:rsidR="005F6D85" w:rsidRDefault="005F6D85" w:rsidP="005F6D85">
      <w:pPr>
        <w:spacing w:after="0" w:line="360" w:lineRule="auto"/>
        <w:jc w:val="both"/>
        <w:rPr>
          <w:rFonts w:ascii="Times New Roman" w:eastAsia="Times New Roman" w:hAnsi="Times New Roman" w:cs="Times New Roman"/>
          <w:lang w:eastAsia="pl-PL"/>
        </w:rPr>
      </w:pPr>
    </w:p>
    <w:p w14:paraId="59B8E938"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 :</w:t>
      </w:r>
    </w:p>
    <w:p w14:paraId="25D7DEF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7481F160" w14:textId="77777777" w:rsidR="00627912" w:rsidRDefault="00627912"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3815E956" w14:textId="520D0E40" w:rsidR="00627912" w:rsidRDefault="00627912" w:rsidP="00BF30A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przedstawił projekt uchwały Rady Gminy Strzałkowo w sprawie zaciągnięcia kredytu długoterminowego. Przypomniał, że sprawę zaciągnięcia kredytu omawiał z radnymi na poszczególnych komisjach. Wyjaśnił, że gmina 19 stycznia br. złożyła wniosek do Wojewódzkiego Funduszu Ochrony Środowiska i Gospodarki Wodnej w Poznaniu o </w:t>
      </w:r>
      <w:r w:rsidR="00BF30A1">
        <w:rPr>
          <w:rFonts w:ascii="Times New Roman" w:eastAsia="Times New Roman" w:hAnsi="Times New Roman" w:cs="Times New Roman"/>
          <w:sz w:val="24"/>
          <w:szCs w:val="24"/>
          <w:lang w:eastAsia="pl-PL"/>
        </w:rPr>
        <w:t xml:space="preserve">niskooprocentowaną </w:t>
      </w:r>
      <w:r>
        <w:rPr>
          <w:rFonts w:ascii="Times New Roman" w:eastAsia="Times New Roman" w:hAnsi="Times New Roman" w:cs="Times New Roman"/>
          <w:sz w:val="24"/>
          <w:szCs w:val="24"/>
          <w:lang w:eastAsia="pl-PL"/>
        </w:rPr>
        <w:t>pożyczkę na budowę kanalizacji sanitarnej</w:t>
      </w:r>
      <w:r w:rsidR="00BF30A1">
        <w:rPr>
          <w:rFonts w:ascii="Times New Roman" w:eastAsia="Times New Roman" w:hAnsi="Times New Roman" w:cs="Times New Roman"/>
          <w:sz w:val="24"/>
          <w:szCs w:val="24"/>
          <w:lang w:eastAsia="pl-PL"/>
        </w:rPr>
        <w:t>. Warunkiem było wykonanie robót do końca lipca i rozliczenie zadania do końca sierpnia. Teraz okazuje się, że Fundusz pożyczki udzieli, ale w grudniu 2018 r. lub w styczniu 2019 r. Zadanie jest wykonane, musimy za nie zapłacić i z tego powodu konieczne jest zaciągnięcie kredytu na ten cel i oczekiwanie na wypłatę pożyczki przez Fundusz w przyszłości.</w:t>
      </w:r>
    </w:p>
    <w:p w14:paraId="7EBA7255" w14:textId="37D5C969" w:rsidR="00627912" w:rsidRDefault="00BF30A1"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zapytał na jaką kwotę ma być zaciągnięty kredyt</w:t>
      </w:r>
      <w:r w:rsidR="00952EDB">
        <w:rPr>
          <w:rFonts w:ascii="Times New Roman" w:eastAsia="Times New Roman" w:hAnsi="Times New Roman" w:cs="Times New Roman"/>
          <w:sz w:val="24"/>
          <w:szCs w:val="24"/>
          <w:lang w:eastAsia="pl-PL"/>
        </w:rPr>
        <w:t xml:space="preserve"> i na jak długo</w:t>
      </w:r>
      <w:r>
        <w:rPr>
          <w:rFonts w:ascii="Times New Roman" w:eastAsia="Times New Roman" w:hAnsi="Times New Roman" w:cs="Times New Roman"/>
          <w:sz w:val="24"/>
          <w:szCs w:val="24"/>
          <w:lang w:eastAsia="pl-PL"/>
        </w:rPr>
        <w:t>?</w:t>
      </w:r>
    </w:p>
    <w:p w14:paraId="3D11A664" w14:textId="7746E01D" w:rsidR="00BF30A1" w:rsidRDefault="00BF30A1" w:rsidP="00BF30A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odpowiedział, że na kwotę 1,2 mln zł do czasu przekazania środków przez Fundusz. Dodał, że na chwilę obecną żadne środki nie są w</w:t>
      </w:r>
      <w:r w:rsidR="00483E3D">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płacane przez Fundusz. Zmienił się zarząd Funduszu i widocznie również zmienia się strategia jego działania.</w:t>
      </w:r>
      <w:r w:rsidR="00952EDB">
        <w:rPr>
          <w:rFonts w:ascii="Times New Roman" w:eastAsia="Times New Roman" w:hAnsi="Times New Roman" w:cs="Times New Roman"/>
          <w:sz w:val="24"/>
          <w:szCs w:val="24"/>
          <w:lang w:eastAsia="pl-PL"/>
        </w:rPr>
        <w:t xml:space="preserve"> My kanalizację mamy wybudowaną i musimy za nią zapłacić i dlatego jest ten kredyt.</w:t>
      </w:r>
    </w:p>
    <w:p w14:paraId="51C12D00" w14:textId="78F0CEF6" w:rsidR="00627912" w:rsidRDefault="00952EDB" w:rsidP="00952ED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możemy żądać od Funduszu odsetek za ten kredyt?</w:t>
      </w:r>
    </w:p>
    <w:p w14:paraId="1B99DE45" w14:textId="2349350F" w:rsidR="00952EDB" w:rsidRDefault="00952EDB" w:rsidP="00483E3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odpowiedział, że na razie możemy żądać tego co nam obiecali, czyli udzielenia pożyczki.</w:t>
      </w:r>
    </w:p>
    <w:p w14:paraId="7AE8383B" w14:textId="031DC62A" w:rsidR="00627912" w:rsidRDefault="00952EDB"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czy budżet gminy udźwignie ten kredyt?</w:t>
      </w:r>
    </w:p>
    <w:p w14:paraId="391F5C1E" w14:textId="6BB06A31" w:rsidR="00952EDB" w:rsidRDefault="00952EDB"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odpowiedziała, że tak, wskaźniki są zachowane.</w:t>
      </w:r>
    </w:p>
    <w:p w14:paraId="2847F5E0" w14:textId="252B7837" w:rsidR="00952EDB" w:rsidRDefault="00952EDB" w:rsidP="00952ED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zapytał, co by było gdyby gmina nie miała zdolności kredytowej i nie mogła zaciągnąć tego kredytu, a pożyczka była by przesunięta?</w:t>
      </w:r>
    </w:p>
    <w:p w14:paraId="65F1C94F" w14:textId="1D5B8274" w:rsidR="00952EDB" w:rsidRDefault="00952EDB"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sidR="00483E3D">
        <w:rPr>
          <w:rFonts w:ascii="Times New Roman" w:eastAsia="Times New Roman" w:hAnsi="Times New Roman" w:cs="Times New Roman"/>
          <w:sz w:val="24"/>
          <w:szCs w:val="24"/>
          <w:lang w:eastAsia="pl-PL"/>
        </w:rPr>
        <w:t xml:space="preserve"> stwierdził, że jest to nieodpowiedzialne</w:t>
      </w:r>
      <w:r>
        <w:rPr>
          <w:rFonts w:ascii="Times New Roman" w:eastAsia="Times New Roman" w:hAnsi="Times New Roman" w:cs="Times New Roman"/>
          <w:sz w:val="24"/>
          <w:szCs w:val="24"/>
          <w:lang w:eastAsia="pl-PL"/>
        </w:rPr>
        <w:t xml:space="preserve"> zachowanie Funduszu.</w:t>
      </w:r>
    </w:p>
    <w:p w14:paraId="3F4F24C9" w14:textId="1A18BC87" w:rsidR="00952EDB" w:rsidRDefault="00952EDB" w:rsidP="004F65C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środki z Funduszu zostały pewnie przekazane </w:t>
      </w:r>
      <w:r w:rsidR="004F65CA">
        <w:rPr>
          <w:rFonts w:ascii="Times New Roman" w:eastAsia="Times New Roman" w:hAnsi="Times New Roman" w:cs="Times New Roman"/>
          <w:sz w:val="24"/>
          <w:szCs w:val="24"/>
          <w:lang w:eastAsia="pl-PL"/>
        </w:rPr>
        <w:t>na inne cele, jest to robione celowo, by pokazać jakie samorządy są nieudolne. Środki są obiecane, a nagle okazuje się, że ich nie ma. Chciałby, by gmina wystąpiła do Funduszu o zwrot odsetek od kredytu.</w:t>
      </w:r>
    </w:p>
    <w:p w14:paraId="07C4BED5" w14:textId="5B02C596" w:rsidR="00952EDB" w:rsidRDefault="004F65CA"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Radny Marek Hejna zapytał czy ten kredyt zabezpiecza również modernizację oczyszczalni ścieków?</w:t>
      </w:r>
    </w:p>
    <w:p w14:paraId="62EA8BD1" w14:textId="3C5BEAB6" w:rsidR="004F65CA" w:rsidRDefault="004F65CA" w:rsidP="00483E3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odpowiedział, że nie, tylko budowę kanalizacji ścieków. Obecnie gmina jest na etapie przygotowywania dokumentów do rozpisania przetargu na rozbudowę oczyszczalni. Wcześniej wnioskowaliśmy o środki na zmianę technologii oczyszczania ścieków, obecnie chcemy rozbudować oczyszczalnię o drugi </w:t>
      </w:r>
      <w:proofErr w:type="spellStart"/>
      <w:r>
        <w:rPr>
          <w:rFonts w:ascii="Times New Roman" w:eastAsia="Times New Roman" w:hAnsi="Times New Roman" w:cs="Times New Roman"/>
          <w:sz w:val="24"/>
          <w:szCs w:val="24"/>
          <w:lang w:eastAsia="pl-PL"/>
        </w:rPr>
        <w:t>bioblok</w:t>
      </w:r>
      <w:proofErr w:type="spellEnd"/>
      <w:r>
        <w:rPr>
          <w:rFonts w:ascii="Times New Roman" w:eastAsia="Times New Roman" w:hAnsi="Times New Roman" w:cs="Times New Roman"/>
          <w:sz w:val="24"/>
          <w:szCs w:val="24"/>
          <w:lang w:eastAsia="pl-PL"/>
        </w:rPr>
        <w:t xml:space="preserve">. Jest to perspektywa 2019-2020, chcemy wyłonić wykonawcę, który jednocześnie przygotuje dokumentację, zaprojektuje, uzyska pozwolenie na budowę i wykona prace, to wszystko w systemie </w:t>
      </w:r>
      <w:r w:rsidR="00483E3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projektuj i buduj</w:t>
      </w:r>
      <w:r w:rsidR="00483E3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Niezmiennie twierdzi</w:t>
      </w:r>
      <w:r w:rsidR="00483E3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że w finansowaniu musi brać udział strzałkowska Mleczarnia.</w:t>
      </w:r>
    </w:p>
    <w:p w14:paraId="3BA54CA7" w14:textId="77777777" w:rsidR="00627912" w:rsidRDefault="00627912"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4F7A764A" w14:textId="54EBC635" w:rsidR="00627912" w:rsidRDefault="00627912" w:rsidP="00FE2F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w:t>
      </w:r>
      <w:r w:rsidR="00FE2FA2">
        <w:rPr>
          <w:rFonts w:ascii="Times New Roman" w:eastAsia="Times New Roman" w:hAnsi="Times New Roman" w:cs="Times New Roman"/>
          <w:sz w:val="24"/>
          <w:szCs w:val="24"/>
          <w:lang w:eastAsia="pl-PL"/>
        </w:rPr>
        <w:t>Krzysztof Stefański</w:t>
      </w:r>
      <w:r>
        <w:rPr>
          <w:rFonts w:ascii="Times New Roman" w:eastAsia="Times New Roman" w:hAnsi="Times New Roman" w:cs="Times New Roman"/>
          <w:sz w:val="24"/>
          <w:szCs w:val="24"/>
          <w:lang w:eastAsia="pl-PL"/>
        </w:rPr>
        <w:t xml:space="preserve"> </w:t>
      </w:r>
      <w:r w:rsidR="00FE2FA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E2FA2">
        <w:rPr>
          <w:rFonts w:ascii="Times New Roman" w:eastAsia="Times New Roman" w:hAnsi="Times New Roman" w:cs="Times New Roman"/>
          <w:sz w:val="24"/>
          <w:szCs w:val="24"/>
          <w:lang w:eastAsia="pl-PL"/>
        </w:rPr>
        <w:t xml:space="preserve">zastępca </w:t>
      </w:r>
      <w:r>
        <w:rPr>
          <w:rFonts w:ascii="Times New Roman" w:eastAsia="Times New Roman" w:hAnsi="Times New Roman" w:cs="Times New Roman"/>
          <w:sz w:val="24"/>
          <w:szCs w:val="24"/>
          <w:lang w:eastAsia="pl-PL"/>
        </w:rPr>
        <w:t>przewodnicząc</w:t>
      </w:r>
      <w:r w:rsidR="00FE2FA2">
        <w:rPr>
          <w:rFonts w:ascii="Times New Roman" w:eastAsia="Times New Roman" w:hAnsi="Times New Roman" w:cs="Times New Roman"/>
          <w:sz w:val="24"/>
          <w:szCs w:val="24"/>
          <w:lang w:eastAsia="pl-PL"/>
        </w:rPr>
        <w:t>ego</w:t>
      </w:r>
      <w:r>
        <w:rPr>
          <w:rFonts w:ascii="Times New Roman" w:eastAsia="Times New Roman" w:hAnsi="Times New Roman" w:cs="Times New Roman"/>
          <w:sz w:val="24"/>
          <w:szCs w:val="24"/>
          <w:lang w:eastAsia="pl-PL"/>
        </w:rPr>
        <w:t xml:space="preserve">  Komisji Budżetowej odpowiedział, że pozytywna.</w:t>
      </w:r>
    </w:p>
    <w:p w14:paraId="2818C3A2" w14:textId="77777777" w:rsidR="00627912" w:rsidRDefault="00627912"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lub propozycje dot. przedstawionego projektu uchwały. </w:t>
      </w:r>
    </w:p>
    <w:p w14:paraId="5915F405" w14:textId="77777777" w:rsidR="00627912" w:rsidRDefault="00627912" w:rsidP="0062791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chętnych do zabrania  głosu stwierdził, że zamyka dyskusję i przystępuje do  kolejnego punktu procedury podejmowania uchwał  - głosowania. Projekt uchwały poddał pod głosowanie.</w:t>
      </w:r>
    </w:p>
    <w:p w14:paraId="3A3F394F" w14:textId="7F3DA8B3" w:rsidR="00627912" w:rsidRDefault="00627912" w:rsidP="00FE2F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FE2FA2">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głosów, przeciw – 0 głosów, wstrzymał się – 0 głosów.</w:t>
      </w:r>
    </w:p>
    <w:p w14:paraId="26866F35" w14:textId="0002670A" w:rsidR="00627912" w:rsidRDefault="00627912" w:rsidP="00FE2F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FE2FA2">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radnych, podjęła jednogłośnie uchwałę zmieniającą uchwałę w sprawie </w:t>
      </w:r>
      <w:r w:rsidR="00FE2FA2">
        <w:rPr>
          <w:rFonts w:ascii="Times New Roman" w:eastAsia="Times New Roman" w:hAnsi="Times New Roman" w:cs="Times New Roman"/>
          <w:sz w:val="24"/>
          <w:szCs w:val="24"/>
          <w:lang w:eastAsia="pl-PL"/>
        </w:rPr>
        <w:t>zaciągnięcia kredytu długoterminowego</w:t>
      </w:r>
      <w:r>
        <w:rPr>
          <w:rFonts w:ascii="Times New Roman" w:eastAsia="Times New Roman" w:hAnsi="Times New Roman" w:cs="Times New Roman"/>
          <w:sz w:val="24"/>
          <w:szCs w:val="24"/>
          <w:lang w:eastAsia="pl-PL"/>
        </w:rPr>
        <w:t xml:space="preserve"> (uchwała nr  XL</w:t>
      </w:r>
      <w:r w:rsidR="00FE2FA2">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w:t>
      </w:r>
      <w:r w:rsidR="00FE2FA2">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/2018 – zał. nr </w:t>
      </w:r>
      <w:r w:rsidR="00FE2FA2">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p>
    <w:p w14:paraId="05B18307" w14:textId="77777777" w:rsidR="00627912" w:rsidRDefault="00627912" w:rsidP="005F6D85">
      <w:pPr>
        <w:spacing w:after="0" w:line="360" w:lineRule="auto"/>
        <w:jc w:val="both"/>
        <w:rPr>
          <w:rFonts w:ascii="Times New Roman" w:eastAsia="Times New Roman" w:hAnsi="Times New Roman" w:cs="Times New Roman"/>
          <w:sz w:val="24"/>
          <w:szCs w:val="24"/>
          <w:lang w:eastAsia="pl-PL"/>
        </w:rPr>
      </w:pPr>
    </w:p>
    <w:p w14:paraId="3CC88ACF" w14:textId="77777777" w:rsidR="00627912" w:rsidRDefault="00627912" w:rsidP="005F6D85">
      <w:pPr>
        <w:spacing w:after="0" w:line="360" w:lineRule="auto"/>
        <w:jc w:val="both"/>
        <w:rPr>
          <w:rFonts w:ascii="Times New Roman" w:eastAsia="Times New Roman" w:hAnsi="Times New Roman" w:cs="Times New Roman"/>
          <w:sz w:val="24"/>
          <w:szCs w:val="24"/>
          <w:lang w:eastAsia="pl-PL"/>
        </w:rPr>
      </w:pPr>
    </w:p>
    <w:p w14:paraId="65925AFD" w14:textId="58260632" w:rsidR="005F6D85" w:rsidRDefault="00FE2FA2" w:rsidP="00FE2F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5F6D85">
        <w:rPr>
          <w:rFonts w:ascii="Times New Roman" w:eastAsia="Times New Roman" w:hAnsi="Times New Roman" w:cs="Times New Roman"/>
          <w:sz w:val="24"/>
          <w:szCs w:val="24"/>
          <w:lang w:eastAsia="pl-PL"/>
        </w:rPr>
        <w:t>/</w:t>
      </w:r>
    </w:p>
    <w:p w14:paraId="3AB975E6" w14:textId="2E17EE8F" w:rsidR="005F6D85" w:rsidRDefault="00FE2FA2" w:rsidP="00FE2FA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w:t>
      </w:r>
      <w:r w:rsidR="005F6D85">
        <w:rPr>
          <w:rFonts w:ascii="Times New Roman" w:eastAsia="Times New Roman" w:hAnsi="Times New Roman" w:cs="Times New Roman"/>
          <w:sz w:val="24"/>
          <w:szCs w:val="24"/>
          <w:lang w:eastAsia="pl-PL"/>
        </w:rPr>
        <w:t>przedstawił</w:t>
      </w:r>
      <w:r>
        <w:rPr>
          <w:rFonts w:ascii="Times New Roman" w:eastAsia="Times New Roman" w:hAnsi="Times New Roman" w:cs="Times New Roman"/>
          <w:sz w:val="24"/>
          <w:szCs w:val="24"/>
          <w:lang w:eastAsia="pl-PL"/>
        </w:rPr>
        <w:t>a</w:t>
      </w:r>
      <w:r w:rsidR="005F6D85">
        <w:rPr>
          <w:rFonts w:ascii="Times New Roman" w:eastAsia="Times New Roman" w:hAnsi="Times New Roman" w:cs="Times New Roman"/>
          <w:sz w:val="24"/>
          <w:szCs w:val="24"/>
          <w:lang w:eastAsia="pl-PL"/>
        </w:rPr>
        <w:t xml:space="preserve"> projekt uchwały Rady Gminy Strzałkowo       zmieniającej uchwałę w sprawie Wieloletniej Prognozy Finansowej Gminy Strzałkowo  (treść wystąpienia – zał. nr </w:t>
      </w:r>
      <w:r>
        <w:rPr>
          <w:rFonts w:ascii="Times New Roman" w:eastAsia="Times New Roman" w:hAnsi="Times New Roman" w:cs="Times New Roman"/>
          <w:sz w:val="24"/>
          <w:szCs w:val="24"/>
          <w:lang w:eastAsia="pl-PL"/>
        </w:rPr>
        <w:t>4</w:t>
      </w:r>
      <w:r w:rsidR="005F6D85">
        <w:rPr>
          <w:rFonts w:ascii="Times New Roman" w:eastAsia="Times New Roman" w:hAnsi="Times New Roman" w:cs="Times New Roman"/>
          <w:sz w:val="24"/>
          <w:szCs w:val="24"/>
          <w:lang w:eastAsia="pl-PL"/>
        </w:rPr>
        <w:t>).</w:t>
      </w:r>
    </w:p>
    <w:p w14:paraId="77ECD829"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542D9467" w14:textId="3FCD61BC" w:rsidR="005F6D85" w:rsidRDefault="0005591A"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Krzysztof Stefański – zastępca przewodniczącego  </w:t>
      </w:r>
      <w:r w:rsidR="005F6D85">
        <w:rPr>
          <w:rFonts w:ascii="Times New Roman" w:eastAsia="Times New Roman" w:hAnsi="Times New Roman" w:cs="Times New Roman"/>
          <w:sz w:val="24"/>
          <w:szCs w:val="24"/>
          <w:lang w:eastAsia="pl-PL"/>
        </w:rPr>
        <w:t>Komisji Budżetowej odpowiedział, że pozytywna.</w:t>
      </w:r>
    </w:p>
    <w:p w14:paraId="73A328D4"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lub propozycje dot. przedstawionego projektu uchwały. </w:t>
      </w:r>
    </w:p>
    <w:p w14:paraId="007AA652" w14:textId="5925E43A" w:rsidR="0005591A" w:rsidRDefault="0005591A"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zapytał co z drogą </w:t>
      </w:r>
      <w:proofErr w:type="spellStart"/>
      <w:r>
        <w:rPr>
          <w:rFonts w:ascii="Times New Roman" w:eastAsia="Times New Roman" w:hAnsi="Times New Roman" w:cs="Times New Roman"/>
          <w:sz w:val="24"/>
          <w:szCs w:val="24"/>
          <w:lang w:eastAsia="pl-PL"/>
        </w:rPr>
        <w:t>Pospólno</w:t>
      </w:r>
      <w:proofErr w:type="spellEnd"/>
      <w:r>
        <w:rPr>
          <w:rFonts w:ascii="Times New Roman" w:eastAsia="Times New Roman" w:hAnsi="Times New Roman" w:cs="Times New Roman"/>
          <w:sz w:val="24"/>
          <w:szCs w:val="24"/>
          <w:lang w:eastAsia="pl-PL"/>
        </w:rPr>
        <w:t xml:space="preserve"> – Katarzynowo?</w:t>
      </w:r>
    </w:p>
    <w:p w14:paraId="1DB15851" w14:textId="1DA88174" w:rsidR="0005591A" w:rsidRDefault="0005591A"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Wójt gminy Dariusz Grzywiński odpowiedział, że jest po przetargu, będzie robiona.</w:t>
      </w:r>
    </w:p>
    <w:p w14:paraId="55623F0E" w14:textId="647AEEF2"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w związku z brakiem </w:t>
      </w:r>
      <w:r w:rsidR="0005591A">
        <w:rPr>
          <w:rFonts w:ascii="Times New Roman" w:eastAsia="Times New Roman" w:hAnsi="Times New Roman" w:cs="Times New Roman"/>
          <w:sz w:val="24"/>
          <w:szCs w:val="24"/>
          <w:lang w:eastAsia="pl-PL"/>
        </w:rPr>
        <w:t xml:space="preserve">dalszych </w:t>
      </w:r>
      <w:r>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3519E79C" w14:textId="7F9CA878" w:rsidR="005F6D85" w:rsidRDefault="005F6D85" w:rsidP="0005591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05591A">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głosów, przeciw – 0 głosów, wstrzymał się – 0 głosów.</w:t>
      </w:r>
    </w:p>
    <w:p w14:paraId="3DD71840" w14:textId="5F7F4D7E" w:rsidR="005F6D85" w:rsidRDefault="005F6D85" w:rsidP="0005591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05591A">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radnych, podjęła jednogłośnie, uchwałę zmieniającą uchwałę w  sprawie Wieloletniej Prognozy Finansowej Gminy Strzałkowo (uchwała nr  X</w:t>
      </w:r>
      <w:r w:rsidR="003211A4">
        <w:rPr>
          <w:rFonts w:ascii="Times New Roman" w:eastAsia="Times New Roman" w:hAnsi="Times New Roman" w:cs="Times New Roman"/>
          <w:sz w:val="24"/>
          <w:szCs w:val="24"/>
          <w:lang w:eastAsia="pl-PL"/>
        </w:rPr>
        <w:t>L</w:t>
      </w:r>
      <w:r w:rsidR="0005591A">
        <w:rPr>
          <w:rFonts w:ascii="Times New Roman" w:eastAsia="Times New Roman" w:hAnsi="Times New Roman" w:cs="Times New Roman"/>
          <w:sz w:val="24"/>
          <w:szCs w:val="24"/>
          <w:lang w:eastAsia="pl-PL"/>
        </w:rPr>
        <w:t>II</w:t>
      </w:r>
      <w:r w:rsidR="003211A4">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w:t>
      </w:r>
      <w:r w:rsidR="0005591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/201</w:t>
      </w:r>
      <w:r w:rsidR="003211A4">
        <w:rPr>
          <w:rFonts w:ascii="Times New Roman" w:eastAsia="Times New Roman" w:hAnsi="Times New Roman" w:cs="Times New Roman"/>
          <w:sz w:val="24"/>
          <w:szCs w:val="24"/>
          <w:lang w:eastAsia="pl-PL"/>
        </w:rPr>
        <w:t>8</w:t>
      </w:r>
      <w:r>
        <w:rPr>
          <w:rFonts w:ascii="Times New Roman" w:eastAsia="Times New Roman" w:hAnsi="Times New Roman" w:cs="Times New Roman"/>
          <w:sz w:val="24"/>
          <w:szCs w:val="24"/>
          <w:lang w:eastAsia="pl-PL"/>
        </w:rPr>
        <w:t xml:space="preserve"> – zał. nr </w:t>
      </w:r>
      <w:r w:rsidR="0005591A">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p w14:paraId="7FCA1B26"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07808116" w14:textId="6A34EF28" w:rsidR="005F6D85" w:rsidRDefault="00D7744C"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r w:rsidR="005F6D85">
        <w:rPr>
          <w:rFonts w:ascii="Times New Roman" w:eastAsia="Times New Roman" w:hAnsi="Times New Roman" w:cs="Times New Roman"/>
          <w:sz w:val="24"/>
          <w:szCs w:val="24"/>
          <w:lang w:eastAsia="pl-PL"/>
        </w:rPr>
        <w:t>/</w:t>
      </w:r>
    </w:p>
    <w:p w14:paraId="67E4DB44" w14:textId="1775C2F9" w:rsidR="005F6D85" w:rsidRDefault="005F6D85" w:rsidP="0005591A">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2018 ( treść wystąpienia – zał. nr </w:t>
      </w:r>
      <w:r w:rsidR="0005591A">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 xml:space="preserve">). </w:t>
      </w:r>
    </w:p>
    <w:p w14:paraId="0BC7C021" w14:textId="49D2F2BA" w:rsidR="00D7744C" w:rsidRDefault="007331F9" w:rsidP="00483E3D">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zawrócił uwagę radnych na fakt modernizacji wszystkich placów zabaw – zainstalowan</w:t>
      </w:r>
      <w:r w:rsidR="00483E3D">
        <w:rPr>
          <w:rFonts w:ascii="Times New Roman" w:eastAsia="Times New Roman" w:hAnsi="Times New Roman" w:cs="Times New Roman"/>
          <w:sz w:val="24"/>
          <w:szCs w:val="24"/>
          <w:lang w:eastAsia="pl-PL"/>
        </w:rPr>
        <w:t>o</w:t>
      </w:r>
      <w:r>
        <w:rPr>
          <w:rFonts w:ascii="Times New Roman" w:eastAsia="Times New Roman" w:hAnsi="Times New Roman" w:cs="Times New Roman"/>
          <w:sz w:val="24"/>
          <w:szCs w:val="24"/>
          <w:lang w:eastAsia="pl-PL"/>
        </w:rPr>
        <w:t xml:space="preserve"> </w:t>
      </w:r>
      <w:r w:rsidR="00014089">
        <w:rPr>
          <w:rFonts w:ascii="Times New Roman" w:eastAsia="Times New Roman" w:hAnsi="Times New Roman" w:cs="Times New Roman"/>
          <w:sz w:val="24"/>
          <w:szCs w:val="24"/>
          <w:lang w:eastAsia="pl-PL"/>
        </w:rPr>
        <w:t xml:space="preserve">już </w:t>
      </w:r>
      <w:r>
        <w:rPr>
          <w:rFonts w:ascii="Times New Roman" w:eastAsia="Times New Roman" w:hAnsi="Times New Roman" w:cs="Times New Roman"/>
          <w:sz w:val="24"/>
          <w:szCs w:val="24"/>
          <w:lang w:eastAsia="pl-PL"/>
        </w:rPr>
        <w:t>nowe, metalowe karuzele. Przypomniał, że z uwagi na fakt złożenia przez Unię Nadwarciańską błędnego wniosku o dofinansowania do placów zabaw, gmina z</w:t>
      </w:r>
      <w:r w:rsidR="00483E3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decydowała </w:t>
      </w:r>
      <w:r w:rsidR="00483E3D">
        <w:rPr>
          <w:rFonts w:ascii="Times New Roman" w:eastAsia="Times New Roman" w:hAnsi="Times New Roman" w:cs="Times New Roman"/>
          <w:sz w:val="24"/>
          <w:szCs w:val="24"/>
          <w:lang w:eastAsia="pl-PL"/>
        </w:rPr>
        <w:t>wykonywać</w:t>
      </w:r>
      <w:r>
        <w:rPr>
          <w:rFonts w:ascii="Times New Roman" w:eastAsia="Times New Roman" w:hAnsi="Times New Roman" w:cs="Times New Roman"/>
          <w:sz w:val="24"/>
          <w:szCs w:val="24"/>
          <w:lang w:eastAsia="pl-PL"/>
        </w:rPr>
        <w:t xml:space="preserve"> modernizacje placów własnym kosztem w tym roku, nie czeka</w:t>
      </w:r>
      <w:r w:rsidR="00483E3D">
        <w:rPr>
          <w:rFonts w:ascii="Times New Roman" w:eastAsia="Times New Roman" w:hAnsi="Times New Roman" w:cs="Times New Roman"/>
          <w:sz w:val="24"/>
          <w:szCs w:val="24"/>
          <w:lang w:eastAsia="pl-PL"/>
        </w:rPr>
        <w:t xml:space="preserve">jąc </w:t>
      </w:r>
      <w:r>
        <w:rPr>
          <w:rFonts w:ascii="Times New Roman" w:eastAsia="Times New Roman" w:hAnsi="Times New Roman" w:cs="Times New Roman"/>
          <w:sz w:val="24"/>
          <w:szCs w:val="24"/>
          <w:lang w:eastAsia="pl-PL"/>
        </w:rPr>
        <w:t>do przyszłego roku na kolejne dofinansowanie. W pierwszym przetargu nie było żadnych ofert</w:t>
      </w:r>
      <w:r w:rsidR="00014089">
        <w:rPr>
          <w:rFonts w:ascii="Times New Roman" w:eastAsia="Times New Roman" w:hAnsi="Times New Roman" w:cs="Times New Roman"/>
          <w:sz w:val="24"/>
          <w:szCs w:val="24"/>
          <w:lang w:eastAsia="pl-PL"/>
        </w:rPr>
        <w:t xml:space="preserve">, dlatego zaprosiliśmy do złożenia oferty jedną z firm, która wcześniej z nami współpracowała w tym zakresie. Dlatego rozdzielamy jedno zadanie na dwa – osobno plac w Kornatach </w:t>
      </w:r>
      <w:r w:rsidR="00201BC3">
        <w:rPr>
          <w:rFonts w:ascii="Times New Roman" w:eastAsia="Times New Roman" w:hAnsi="Times New Roman" w:cs="Times New Roman"/>
          <w:sz w:val="24"/>
          <w:szCs w:val="24"/>
          <w:lang w:eastAsia="pl-PL"/>
        </w:rPr>
        <w:t xml:space="preserve">trybem </w:t>
      </w:r>
      <w:r w:rsidR="00014089">
        <w:rPr>
          <w:rFonts w:ascii="Times New Roman" w:eastAsia="Times New Roman" w:hAnsi="Times New Roman" w:cs="Times New Roman"/>
          <w:sz w:val="24"/>
          <w:szCs w:val="24"/>
          <w:lang w:eastAsia="pl-PL"/>
        </w:rPr>
        <w:t>zapytani</w:t>
      </w:r>
      <w:r w:rsidR="00201BC3">
        <w:rPr>
          <w:rFonts w:ascii="Times New Roman" w:eastAsia="Times New Roman" w:hAnsi="Times New Roman" w:cs="Times New Roman"/>
          <w:sz w:val="24"/>
          <w:szCs w:val="24"/>
          <w:lang w:eastAsia="pl-PL"/>
        </w:rPr>
        <w:t>a</w:t>
      </w:r>
      <w:r w:rsidR="00014089">
        <w:rPr>
          <w:rFonts w:ascii="Times New Roman" w:eastAsia="Times New Roman" w:hAnsi="Times New Roman" w:cs="Times New Roman"/>
          <w:sz w:val="24"/>
          <w:szCs w:val="24"/>
          <w:lang w:eastAsia="pl-PL"/>
        </w:rPr>
        <w:t xml:space="preserve"> o cenę, osobno plac w Strzałkowie </w:t>
      </w:r>
      <w:r w:rsidR="00201BC3">
        <w:rPr>
          <w:rFonts w:ascii="Times New Roman" w:eastAsia="Times New Roman" w:hAnsi="Times New Roman" w:cs="Times New Roman"/>
          <w:sz w:val="24"/>
          <w:szCs w:val="24"/>
          <w:lang w:eastAsia="pl-PL"/>
        </w:rPr>
        <w:t>trybem przetargowym</w:t>
      </w:r>
      <w:r w:rsidR="00483E3D">
        <w:rPr>
          <w:rFonts w:ascii="Times New Roman" w:eastAsia="Times New Roman" w:hAnsi="Times New Roman" w:cs="Times New Roman"/>
          <w:sz w:val="24"/>
          <w:szCs w:val="24"/>
          <w:lang w:eastAsia="pl-PL"/>
        </w:rPr>
        <w:t>,</w:t>
      </w:r>
      <w:r w:rsidR="00201BC3">
        <w:rPr>
          <w:rFonts w:ascii="Times New Roman" w:eastAsia="Times New Roman" w:hAnsi="Times New Roman" w:cs="Times New Roman"/>
          <w:sz w:val="24"/>
          <w:szCs w:val="24"/>
          <w:lang w:eastAsia="pl-PL"/>
        </w:rPr>
        <w:t xml:space="preserve"> z zamiarem wykonania tych prac w tym roku.</w:t>
      </w:r>
      <w:r w:rsidR="00195B72">
        <w:rPr>
          <w:rFonts w:ascii="Times New Roman" w:eastAsia="Times New Roman" w:hAnsi="Times New Roman" w:cs="Times New Roman"/>
          <w:sz w:val="24"/>
          <w:szCs w:val="24"/>
          <w:lang w:eastAsia="pl-PL"/>
        </w:rPr>
        <w:t xml:space="preserve"> Wszystkie wnioski radnych o uzupełnienie placów</w:t>
      </w:r>
      <w:r w:rsidR="002A5D19">
        <w:rPr>
          <w:rFonts w:ascii="Times New Roman" w:eastAsia="Times New Roman" w:hAnsi="Times New Roman" w:cs="Times New Roman"/>
          <w:sz w:val="24"/>
          <w:szCs w:val="24"/>
          <w:lang w:eastAsia="pl-PL"/>
        </w:rPr>
        <w:t xml:space="preserve"> zostały uwzględnione.</w:t>
      </w:r>
    </w:p>
    <w:p w14:paraId="51BCBB56"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Budżetowej.</w:t>
      </w:r>
    </w:p>
    <w:p w14:paraId="0C9E22CE" w14:textId="77777777" w:rsidR="008224C1" w:rsidRDefault="008224C1" w:rsidP="008224C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 zastępca przewodniczącego  Komisji Budżetowej odpowiedział, że pozytywna.</w:t>
      </w:r>
    </w:p>
    <w:p w14:paraId="4C0646B3" w14:textId="056E6C45" w:rsidR="005F6D85" w:rsidRDefault="005F6D85" w:rsidP="008224C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r w:rsidR="008224C1">
        <w:rPr>
          <w:rFonts w:ascii="Times New Roman" w:eastAsia="Times New Roman" w:hAnsi="Times New Roman" w:cs="Times New Roman"/>
          <w:sz w:val="24"/>
          <w:szCs w:val="24"/>
          <w:lang w:eastAsia="pl-PL"/>
        </w:rPr>
        <w:t>Sam zauważył, że place zabaw są potrzebne, a część z nich wymaga remontów. Zaproponował, by nowe place zabaw były z elementów metalowych, a nie drewnianych.</w:t>
      </w:r>
    </w:p>
    <w:p w14:paraId="29A9F00F" w14:textId="4B34B597" w:rsidR="008224C1" w:rsidRDefault="008224C1" w:rsidP="008224C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odpowiedział, że tak jest już robione obecnie.</w:t>
      </w:r>
      <w:bookmarkStart w:id="1" w:name="_Hlk503865477"/>
    </w:p>
    <w:p w14:paraId="72D20FF4" w14:textId="5998882B"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 związku z brakiem chętnych do zabrania głosu stwierdził, że zamyka dyskusję i przystępuje do  kolejnego punktu procedury podejmowania uchwał  - głosowania. Projekt uchwały poddał pod głosowanie.</w:t>
      </w:r>
    </w:p>
    <w:p w14:paraId="7FBB039D" w14:textId="31CC881F" w:rsidR="005F6D85" w:rsidRDefault="005F6D85" w:rsidP="008224C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Za – 1</w:t>
      </w:r>
      <w:r w:rsidR="008224C1">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głosów, przeciw – 0 głosów, wstrzymał się – 0 głosów.</w:t>
      </w:r>
    </w:p>
    <w:p w14:paraId="4486A787" w14:textId="2DAD6E89" w:rsidR="005F6D85" w:rsidRDefault="005F6D85" w:rsidP="008224C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8224C1">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radnych, podjęła jednogłośnie uchwałę zmieniającą  w sprawie  uchwały budżetowej na rok 2018 (uchwała nr X</w:t>
      </w:r>
      <w:r w:rsidR="00324A89">
        <w:rPr>
          <w:rFonts w:ascii="Times New Roman" w:eastAsia="Times New Roman" w:hAnsi="Times New Roman" w:cs="Times New Roman"/>
          <w:sz w:val="24"/>
          <w:szCs w:val="24"/>
          <w:lang w:eastAsia="pl-PL"/>
        </w:rPr>
        <w:t>LI</w:t>
      </w:r>
      <w:r>
        <w:rPr>
          <w:rFonts w:ascii="Times New Roman" w:eastAsia="Times New Roman" w:hAnsi="Times New Roman" w:cs="Times New Roman"/>
          <w:sz w:val="24"/>
          <w:szCs w:val="24"/>
          <w:lang w:eastAsia="pl-PL"/>
        </w:rPr>
        <w:t>/</w:t>
      </w:r>
      <w:r w:rsidR="00324A89">
        <w:rPr>
          <w:rFonts w:ascii="Times New Roman" w:eastAsia="Times New Roman" w:hAnsi="Times New Roman" w:cs="Times New Roman"/>
          <w:sz w:val="24"/>
          <w:szCs w:val="24"/>
          <w:lang w:eastAsia="pl-PL"/>
        </w:rPr>
        <w:t>311</w:t>
      </w:r>
      <w:r>
        <w:rPr>
          <w:rFonts w:ascii="Times New Roman" w:eastAsia="Times New Roman" w:hAnsi="Times New Roman" w:cs="Times New Roman"/>
          <w:sz w:val="24"/>
          <w:szCs w:val="24"/>
          <w:lang w:eastAsia="pl-PL"/>
        </w:rPr>
        <w:t xml:space="preserve">/2018 – zał. nr </w:t>
      </w:r>
      <w:r w:rsidR="008224C1">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w:t>
      </w:r>
    </w:p>
    <w:bookmarkEnd w:id="1"/>
    <w:p w14:paraId="7CD5CBDE"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01779865"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7270DE01"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6F01BE07"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EFF04DB" w14:textId="0FE0E5DF" w:rsidR="005F6D85" w:rsidRDefault="005F6D85" w:rsidP="005D5A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 punkcie wolne wnioski </w:t>
      </w:r>
      <w:r w:rsidR="008224C1">
        <w:rPr>
          <w:rFonts w:ascii="Times New Roman" w:hAnsi="Times New Roman" w:cs="Times New Roman"/>
          <w:sz w:val="24"/>
          <w:szCs w:val="24"/>
        </w:rPr>
        <w:t>pierwsza głos zabrała radna Irena Maciejewska</w:t>
      </w:r>
      <w:r w:rsidR="00972EC4">
        <w:rPr>
          <w:rFonts w:ascii="Times New Roman" w:hAnsi="Times New Roman" w:cs="Times New Roman"/>
          <w:sz w:val="24"/>
          <w:szCs w:val="24"/>
        </w:rPr>
        <w:t>.</w:t>
      </w:r>
      <w:r w:rsidR="008224C1">
        <w:rPr>
          <w:rFonts w:ascii="Times New Roman" w:hAnsi="Times New Roman" w:cs="Times New Roman"/>
          <w:sz w:val="24"/>
          <w:szCs w:val="24"/>
        </w:rPr>
        <w:t xml:space="preserve"> Poinformowała, że zgłosiła się do niej mieszkanka wsi Góry, która przedstawiła problem </w:t>
      </w:r>
      <w:r w:rsidR="005D5A69">
        <w:rPr>
          <w:rFonts w:ascii="Times New Roman" w:hAnsi="Times New Roman" w:cs="Times New Roman"/>
          <w:sz w:val="24"/>
          <w:szCs w:val="24"/>
        </w:rPr>
        <w:t>braku równiarki na drodze dojazdowej do gruntów rolnych z Gór do Szemborowa. Stwierdziła, że nie chce wchodzić w kompetencje innych radnych czy sołtysów i starała się odesłać tą panią do właściwych osób. Dodała, że chodzi o p. Żurawską.</w:t>
      </w:r>
    </w:p>
    <w:p w14:paraId="2A9E243C" w14:textId="78E8F79D" w:rsidR="005D5A69" w:rsidRDefault="005D5A69" w:rsidP="005D5A6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zapytał czy wiosną tego roku na tej drodze pracowała równiarka?</w:t>
      </w:r>
    </w:p>
    <w:p w14:paraId="68E3CBB3" w14:textId="5A7122F4" w:rsidR="005D5A69" w:rsidRDefault="005D5A69" w:rsidP="005D5A69">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Radna Irena Maciejewska odpowiedziała, że nie pracowała.</w:t>
      </w:r>
    </w:p>
    <w:p w14:paraId="40A3AD5A" w14:textId="43AFD9C6" w:rsidR="008224C1" w:rsidRDefault="005D5A69" w:rsidP="005D5A6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poinformował, że równiarka pracuje, co roku, każdej wiosny pod nadzorem sołtysów na drogach gminnych. Jeśli na tej drodze nie było wcześniej równiarki, to następnej wiosny będzie. Zasada jest taka, że równiarka pracuje raz w roku, wiosną. W tej chwili równiarka nie będzie ściągana specjalnie na jedną drogę. Poinformował radną Irenę Maciejewską by przekierowywała sprawy tego typu bezpośrednio do pracownika Urzędu – p. Z. </w:t>
      </w:r>
      <w:proofErr w:type="spellStart"/>
      <w:r>
        <w:rPr>
          <w:rFonts w:ascii="Times New Roman" w:eastAsia="Times New Roman" w:hAnsi="Times New Roman" w:cs="Times New Roman"/>
          <w:sz w:val="24"/>
          <w:szCs w:val="24"/>
          <w:lang w:eastAsia="pl-PL"/>
        </w:rPr>
        <w:t>Hudańskiego</w:t>
      </w:r>
      <w:proofErr w:type="spellEnd"/>
      <w:r>
        <w:rPr>
          <w:rFonts w:ascii="Times New Roman" w:eastAsia="Times New Roman" w:hAnsi="Times New Roman" w:cs="Times New Roman"/>
          <w:sz w:val="24"/>
          <w:szCs w:val="24"/>
          <w:lang w:eastAsia="pl-PL"/>
        </w:rPr>
        <w:t>.</w:t>
      </w:r>
    </w:p>
    <w:p w14:paraId="57E9E981" w14:textId="08EC3914" w:rsidR="005D5A69" w:rsidRDefault="005D5A69" w:rsidP="00CE78F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w:t>
      </w:r>
      <w:r w:rsidR="00CE78FE">
        <w:rPr>
          <w:rFonts w:ascii="Times New Roman" w:eastAsia="Times New Roman" w:hAnsi="Times New Roman" w:cs="Times New Roman"/>
          <w:sz w:val="24"/>
          <w:szCs w:val="24"/>
          <w:lang w:eastAsia="pl-PL"/>
        </w:rPr>
        <w:t>poinformował, że wszyscy radni i sołtysi wiedzą na jakich zasadach równiarka pracuje co roku, wiosną, każdy z nich również powinien wiedzieć jakie drogi są co roku równane, zasady są znane. Jeśli jest jakaś inna, nowa droga do wyrównania, to należy ją zgłosić. Zapytał gdzie była ta pani wiosną, kiedy pracowała równiarka? Wyraził zdziwienie, że ktoś w sierpniu zgłasza problem z równiarką, zwłaszcza podczas suchego lata.</w:t>
      </w:r>
    </w:p>
    <w:p w14:paraId="6FA786D3" w14:textId="7E9D3972" w:rsidR="00CE78FE" w:rsidRDefault="00CE78FE" w:rsidP="00CE78F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Marek Hejna zapytał czy jest wiadomo, kiedy Wojewódzki Zarząd Dróg rozpocznie prace związane z wycinką suchych drzew i gałęzi przy drodze wojewódzkiej nr 260. Jest dużo suchych gałęzi, które spadają.</w:t>
      </w:r>
    </w:p>
    <w:p w14:paraId="323F6BA6" w14:textId="77777777" w:rsidR="00CE78FE" w:rsidRDefault="00CE78FE" w:rsidP="00CE78FE">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Wójt gminy Dariusz Grzywiński odpowiedział, że nie posiada takiej wiedzy, ale Urząd wystąpi o udzielenie takiej odpowiedzi do WZD w Gnieźnie. Dodał, że uważa, iż drzewostany zagrażające bezpieczeństwu powinny być usuwane na bieżąco.</w:t>
      </w:r>
    </w:p>
    <w:p w14:paraId="41416498" w14:textId="4611977F" w:rsidR="005F6D85" w:rsidRDefault="005F6D85" w:rsidP="00CE78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Przewodniczący w związku z brakiem kolejnych chętnych do zabrania głosu, stwierdził, że </w:t>
      </w:r>
      <w:r w:rsidR="00BA4865">
        <w:rPr>
          <w:rFonts w:ascii="Times New Roman" w:hAnsi="Times New Roman" w:cs="Times New Roman"/>
          <w:sz w:val="24"/>
          <w:szCs w:val="24"/>
        </w:rPr>
        <w:t xml:space="preserve">zamyka dyskusję i </w:t>
      </w:r>
      <w:r>
        <w:rPr>
          <w:rFonts w:ascii="Times New Roman" w:hAnsi="Times New Roman" w:cs="Times New Roman"/>
          <w:sz w:val="24"/>
          <w:szCs w:val="24"/>
        </w:rPr>
        <w:t xml:space="preserve"> punkt wolne wnioski, informacje i komunikaty</w:t>
      </w:r>
      <w:r w:rsidR="00E60FE1">
        <w:rPr>
          <w:rFonts w:ascii="Times New Roman" w:hAnsi="Times New Roman" w:cs="Times New Roman"/>
          <w:sz w:val="24"/>
          <w:szCs w:val="24"/>
        </w:rPr>
        <w:t>,</w:t>
      </w:r>
      <w:r>
        <w:rPr>
          <w:rFonts w:ascii="Times New Roman" w:hAnsi="Times New Roman" w:cs="Times New Roman"/>
          <w:sz w:val="24"/>
          <w:szCs w:val="24"/>
        </w:rPr>
        <w:t xml:space="preserve"> przechodzi do kolejnego punktu porządku obrad.</w:t>
      </w:r>
    </w:p>
    <w:p w14:paraId="04BCF49D"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6000D2E5"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1AA78D4F"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28E4DBAE" w14:textId="43DE40BA" w:rsidR="005F6D85" w:rsidRDefault="005F6D85" w:rsidP="007F3A8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w:t>
      </w:r>
      <w:r w:rsidR="007F3A88">
        <w:rPr>
          <w:rFonts w:ascii="Times New Roman" w:eastAsia="Times New Roman" w:hAnsi="Times New Roman" w:cs="Times New Roman"/>
          <w:sz w:val="24"/>
          <w:szCs w:val="24"/>
          <w:lang w:eastAsia="pl-PL"/>
        </w:rPr>
        <w:t>0</w:t>
      </w:r>
      <w:r>
        <w:rPr>
          <w:rFonts w:ascii="Times New Roman" w:eastAsia="Times New Roman" w:hAnsi="Times New Roman" w:cs="Times New Roman"/>
          <w:sz w:val="24"/>
          <w:szCs w:val="24"/>
          <w:vertAlign w:val="superscript"/>
          <w:lang w:eastAsia="pl-PL"/>
        </w:rPr>
        <w:t>3</w:t>
      </w:r>
      <w:r w:rsidR="007F3A88">
        <w:rPr>
          <w:rFonts w:ascii="Times New Roman" w:eastAsia="Times New Roman" w:hAnsi="Times New Roman" w:cs="Times New Roman"/>
          <w:sz w:val="24"/>
          <w:szCs w:val="24"/>
          <w:vertAlign w:val="superscript"/>
          <w:lang w:eastAsia="pl-PL"/>
        </w:rPr>
        <w:t>8</w:t>
      </w:r>
      <w:r>
        <w:rPr>
          <w:rFonts w:ascii="Times New Roman" w:eastAsia="Times New Roman" w:hAnsi="Times New Roman" w:cs="Times New Roman"/>
          <w:sz w:val="24"/>
          <w:szCs w:val="24"/>
          <w:lang w:eastAsia="pl-PL"/>
        </w:rPr>
        <w:t xml:space="preserve"> Przewodniczący poinformował, że XL</w:t>
      </w:r>
      <w:r w:rsidR="007F3A88">
        <w:rPr>
          <w:rFonts w:ascii="Times New Roman" w:eastAsia="Times New Roman" w:hAnsi="Times New Roman" w:cs="Times New Roman"/>
          <w:sz w:val="24"/>
          <w:szCs w:val="24"/>
          <w:lang w:eastAsia="pl-PL"/>
        </w:rPr>
        <w:t>II</w:t>
      </w:r>
      <w:r>
        <w:rPr>
          <w:rFonts w:ascii="Times New Roman" w:eastAsia="Times New Roman" w:hAnsi="Times New Roman" w:cs="Times New Roman"/>
          <w:sz w:val="24"/>
          <w:szCs w:val="24"/>
          <w:lang w:eastAsia="pl-PL"/>
        </w:rPr>
        <w:t>I sesja Rady Gminy Strzałkowo dobiega końca. Wypowiadając formułę „zamykam sesję Rady Gminy Strzałkowo” zakończył obrady.</w:t>
      </w:r>
    </w:p>
    <w:p w14:paraId="6ECC5CBA"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310E4674"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w:t>
      </w:r>
    </w:p>
    <w:p w14:paraId="0BB1A5CA" w14:textId="724F9E9F" w:rsidR="005F6D85" w:rsidRDefault="007F3A88"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 Malinowski</w:t>
      </w:r>
    </w:p>
    <w:p w14:paraId="3931DB19"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48AF2812" w14:textId="77777777" w:rsidR="005F6D85" w:rsidRDefault="005F6D85" w:rsidP="005F6D85">
      <w:pPr>
        <w:spacing w:after="0" w:line="360" w:lineRule="auto"/>
        <w:jc w:val="both"/>
        <w:rPr>
          <w:rFonts w:ascii="Times New Roman" w:eastAsia="Times New Roman" w:hAnsi="Times New Roman" w:cs="Times New Roman"/>
          <w:sz w:val="24"/>
          <w:szCs w:val="24"/>
          <w:lang w:eastAsia="pl-PL"/>
        </w:rPr>
      </w:pPr>
    </w:p>
    <w:p w14:paraId="197DA5F8" w14:textId="77777777" w:rsidR="00BA486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Przewodniczący Rady Gminy</w:t>
      </w:r>
    </w:p>
    <w:p w14:paraId="02A11A27" w14:textId="18EEBAB6" w:rsidR="005F6D85" w:rsidRDefault="005F6D85" w:rsidP="005F6D8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 xml:space="preserve">  </w:t>
      </w:r>
    </w:p>
    <w:p w14:paraId="7974F4F3" w14:textId="77777777" w:rsidR="005F6D85" w:rsidRDefault="005F6D85" w:rsidP="005F6D85">
      <w:pPr>
        <w:spacing w:after="0" w:line="360" w:lineRule="auto"/>
        <w:ind w:left="180" w:hanging="18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Kazimierz Pawlak</w:t>
      </w:r>
    </w:p>
    <w:p w14:paraId="7FE9B5F7" w14:textId="77777777" w:rsidR="007650C8" w:rsidRDefault="007650C8"/>
    <w:sectPr w:rsidR="007650C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A6146" w14:textId="77777777" w:rsidR="007C7419" w:rsidRDefault="007C7419" w:rsidP="00A64DFC">
      <w:pPr>
        <w:spacing w:after="0" w:line="240" w:lineRule="auto"/>
      </w:pPr>
      <w:r>
        <w:separator/>
      </w:r>
    </w:p>
  </w:endnote>
  <w:endnote w:type="continuationSeparator" w:id="0">
    <w:p w14:paraId="72BBDD1A" w14:textId="77777777" w:rsidR="007C7419" w:rsidRDefault="007C7419" w:rsidP="00A64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5177069"/>
      <w:docPartObj>
        <w:docPartGallery w:val="Page Numbers (Bottom of Page)"/>
        <w:docPartUnique/>
      </w:docPartObj>
    </w:sdtPr>
    <w:sdtEndPr/>
    <w:sdtContent>
      <w:p w14:paraId="3D042828" w14:textId="0E08971C" w:rsidR="00BA4865" w:rsidRDefault="00BA4865">
        <w:pPr>
          <w:pStyle w:val="Stopka"/>
          <w:jc w:val="right"/>
        </w:pPr>
        <w:r>
          <w:fldChar w:fldCharType="begin"/>
        </w:r>
        <w:r>
          <w:instrText>PAGE   \* MERGEFORMAT</w:instrText>
        </w:r>
        <w:r>
          <w:fldChar w:fldCharType="separate"/>
        </w:r>
        <w:r w:rsidR="00C86FA0">
          <w:rPr>
            <w:noProof/>
          </w:rPr>
          <w:t>7</w:t>
        </w:r>
        <w:r>
          <w:fldChar w:fldCharType="end"/>
        </w:r>
      </w:p>
    </w:sdtContent>
  </w:sdt>
  <w:p w14:paraId="0CEF3072" w14:textId="77777777" w:rsidR="00BA4865" w:rsidRDefault="00BA48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C3CBE" w14:textId="77777777" w:rsidR="007C7419" w:rsidRDefault="007C7419" w:rsidP="00A64DFC">
      <w:pPr>
        <w:spacing w:after="0" w:line="240" w:lineRule="auto"/>
      </w:pPr>
      <w:r>
        <w:separator/>
      </w:r>
    </w:p>
  </w:footnote>
  <w:footnote w:type="continuationSeparator" w:id="0">
    <w:p w14:paraId="20216811" w14:textId="77777777" w:rsidR="007C7419" w:rsidRDefault="007C7419" w:rsidP="00A64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12438"/>
    <w:multiLevelType w:val="hybridMultilevel"/>
    <w:tmpl w:val="5D68C3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12B35E9"/>
    <w:multiLevelType w:val="hybridMultilevel"/>
    <w:tmpl w:val="D02E33D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66DC62E9"/>
    <w:multiLevelType w:val="hybridMultilevel"/>
    <w:tmpl w:val="A38A4FB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E31"/>
    <w:rsid w:val="00012372"/>
    <w:rsid w:val="00014089"/>
    <w:rsid w:val="000228B6"/>
    <w:rsid w:val="000401F6"/>
    <w:rsid w:val="00040962"/>
    <w:rsid w:val="00041E22"/>
    <w:rsid w:val="0004439C"/>
    <w:rsid w:val="00045DA6"/>
    <w:rsid w:val="0005591A"/>
    <w:rsid w:val="000566C9"/>
    <w:rsid w:val="00074157"/>
    <w:rsid w:val="00087460"/>
    <w:rsid w:val="000A606B"/>
    <w:rsid w:val="000C4542"/>
    <w:rsid w:val="00131555"/>
    <w:rsid w:val="001357EE"/>
    <w:rsid w:val="00166111"/>
    <w:rsid w:val="00187E3D"/>
    <w:rsid w:val="0019486B"/>
    <w:rsid w:val="00195B72"/>
    <w:rsid w:val="001F1130"/>
    <w:rsid w:val="001F54A4"/>
    <w:rsid w:val="001F6A7D"/>
    <w:rsid w:val="00201BC3"/>
    <w:rsid w:val="00223C8D"/>
    <w:rsid w:val="0026064A"/>
    <w:rsid w:val="002A20CC"/>
    <w:rsid w:val="002A5D19"/>
    <w:rsid w:val="002D491B"/>
    <w:rsid w:val="002F192D"/>
    <w:rsid w:val="003110CF"/>
    <w:rsid w:val="0031681E"/>
    <w:rsid w:val="003211A4"/>
    <w:rsid w:val="0032283A"/>
    <w:rsid w:val="00324A89"/>
    <w:rsid w:val="00341522"/>
    <w:rsid w:val="00342B54"/>
    <w:rsid w:val="00345935"/>
    <w:rsid w:val="00363E3A"/>
    <w:rsid w:val="00364CF4"/>
    <w:rsid w:val="00367C43"/>
    <w:rsid w:val="00370120"/>
    <w:rsid w:val="0038293B"/>
    <w:rsid w:val="003B05AA"/>
    <w:rsid w:val="003C3C7B"/>
    <w:rsid w:val="003C48A0"/>
    <w:rsid w:val="003D13C1"/>
    <w:rsid w:val="003D2101"/>
    <w:rsid w:val="003F530E"/>
    <w:rsid w:val="00404A8B"/>
    <w:rsid w:val="00407E00"/>
    <w:rsid w:val="0042172C"/>
    <w:rsid w:val="00422F26"/>
    <w:rsid w:val="004342C7"/>
    <w:rsid w:val="004603C9"/>
    <w:rsid w:val="00483E3D"/>
    <w:rsid w:val="004B3C2C"/>
    <w:rsid w:val="004B524B"/>
    <w:rsid w:val="004F65CA"/>
    <w:rsid w:val="00502A86"/>
    <w:rsid w:val="00514406"/>
    <w:rsid w:val="005845C0"/>
    <w:rsid w:val="00586424"/>
    <w:rsid w:val="00593872"/>
    <w:rsid w:val="00596F9D"/>
    <w:rsid w:val="005A49A9"/>
    <w:rsid w:val="005D5A69"/>
    <w:rsid w:val="005E22E4"/>
    <w:rsid w:val="005E71F9"/>
    <w:rsid w:val="005F6D85"/>
    <w:rsid w:val="00627912"/>
    <w:rsid w:val="00637C7B"/>
    <w:rsid w:val="00681F17"/>
    <w:rsid w:val="006878E1"/>
    <w:rsid w:val="006A2CA0"/>
    <w:rsid w:val="006A657B"/>
    <w:rsid w:val="006E07AB"/>
    <w:rsid w:val="007331F9"/>
    <w:rsid w:val="007531D2"/>
    <w:rsid w:val="007611A5"/>
    <w:rsid w:val="00763038"/>
    <w:rsid w:val="007650C8"/>
    <w:rsid w:val="0079709D"/>
    <w:rsid w:val="007A6993"/>
    <w:rsid w:val="007C7419"/>
    <w:rsid w:val="007D7A28"/>
    <w:rsid w:val="007F0658"/>
    <w:rsid w:val="007F3A88"/>
    <w:rsid w:val="00804B4E"/>
    <w:rsid w:val="008224C1"/>
    <w:rsid w:val="008C15B2"/>
    <w:rsid w:val="008D6645"/>
    <w:rsid w:val="00952EDB"/>
    <w:rsid w:val="0096767B"/>
    <w:rsid w:val="00972EC4"/>
    <w:rsid w:val="009A24BF"/>
    <w:rsid w:val="009B19C9"/>
    <w:rsid w:val="009B3C1D"/>
    <w:rsid w:val="009B48CB"/>
    <w:rsid w:val="009C57C7"/>
    <w:rsid w:val="009D2785"/>
    <w:rsid w:val="009D7F6A"/>
    <w:rsid w:val="00A411E9"/>
    <w:rsid w:val="00A44D28"/>
    <w:rsid w:val="00A64DFC"/>
    <w:rsid w:val="00A744E4"/>
    <w:rsid w:val="00A84DEE"/>
    <w:rsid w:val="00A91BFE"/>
    <w:rsid w:val="00AD25B3"/>
    <w:rsid w:val="00AE680D"/>
    <w:rsid w:val="00B06512"/>
    <w:rsid w:val="00B56434"/>
    <w:rsid w:val="00B634C3"/>
    <w:rsid w:val="00B90DC7"/>
    <w:rsid w:val="00B9262E"/>
    <w:rsid w:val="00BA4865"/>
    <w:rsid w:val="00BB3762"/>
    <w:rsid w:val="00BE07DB"/>
    <w:rsid w:val="00BF30A1"/>
    <w:rsid w:val="00BF796F"/>
    <w:rsid w:val="00C07629"/>
    <w:rsid w:val="00C529A1"/>
    <w:rsid w:val="00C65FB4"/>
    <w:rsid w:val="00C75B44"/>
    <w:rsid w:val="00C774D7"/>
    <w:rsid w:val="00C83777"/>
    <w:rsid w:val="00C86FA0"/>
    <w:rsid w:val="00C87474"/>
    <w:rsid w:val="00C93BAB"/>
    <w:rsid w:val="00C95DB6"/>
    <w:rsid w:val="00CD0A6C"/>
    <w:rsid w:val="00CD2CA4"/>
    <w:rsid w:val="00CE78FE"/>
    <w:rsid w:val="00D23786"/>
    <w:rsid w:val="00D275D5"/>
    <w:rsid w:val="00D50F0E"/>
    <w:rsid w:val="00D57CCB"/>
    <w:rsid w:val="00D63DD0"/>
    <w:rsid w:val="00D71282"/>
    <w:rsid w:val="00D73FAD"/>
    <w:rsid w:val="00D7744C"/>
    <w:rsid w:val="00D901B9"/>
    <w:rsid w:val="00DB522B"/>
    <w:rsid w:val="00DC4037"/>
    <w:rsid w:val="00E269B3"/>
    <w:rsid w:val="00E50457"/>
    <w:rsid w:val="00E60FE1"/>
    <w:rsid w:val="00E74BA9"/>
    <w:rsid w:val="00E857FC"/>
    <w:rsid w:val="00E87B2A"/>
    <w:rsid w:val="00F51BFA"/>
    <w:rsid w:val="00F66E31"/>
    <w:rsid w:val="00F82B16"/>
    <w:rsid w:val="00F95C35"/>
    <w:rsid w:val="00FA31D5"/>
    <w:rsid w:val="00FC3BC8"/>
    <w:rsid w:val="00FE2FA2"/>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6039F"/>
  <w15:chartTrackingRefBased/>
  <w15:docId w15:val="{7C74324C-CF7F-4DE9-A7E6-375F5B27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F6D85"/>
    <w:pPr>
      <w:spacing w:line="254"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F6D85"/>
    <w:pPr>
      <w:spacing w:after="200" w:line="276" w:lineRule="auto"/>
      <w:ind w:left="720"/>
      <w:contextualSpacing/>
    </w:pPr>
  </w:style>
  <w:style w:type="paragraph" w:styleId="Tekstprzypisukocowego">
    <w:name w:val="endnote text"/>
    <w:basedOn w:val="Normalny"/>
    <w:link w:val="TekstprzypisukocowegoZnak"/>
    <w:uiPriority w:val="99"/>
    <w:semiHidden/>
    <w:unhideWhenUsed/>
    <w:rsid w:val="00A64DF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64DFC"/>
    <w:rPr>
      <w:sz w:val="20"/>
      <w:szCs w:val="20"/>
    </w:rPr>
  </w:style>
  <w:style w:type="character" w:styleId="Odwoanieprzypisukocowego">
    <w:name w:val="endnote reference"/>
    <w:basedOn w:val="Domylnaczcionkaakapitu"/>
    <w:uiPriority w:val="99"/>
    <w:semiHidden/>
    <w:unhideWhenUsed/>
    <w:rsid w:val="00A64DFC"/>
    <w:rPr>
      <w:vertAlign w:val="superscript"/>
    </w:rPr>
  </w:style>
  <w:style w:type="paragraph" w:styleId="Nagwek">
    <w:name w:val="header"/>
    <w:basedOn w:val="Normalny"/>
    <w:link w:val="NagwekZnak"/>
    <w:uiPriority w:val="99"/>
    <w:unhideWhenUsed/>
    <w:rsid w:val="00BA48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4865"/>
  </w:style>
  <w:style w:type="paragraph" w:styleId="Stopka">
    <w:name w:val="footer"/>
    <w:basedOn w:val="Normalny"/>
    <w:link w:val="StopkaZnak"/>
    <w:uiPriority w:val="99"/>
    <w:unhideWhenUsed/>
    <w:rsid w:val="00BA48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4865"/>
  </w:style>
  <w:style w:type="paragraph" w:styleId="Tekstdymka">
    <w:name w:val="Balloon Text"/>
    <w:basedOn w:val="Normalny"/>
    <w:link w:val="TekstdymkaZnak"/>
    <w:uiPriority w:val="99"/>
    <w:semiHidden/>
    <w:unhideWhenUsed/>
    <w:rsid w:val="00045D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5D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6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1453</TotalTime>
  <Pages>7</Pages>
  <Words>1886</Words>
  <Characters>11318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53</cp:revision>
  <cp:lastPrinted>2018-08-13T10:16:00Z</cp:lastPrinted>
  <dcterms:created xsi:type="dcterms:W3CDTF">2018-06-13T10:11:00Z</dcterms:created>
  <dcterms:modified xsi:type="dcterms:W3CDTF">2018-08-13T10:17:00Z</dcterms:modified>
</cp:coreProperties>
</file>