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rFonts w:ascii="Times New Roman" w:eastAsiaTheme="minorHAnsi" w:hAnsi="Times New Roman"/>
          <w:color w:val="5B9BD5" w:themeColor="accent1"/>
          <w:lang w:eastAsia="en-US"/>
        </w:rPr>
        <w:id w:val="1864326329"/>
        <w:docPartObj>
          <w:docPartGallery w:val="Cover Pages"/>
          <w:docPartUnique/>
        </w:docPartObj>
      </w:sdtPr>
      <w:sdtEndPr>
        <w:rPr>
          <w:color w:val="auto"/>
        </w:rPr>
      </w:sdtEndPr>
      <w:sdtContent>
        <w:p w14:paraId="7A98FD3E" w14:textId="77777777" w:rsidR="00110973" w:rsidRPr="004F549E" w:rsidRDefault="00110973">
          <w:pPr>
            <w:pStyle w:val="Bezodstpw"/>
            <w:spacing w:before="1540" w:after="240"/>
            <w:jc w:val="center"/>
          </w:pPr>
        </w:p>
        <w:sdt>
          <w:sdtPr>
            <w:rPr>
              <w:rFonts w:ascii="Times New Roman" w:eastAsiaTheme="majorEastAsia" w:hAnsi="Times New Roman" w:cs="Times New Roman"/>
              <w:caps/>
              <w:sz w:val="56"/>
              <w:szCs w:val="72"/>
            </w:rPr>
            <w:alias w:val="Tytuł"/>
            <w:tag w:val=""/>
            <w:id w:val="1735040861"/>
            <w:placeholder>
              <w:docPart w:val="CDA7E99276684918A2C575DB0D9D30A4"/>
            </w:placeholder>
            <w:dataBinding w:prefixMappings="xmlns:ns0='http://purl.org/dc/elements/1.1/' xmlns:ns1='http://schemas.openxmlformats.org/package/2006/metadata/core-properties' " w:xpath="/ns1:coreProperties[1]/ns0:title[1]" w:storeItemID="{6C3C8BC8-F283-45AE-878A-BAB7291924A1}"/>
            <w:text/>
          </w:sdtPr>
          <w:sdtEndPr>
            <w:rPr>
              <w:szCs w:val="80"/>
            </w:rPr>
          </w:sdtEndPr>
          <w:sdtContent>
            <w:p w14:paraId="5A382F87" w14:textId="77777777" w:rsidR="00110973" w:rsidRPr="004F549E" w:rsidRDefault="00050D42">
              <w:pPr>
                <w:pStyle w:val="Bezodstpw"/>
                <w:pBdr>
                  <w:top w:val="single" w:sz="6" w:space="6" w:color="5B9BD5" w:themeColor="accent1"/>
                  <w:bottom w:val="single" w:sz="6" w:space="6" w:color="5B9BD5" w:themeColor="accent1"/>
                </w:pBdr>
                <w:spacing w:after="240"/>
                <w:jc w:val="center"/>
                <w:rPr>
                  <w:rFonts w:ascii="Times New Roman" w:eastAsiaTheme="majorEastAsia" w:hAnsi="Times New Roman" w:cs="Times New Roman"/>
                  <w:caps/>
                  <w:sz w:val="72"/>
                  <w:szCs w:val="80"/>
                </w:rPr>
              </w:pPr>
              <w:r w:rsidRPr="004F549E">
                <w:rPr>
                  <w:rFonts w:ascii="Times New Roman" w:eastAsiaTheme="majorEastAsia" w:hAnsi="Times New Roman" w:cs="Times New Roman"/>
                  <w:caps/>
                  <w:sz w:val="56"/>
                  <w:szCs w:val="72"/>
                </w:rPr>
                <w:t>SPECYFIKACJA TECHNICZNA WYKONANIA I ODBIORU ROBÓT</w:t>
              </w:r>
            </w:p>
          </w:sdtContent>
        </w:sdt>
        <w:sdt>
          <w:sdtPr>
            <w:rPr>
              <w:rFonts w:ascii="Times New Roman" w:hAnsi="Times New Roman" w:cs="Times New Roman"/>
              <w:sz w:val="28"/>
              <w:szCs w:val="28"/>
            </w:rPr>
            <w:alias w:val="Podtytuł"/>
            <w:tag w:val=""/>
            <w:id w:val="328029620"/>
            <w:placeholder>
              <w:docPart w:val="3552D0758066422DBB6D14C7BB4C1CCC"/>
            </w:placeholder>
            <w:dataBinding w:prefixMappings="xmlns:ns0='http://purl.org/dc/elements/1.1/' xmlns:ns1='http://schemas.openxmlformats.org/package/2006/metadata/core-properties' " w:xpath="/ns1:coreProperties[1]/ns0:subject[1]" w:storeItemID="{6C3C8BC8-F283-45AE-878A-BAB7291924A1}"/>
            <w:text/>
          </w:sdtPr>
          <w:sdtEndPr/>
          <w:sdtContent>
            <w:p w14:paraId="38843F8F" w14:textId="343E3952" w:rsidR="00110973" w:rsidRPr="004F549E" w:rsidRDefault="00B036F9">
              <w:pPr>
                <w:pStyle w:val="Bezodstpw"/>
                <w:jc w:val="center"/>
                <w:rPr>
                  <w:rFonts w:ascii="Times New Roman" w:hAnsi="Times New Roman" w:cs="Times New Roman"/>
                  <w:sz w:val="28"/>
                  <w:szCs w:val="28"/>
                </w:rPr>
              </w:pPr>
              <w:r>
                <w:rPr>
                  <w:rFonts w:ascii="Times New Roman" w:hAnsi="Times New Roman" w:cs="Times New Roman"/>
                  <w:sz w:val="28"/>
                  <w:szCs w:val="28"/>
                </w:rPr>
                <w:t xml:space="preserve">SIEĆ </w:t>
              </w:r>
              <w:r w:rsidR="00CA0FFE">
                <w:rPr>
                  <w:rFonts w:ascii="Times New Roman" w:hAnsi="Times New Roman" w:cs="Times New Roman"/>
                  <w:sz w:val="28"/>
                  <w:szCs w:val="28"/>
                </w:rPr>
                <w:t xml:space="preserve">KANALIZACJI </w:t>
              </w:r>
              <w:r w:rsidR="00562A64">
                <w:rPr>
                  <w:rFonts w:ascii="Times New Roman" w:hAnsi="Times New Roman" w:cs="Times New Roman"/>
                  <w:sz w:val="28"/>
                  <w:szCs w:val="28"/>
                </w:rPr>
                <w:t>SANITARNEJ</w:t>
              </w:r>
              <w:r w:rsidR="00CA0FFE">
                <w:rPr>
                  <w:rFonts w:ascii="Times New Roman" w:hAnsi="Times New Roman" w:cs="Times New Roman"/>
                  <w:sz w:val="28"/>
                  <w:szCs w:val="28"/>
                </w:rPr>
                <w:t xml:space="preserve"> W STRZAŁKOWIE</w:t>
              </w:r>
            </w:p>
          </w:sdtContent>
        </w:sdt>
        <w:p w14:paraId="448731E8" w14:textId="77777777" w:rsidR="00BA498C" w:rsidRDefault="00BA498C" w:rsidP="00BA498C">
          <w:pPr>
            <w:autoSpaceDE w:val="0"/>
            <w:autoSpaceDN w:val="0"/>
            <w:adjustRightInd w:val="0"/>
            <w:jc w:val="center"/>
            <w:rPr>
              <w:color w:val="000000"/>
            </w:rPr>
          </w:pPr>
        </w:p>
        <w:p w14:paraId="11926CC6" w14:textId="77777777" w:rsidR="00BA498C" w:rsidRPr="00BA498C" w:rsidRDefault="00BA498C" w:rsidP="00BA498C">
          <w:pPr>
            <w:autoSpaceDE w:val="0"/>
            <w:autoSpaceDN w:val="0"/>
            <w:adjustRightInd w:val="0"/>
            <w:jc w:val="center"/>
            <w:rPr>
              <w:rFonts w:cs="Times New Roman"/>
              <w:color w:val="000000"/>
            </w:rPr>
          </w:pPr>
        </w:p>
        <w:p w14:paraId="39639317" w14:textId="3CD9A0E9" w:rsidR="00BA498C" w:rsidRPr="00BA498C" w:rsidRDefault="00BA498C" w:rsidP="00BA498C">
          <w:pPr>
            <w:autoSpaceDE w:val="0"/>
            <w:autoSpaceDN w:val="0"/>
            <w:adjustRightInd w:val="0"/>
            <w:jc w:val="center"/>
            <w:rPr>
              <w:rFonts w:cs="Times New Roman"/>
              <w:color w:val="000000"/>
            </w:rPr>
          </w:pPr>
          <w:r w:rsidRPr="00BA498C">
            <w:rPr>
              <w:rFonts w:cs="Times New Roman"/>
              <w:color w:val="000000"/>
            </w:rPr>
            <w:t>STRZAŁKOWO</w:t>
          </w:r>
        </w:p>
        <w:p w14:paraId="3C0EA4CF" w14:textId="72C05E06" w:rsidR="00BA498C" w:rsidRPr="00BA498C" w:rsidRDefault="00BC26DD" w:rsidP="00BA498C">
          <w:pPr>
            <w:autoSpaceDE w:val="0"/>
            <w:autoSpaceDN w:val="0"/>
            <w:adjustRightInd w:val="0"/>
            <w:jc w:val="center"/>
            <w:rPr>
              <w:rFonts w:cs="Times New Roman"/>
              <w:color w:val="000000"/>
            </w:rPr>
          </w:pPr>
          <w:r>
            <w:rPr>
              <w:rFonts w:cs="Times New Roman"/>
              <w:color w:val="000000"/>
            </w:rPr>
            <w:t>u</w:t>
          </w:r>
          <w:r w:rsidR="009316E9">
            <w:rPr>
              <w:rFonts w:cs="Times New Roman"/>
              <w:color w:val="000000"/>
            </w:rPr>
            <w:t>l. Powidzka, Jagiellonów, Polna</w:t>
          </w:r>
        </w:p>
        <w:p w14:paraId="0F6FA4A6" w14:textId="77777777" w:rsidR="00507924" w:rsidRPr="004F549E" w:rsidRDefault="00507924">
          <w:pPr>
            <w:pStyle w:val="Bezodstpw"/>
            <w:spacing w:before="480"/>
            <w:jc w:val="center"/>
          </w:pPr>
        </w:p>
        <w:p w14:paraId="490C31AC" w14:textId="77777777" w:rsidR="00507924" w:rsidRPr="004F549E" w:rsidRDefault="00507924">
          <w:pPr>
            <w:pStyle w:val="Bezodstpw"/>
            <w:spacing w:before="480"/>
            <w:jc w:val="center"/>
          </w:pPr>
        </w:p>
        <w:p w14:paraId="73DA6441" w14:textId="77777777" w:rsidR="00507924" w:rsidRDefault="00507924">
          <w:pPr>
            <w:pStyle w:val="Bezodstpw"/>
            <w:spacing w:before="480"/>
            <w:jc w:val="center"/>
          </w:pPr>
        </w:p>
        <w:p w14:paraId="1C450A7A" w14:textId="77777777" w:rsidR="004F549E" w:rsidRDefault="004F549E">
          <w:pPr>
            <w:pStyle w:val="Bezodstpw"/>
            <w:spacing w:before="480"/>
            <w:jc w:val="center"/>
          </w:pPr>
        </w:p>
        <w:p w14:paraId="1FAF9D59" w14:textId="77777777" w:rsidR="004F549E" w:rsidRPr="004F549E" w:rsidRDefault="004F549E">
          <w:pPr>
            <w:pStyle w:val="Bezodstpw"/>
            <w:spacing w:before="480"/>
            <w:jc w:val="center"/>
          </w:pPr>
        </w:p>
        <w:p w14:paraId="2F342D8F" w14:textId="77777777" w:rsidR="00110973" w:rsidRPr="00BA498C" w:rsidRDefault="00507924" w:rsidP="00BA498C">
          <w:pPr>
            <w:pStyle w:val="Bezodstpw"/>
            <w:spacing w:before="480"/>
            <w:jc w:val="center"/>
            <w:rPr>
              <w:rFonts w:ascii="Times New Roman" w:hAnsi="Times New Roman" w:cs="Times New Roman"/>
            </w:rPr>
          </w:pPr>
          <w:r w:rsidRPr="004F549E">
            <w:rPr>
              <w:rFonts w:ascii="Times New Roman" w:hAnsi="Times New Roman" w:cs="Times New Roman"/>
            </w:rPr>
            <w:t>ZAMAWIAJĄCY:</w:t>
          </w:r>
          <w:r w:rsidRPr="004F549E">
            <w:rPr>
              <w:rFonts w:ascii="Times New Roman" w:hAnsi="Times New Roman" w:cs="Times New Roman"/>
            </w:rPr>
            <w:br/>
            <w:t>GMINA STRZAŁKOWO</w:t>
          </w:r>
          <w:r w:rsidRPr="004F549E">
            <w:rPr>
              <w:rFonts w:ascii="Times New Roman" w:hAnsi="Times New Roman" w:cs="Times New Roman"/>
            </w:rPr>
            <w:br/>
            <w:t>AL. PRYMASA WYSZYŃSKIEGO 6</w:t>
          </w:r>
          <w:r w:rsidRPr="004F549E">
            <w:rPr>
              <w:rFonts w:ascii="Times New Roman" w:hAnsi="Times New Roman" w:cs="Times New Roman"/>
            </w:rPr>
            <w:br/>
            <w:t>62-420 STRZAŁKOWO</w:t>
          </w:r>
        </w:p>
        <w:p w14:paraId="7FC492B3" w14:textId="77777777" w:rsidR="00110973" w:rsidRDefault="00507924">
          <w:pPr>
            <w:rPr>
              <w:rFonts w:asciiTheme="majorHAnsi" w:eastAsiaTheme="majorEastAsia" w:hAnsiTheme="majorHAnsi" w:cstheme="majorBidi"/>
              <w:color w:val="2E74B5" w:themeColor="accent1" w:themeShade="BF"/>
              <w:sz w:val="32"/>
              <w:szCs w:val="32"/>
              <w:lang w:eastAsia="pl-PL"/>
            </w:rPr>
          </w:pPr>
          <w:r>
            <w:rPr>
              <w:noProof/>
              <w:color w:val="5B9BD5" w:themeColor="accent1"/>
            </w:rPr>
            <mc:AlternateContent>
              <mc:Choice Requires="wps">
                <w:drawing>
                  <wp:anchor distT="0" distB="0" distL="114300" distR="114300" simplePos="0" relativeHeight="251659264" behindDoc="0" locked="0" layoutInCell="1" allowOverlap="1" wp14:anchorId="16E5D994" wp14:editId="0AD8CC6C">
                    <wp:simplePos x="0" y="0"/>
                    <wp:positionH relativeFrom="margin">
                      <wp:align>right</wp:align>
                    </wp:positionH>
                    <wp:positionV relativeFrom="page">
                      <wp:posOffset>9068435</wp:posOffset>
                    </wp:positionV>
                    <wp:extent cx="6553200" cy="557530"/>
                    <wp:effectExtent l="0" t="0" r="11430" b="635"/>
                    <wp:wrapNone/>
                    <wp:docPr id="142" name="Pole tekstowe 142"/>
                    <wp:cNvGraphicFramePr/>
                    <a:graphic xmlns:a="http://schemas.openxmlformats.org/drawingml/2006/main">
                      <a:graphicData uri="http://schemas.microsoft.com/office/word/2010/wordprocessingShape">
                        <wps:wsp>
                          <wps:cNvSpPr txBox="1"/>
                          <wps:spPr>
                            <a:xfrm>
                              <a:off x="0" y="0"/>
                              <a:ext cx="6553200" cy="55753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imes New Roman" w:hAnsi="Times New Roman" w:cs="Times New Roman"/>
                                    <w:caps/>
                                    <w:color w:val="5B9BD5" w:themeColor="accent1"/>
                                    <w:sz w:val="28"/>
                                    <w:szCs w:val="28"/>
                                  </w:rPr>
                                  <w:alias w:val="Data"/>
                                  <w:tag w:val=""/>
                                  <w:id w:val="197127006"/>
                                  <w:dataBinding w:prefixMappings="xmlns:ns0='http://schemas.microsoft.com/office/2006/coverPageProps' " w:xpath="/ns0:CoverPageProperties[1]/ns0:PublishDate[1]" w:storeItemID="{55AF091B-3C7A-41E3-B477-F2FDAA23CFDA}"/>
                                  <w:date w:fullDate="2020-08-06T00:00:00Z">
                                    <w:dateFormat w:val="d MMMM yyyy"/>
                                    <w:lid w:val="pl-PL"/>
                                    <w:storeMappedDataAs w:val="dateTime"/>
                                    <w:calendar w:val="gregorian"/>
                                  </w:date>
                                </w:sdtPr>
                                <w:sdtEndPr/>
                                <w:sdtContent>
                                  <w:p w14:paraId="194EFEF6" w14:textId="3CDDAB25" w:rsidR="009316E9" w:rsidRPr="004F549E" w:rsidRDefault="009316E9">
                                    <w:pPr>
                                      <w:pStyle w:val="Bezodstpw"/>
                                      <w:spacing w:after="40"/>
                                      <w:jc w:val="center"/>
                                      <w:rPr>
                                        <w:rFonts w:ascii="Times New Roman" w:hAnsi="Times New Roman" w:cs="Times New Roman"/>
                                        <w:caps/>
                                        <w:color w:val="5B9BD5" w:themeColor="accent1"/>
                                        <w:sz w:val="28"/>
                                        <w:szCs w:val="28"/>
                                      </w:rPr>
                                    </w:pPr>
                                    <w:r>
                                      <w:rPr>
                                        <w:rFonts w:ascii="Times New Roman" w:hAnsi="Times New Roman" w:cs="Times New Roman"/>
                                        <w:caps/>
                                        <w:color w:val="5B9BD5" w:themeColor="accent1"/>
                                        <w:sz w:val="28"/>
                                        <w:szCs w:val="28"/>
                                      </w:rPr>
                                      <w:t>6 sierpnia 2020</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16E5D994" id="_x0000_t202" coordsize="21600,21600" o:spt="202" path="m,l,21600r21600,l21600,xe">
                    <v:stroke joinstyle="miter"/>
                    <v:path gradientshapeok="t" o:connecttype="rect"/>
                  </v:shapetype>
                  <v:shape id="Pole tekstowe 142" o:spid="_x0000_s1026" type="#_x0000_t202" style="position:absolute;margin-left:464.8pt;margin-top:714.05pt;width:516pt;height:43.9pt;z-index:251659264;visibility:visible;mso-wrap-style:square;mso-width-percent:1000;mso-height-percent:0;mso-wrap-distance-left:9pt;mso-wrap-distance-top:0;mso-wrap-distance-right:9pt;mso-wrap-distance-bottom:0;mso-position-horizontal:right;mso-position-horizontal-relative:margin;mso-position-vertical:absolute;mso-position-vertical-relative:page;mso-width-percent:100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" filled="f" stroked="f" strokeweight=".5pt">
                    <v:textbox style="mso-fit-shape-to-text:t" inset="0,0,0,0">
                      <w:txbxContent>
                        <w:sdt>
                          <w:sdtPr>
                            <w:rPr>
                              <w:rFonts w:ascii="Times New Roman" w:hAnsi="Times New Roman" w:cs="Times New Roman"/>
                              <w:caps/>
                              <w:color w:val="5B9BD5" w:themeColor="accent1"/>
                              <w:sz w:val="28"/>
                              <w:szCs w:val="28"/>
                            </w:rPr>
                            <w:alias w:val="Data"/>
                            <w:tag w:val=""/>
                            <w:id w:val="197127006"/>
                            <w:dataBinding w:prefixMappings="xmlns:ns0='http://schemas.microsoft.com/office/2006/coverPageProps' " w:xpath="/ns0:CoverPageProperties[1]/ns0:PublishDate[1]" w:storeItemID="{55AF091B-3C7A-41E3-B477-F2FDAA23CFDA}"/>
                            <w:date w:fullDate="2020-08-06T00:00:00Z">
                              <w:dateFormat w:val="d MMMM yyyy"/>
                              <w:lid w:val="pl-PL"/>
                              <w:storeMappedDataAs w:val="dateTime"/>
                              <w:calendar w:val="gregorian"/>
                            </w:date>
                          </w:sdtPr>
                          <w:sdtEndPr/>
                          <w:sdtContent>
                            <w:p w14:paraId="194EFEF6" w14:textId="3CDDAB25" w:rsidR="009316E9" w:rsidRPr="004F549E" w:rsidRDefault="009316E9">
                              <w:pPr>
                                <w:pStyle w:val="Bezodstpw"/>
                                <w:spacing w:after="40"/>
                                <w:jc w:val="center"/>
                                <w:rPr>
                                  <w:rFonts w:ascii="Times New Roman" w:hAnsi="Times New Roman" w:cs="Times New Roman"/>
                                  <w:caps/>
                                  <w:color w:val="5B9BD5" w:themeColor="accent1"/>
                                  <w:sz w:val="28"/>
                                  <w:szCs w:val="28"/>
                                </w:rPr>
                              </w:pPr>
                              <w:r>
                                <w:rPr>
                                  <w:rFonts w:ascii="Times New Roman" w:hAnsi="Times New Roman" w:cs="Times New Roman"/>
                                  <w:caps/>
                                  <w:color w:val="5B9BD5" w:themeColor="accent1"/>
                                  <w:sz w:val="28"/>
                                  <w:szCs w:val="28"/>
                                </w:rPr>
                                <w:t>6 sierpnia 2020</w:t>
                              </w:r>
                            </w:p>
                          </w:sdtContent>
                        </w:sdt>
                      </w:txbxContent>
                    </v:textbox>
                    <w10:wrap anchorx="margin" anchory="page"/>
                  </v:shape>
                </w:pict>
              </mc:Fallback>
            </mc:AlternateContent>
          </w:r>
          <w:r w:rsidR="00110973">
            <w:br w:type="page"/>
          </w:r>
        </w:p>
      </w:sdtContent>
    </w:sdt>
    <w:sdt>
      <w:sdtPr>
        <w:rPr>
          <w:rFonts w:ascii="Times New Roman" w:eastAsiaTheme="minorHAnsi" w:hAnsi="Times New Roman" w:cstheme="minorBidi"/>
          <w:color w:val="auto"/>
          <w:sz w:val="22"/>
          <w:szCs w:val="22"/>
          <w:lang w:eastAsia="en-US"/>
        </w:rPr>
        <w:id w:val="-713651811"/>
        <w:docPartObj>
          <w:docPartGallery w:val="Table of Contents"/>
          <w:docPartUnique/>
        </w:docPartObj>
      </w:sdtPr>
      <w:sdtEndPr>
        <w:rPr>
          <w:b/>
          <w:bCs/>
        </w:rPr>
      </w:sdtEndPr>
      <w:sdtContent>
        <w:p w14:paraId="333CCF5E" w14:textId="77777777" w:rsidR="001862E4" w:rsidRDefault="001862E4">
          <w:pPr>
            <w:pStyle w:val="Nagwekspisutreci"/>
          </w:pPr>
          <w:r>
            <w:t>Spis treści</w:t>
          </w:r>
        </w:p>
        <w:p w14:paraId="02D83ABA" w14:textId="7B305F66" w:rsidR="008D64C9" w:rsidRDefault="001862E4">
          <w:pPr>
            <w:pStyle w:val="Spistreci1"/>
            <w:tabs>
              <w:tab w:val="left" w:pos="440"/>
              <w:tab w:val="right" w:leader="dot" w:pos="9062"/>
            </w:tabs>
            <w:rPr>
              <w:rFonts w:asciiTheme="minorHAnsi" w:eastAsiaTheme="minorEastAsia" w:hAnsiTheme="minorHAnsi"/>
              <w:noProof/>
              <w:lang w:eastAsia="pl-PL"/>
            </w:rPr>
          </w:pPr>
          <w:r>
            <w:fldChar w:fldCharType="begin"/>
          </w:r>
          <w:r>
            <w:instrText xml:space="preserve"> TOC \o "1-3" \h \z \u </w:instrText>
          </w:r>
          <w:r>
            <w:fldChar w:fldCharType="separate"/>
          </w:r>
          <w:hyperlink w:anchor="_Toc49456459" w:history="1">
            <w:r w:rsidR="008D64C9" w:rsidRPr="003147ED">
              <w:rPr>
                <w:rStyle w:val="Hipercze"/>
                <w:noProof/>
              </w:rPr>
              <w:t>1</w:t>
            </w:r>
            <w:r w:rsidR="008D64C9">
              <w:rPr>
                <w:rFonts w:asciiTheme="minorHAnsi" w:eastAsiaTheme="minorEastAsia" w:hAnsiTheme="minorHAnsi"/>
                <w:noProof/>
                <w:lang w:eastAsia="pl-PL"/>
              </w:rPr>
              <w:tab/>
            </w:r>
            <w:r w:rsidR="008D64C9" w:rsidRPr="003147ED">
              <w:rPr>
                <w:rStyle w:val="Hipercze"/>
                <w:noProof/>
              </w:rPr>
              <w:t>WYMAGANIA OGÓLNE</w:t>
            </w:r>
            <w:r w:rsidR="008D64C9">
              <w:rPr>
                <w:noProof/>
                <w:webHidden/>
              </w:rPr>
              <w:tab/>
            </w:r>
            <w:r w:rsidR="008D64C9">
              <w:rPr>
                <w:noProof/>
                <w:webHidden/>
              </w:rPr>
              <w:fldChar w:fldCharType="begin"/>
            </w:r>
            <w:r w:rsidR="008D64C9">
              <w:rPr>
                <w:noProof/>
                <w:webHidden/>
              </w:rPr>
              <w:instrText xml:space="preserve"> PAGEREF _Toc49456459 \h </w:instrText>
            </w:r>
            <w:r w:rsidR="008D64C9">
              <w:rPr>
                <w:noProof/>
                <w:webHidden/>
              </w:rPr>
            </w:r>
            <w:r w:rsidR="008D64C9">
              <w:rPr>
                <w:noProof/>
                <w:webHidden/>
              </w:rPr>
              <w:fldChar w:fldCharType="separate"/>
            </w:r>
            <w:r w:rsidR="001A60DB">
              <w:rPr>
                <w:noProof/>
                <w:webHidden/>
              </w:rPr>
              <w:t>4</w:t>
            </w:r>
            <w:r w:rsidR="008D64C9">
              <w:rPr>
                <w:noProof/>
                <w:webHidden/>
              </w:rPr>
              <w:fldChar w:fldCharType="end"/>
            </w:r>
          </w:hyperlink>
        </w:p>
        <w:p w14:paraId="3C51A32C" w14:textId="19509167" w:rsidR="008D64C9" w:rsidRDefault="002433DE">
          <w:pPr>
            <w:pStyle w:val="Spistreci2"/>
            <w:tabs>
              <w:tab w:val="left" w:pos="880"/>
              <w:tab w:val="right" w:leader="dot" w:pos="9062"/>
            </w:tabs>
            <w:rPr>
              <w:rFonts w:asciiTheme="minorHAnsi" w:eastAsiaTheme="minorEastAsia" w:hAnsiTheme="minorHAnsi"/>
              <w:noProof/>
              <w:lang w:eastAsia="pl-PL"/>
            </w:rPr>
          </w:pPr>
          <w:hyperlink w:anchor="_Toc49456460" w:history="1">
            <w:r w:rsidR="008D64C9" w:rsidRPr="003147ED">
              <w:rPr>
                <w:rStyle w:val="Hipercze"/>
                <w:noProof/>
              </w:rPr>
              <w:t>1.1</w:t>
            </w:r>
            <w:r w:rsidR="008D64C9">
              <w:rPr>
                <w:rFonts w:asciiTheme="minorHAnsi" w:eastAsiaTheme="minorEastAsia" w:hAnsiTheme="minorHAnsi"/>
                <w:noProof/>
                <w:lang w:eastAsia="pl-PL"/>
              </w:rPr>
              <w:tab/>
            </w:r>
            <w:r w:rsidR="008D64C9" w:rsidRPr="003147ED">
              <w:rPr>
                <w:rStyle w:val="Hipercze"/>
                <w:noProof/>
              </w:rPr>
              <w:t>NAZWA ZAMÓWIENIA</w:t>
            </w:r>
            <w:r w:rsidR="008D64C9">
              <w:rPr>
                <w:noProof/>
                <w:webHidden/>
              </w:rPr>
              <w:tab/>
            </w:r>
            <w:r w:rsidR="008D64C9">
              <w:rPr>
                <w:noProof/>
                <w:webHidden/>
              </w:rPr>
              <w:fldChar w:fldCharType="begin"/>
            </w:r>
            <w:r w:rsidR="008D64C9">
              <w:rPr>
                <w:noProof/>
                <w:webHidden/>
              </w:rPr>
              <w:instrText xml:space="preserve"> PAGEREF _Toc49456460 \h </w:instrText>
            </w:r>
            <w:r w:rsidR="008D64C9">
              <w:rPr>
                <w:noProof/>
                <w:webHidden/>
              </w:rPr>
            </w:r>
            <w:r w:rsidR="008D64C9">
              <w:rPr>
                <w:noProof/>
                <w:webHidden/>
              </w:rPr>
              <w:fldChar w:fldCharType="separate"/>
            </w:r>
            <w:r w:rsidR="001A60DB">
              <w:rPr>
                <w:noProof/>
                <w:webHidden/>
              </w:rPr>
              <w:t>4</w:t>
            </w:r>
            <w:r w:rsidR="008D64C9">
              <w:rPr>
                <w:noProof/>
                <w:webHidden/>
              </w:rPr>
              <w:fldChar w:fldCharType="end"/>
            </w:r>
          </w:hyperlink>
        </w:p>
        <w:p w14:paraId="22EDB245" w14:textId="3020838F" w:rsidR="008D64C9" w:rsidRDefault="002433DE">
          <w:pPr>
            <w:pStyle w:val="Spistreci2"/>
            <w:tabs>
              <w:tab w:val="left" w:pos="880"/>
              <w:tab w:val="right" w:leader="dot" w:pos="9062"/>
            </w:tabs>
            <w:rPr>
              <w:rFonts w:asciiTheme="minorHAnsi" w:eastAsiaTheme="minorEastAsia" w:hAnsiTheme="minorHAnsi"/>
              <w:noProof/>
              <w:lang w:eastAsia="pl-PL"/>
            </w:rPr>
          </w:pPr>
          <w:hyperlink w:anchor="_Toc49456461" w:history="1">
            <w:r w:rsidR="008D64C9" w:rsidRPr="003147ED">
              <w:rPr>
                <w:rStyle w:val="Hipercze"/>
                <w:noProof/>
              </w:rPr>
              <w:t>1.2</w:t>
            </w:r>
            <w:r w:rsidR="008D64C9">
              <w:rPr>
                <w:rFonts w:asciiTheme="minorHAnsi" w:eastAsiaTheme="minorEastAsia" w:hAnsiTheme="minorHAnsi"/>
                <w:noProof/>
                <w:lang w:eastAsia="pl-PL"/>
              </w:rPr>
              <w:tab/>
            </w:r>
            <w:r w:rsidR="008D64C9" w:rsidRPr="003147ED">
              <w:rPr>
                <w:rStyle w:val="Hipercze"/>
                <w:noProof/>
              </w:rPr>
              <w:t>PRZEDMIOT I ZAKRES ROBÓT BUDOWLANYCH</w:t>
            </w:r>
            <w:r w:rsidR="008D64C9">
              <w:rPr>
                <w:noProof/>
                <w:webHidden/>
              </w:rPr>
              <w:tab/>
            </w:r>
            <w:r w:rsidR="008D64C9">
              <w:rPr>
                <w:noProof/>
                <w:webHidden/>
              </w:rPr>
              <w:fldChar w:fldCharType="begin"/>
            </w:r>
            <w:r w:rsidR="008D64C9">
              <w:rPr>
                <w:noProof/>
                <w:webHidden/>
              </w:rPr>
              <w:instrText xml:space="preserve"> PAGEREF _Toc49456461 \h </w:instrText>
            </w:r>
            <w:r w:rsidR="008D64C9">
              <w:rPr>
                <w:noProof/>
                <w:webHidden/>
              </w:rPr>
            </w:r>
            <w:r w:rsidR="008D64C9">
              <w:rPr>
                <w:noProof/>
                <w:webHidden/>
              </w:rPr>
              <w:fldChar w:fldCharType="separate"/>
            </w:r>
            <w:r w:rsidR="001A60DB">
              <w:rPr>
                <w:noProof/>
                <w:webHidden/>
              </w:rPr>
              <w:t>4</w:t>
            </w:r>
            <w:r w:rsidR="008D64C9">
              <w:rPr>
                <w:noProof/>
                <w:webHidden/>
              </w:rPr>
              <w:fldChar w:fldCharType="end"/>
            </w:r>
          </w:hyperlink>
        </w:p>
        <w:p w14:paraId="13DCBF09" w14:textId="0FCF11F4" w:rsidR="008D64C9" w:rsidRDefault="002433DE">
          <w:pPr>
            <w:pStyle w:val="Spistreci2"/>
            <w:tabs>
              <w:tab w:val="left" w:pos="880"/>
              <w:tab w:val="right" w:leader="dot" w:pos="9062"/>
            </w:tabs>
            <w:rPr>
              <w:rFonts w:asciiTheme="minorHAnsi" w:eastAsiaTheme="minorEastAsia" w:hAnsiTheme="minorHAnsi"/>
              <w:noProof/>
              <w:lang w:eastAsia="pl-PL"/>
            </w:rPr>
          </w:pPr>
          <w:hyperlink w:anchor="_Toc49456462" w:history="1">
            <w:r w:rsidR="008D64C9" w:rsidRPr="003147ED">
              <w:rPr>
                <w:rStyle w:val="Hipercze"/>
                <w:noProof/>
              </w:rPr>
              <w:t>1.3</w:t>
            </w:r>
            <w:r w:rsidR="008D64C9">
              <w:rPr>
                <w:rFonts w:asciiTheme="minorHAnsi" w:eastAsiaTheme="minorEastAsia" w:hAnsiTheme="minorHAnsi"/>
                <w:noProof/>
                <w:lang w:eastAsia="pl-PL"/>
              </w:rPr>
              <w:tab/>
            </w:r>
            <w:r w:rsidR="008D64C9" w:rsidRPr="003147ED">
              <w:rPr>
                <w:rStyle w:val="Hipercze"/>
                <w:noProof/>
              </w:rPr>
              <w:t>OPIS PRAC TOWARZYSZĄCYCH I TYMCZASOWYCH</w:t>
            </w:r>
            <w:r w:rsidR="008D64C9">
              <w:rPr>
                <w:noProof/>
                <w:webHidden/>
              </w:rPr>
              <w:tab/>
            </w:r>
            <w:r w:rsidR="008D64C9">
              <w:rPr>
                <w:noProof/>
                <w:webHidden/>
              </w:rPr>
              <w:fldChar w:fldCharType="begin"/>
            </w:r>
            <w:r w:rsidR="008D64C9">
              <w:rPr>
                <w:noProof/>
                <w:webHidden/>
              </w:rPr>
              <w:instrText xml:space="preserve"> PAGEREF _Toc49456462 \h </w:instrText>
            </w:r>
            <w:r w:rsidR="008D64C9">
              <w:rPr>
                <w:noProof/>
                <w:webHidden/>
              </w:rPr>
            </w:r>
            <w:r w:rsidR="008D64C9">
              <w:rPr>
                <w:noProof/>
                <w:webHidden/>
              </w:rPr>
              <w:fldChar w:fldCharType="separate"/>
            </w:r>
            <w:r w:rsidR="001A60DB">
              <w:rPr>
                <w:noProof/>
                <w:webHidden/>
              </w:rPr>
              <w:t>4</w:t>
            </w:r>
            <w:r w:rsidR="008D64C9">
              <w:rPr>
                <w:noProof/>
                <w:webHidden/>
              </w:rPr>
              <w:fldChar w:fldCharType="end"/>
            </w:r>
          </w:hyperlink>
        </w:p>
        <w:p w14:paraId="16997811" w14:textId="43C0429D" w:rsidR="008D64C9" w:rsidRDefault="002433DE">
          <w:pPr>
            <w:pStyle w:val="Spistreci2"/>
            <w:tabs>
              <w:tab w:val="left" w:pos="880"/>
              <w:tab w:val="right" w:leader="dot" w:pos="9062"/>
            </w:tabs>
            <w:rPr>
              <w:rFonts w:asciiTheme="minorHAnsi" w:eastAsiaTheme="minorEastAsia" w:hAnsiTheme="minorHAnsi"/>
              <w:noProof/>
              <w:lang w:eastAsia="pl-PL"/>
            </w:rPr>
          </w:pPr>
          <w:hyperlink w:anchor="_Toc49456463" w:history="1">
            <w:r w:rsidR="008D64C9" w:rsidRPr="003147ED">
              <w:rPr>
                <w:rStyle w:val="Hipercze"/>
                <w:noProof/>
              </w:rPr>
              <w:t>1.4</w:t>
            </w:r>
            <w:r w:rsidR="008D64C9">
              <w:rPr>
                <w:rFonts w:asciiTheme="minorHAnsi" w:eastAsiaTheme="minorEastAsia" w:hAnsiTheme="minorHAnsi"/>
                <w:noProof/>
                <w:lang w:eastAsia="pl-PL"/>
              </w:rPr>
              <w:tab/>
            </w:r>
            <w:r w:rsidR="008D64C9" w:rsidRPr="003147ED">
              <w:rPr>
                <w:rStyle w:val="Hipercze"/>
                <w:noProof/>
              </w:rPr>
              <w:t>INFORMACJE O TERENIE BUDOWY</w:t>
            </w:r>
            <w:r w:rsidR="008D64C9">
              <w:rPr>
                <w:noProof/>
                <w:webHidden/>
              </w:rPr>
              <w:tab/>
            </w:r>
            <w:r w:rsidR="008D64C9">
              <w:rPr>
                <w:noProof/>
                <w:webHidden/>
              </w:rPr>
              <w:fldChar w:fldCharType="begin"/>
            </w:r>
            <w:r w:rsidR="008D64C9">
              <w:rPr>
                <w:noProof/>
                <w:webHidden/>
              </w:rPr>
              <w:instrText xml:space="preserve"> PAGEREF _Toc49456463 \h </w:instrText>
            </w:r>
            <w:r w:rsidR="008D64C9">
              <w:rPr>
                <w:noProof/>
                <w:webHidden/>
              </w:rPr>
            </w:r>
            <w:r w:rsidR="008D64C9">
              <w:rPr>
                <w:noProof/>
                <w:webHidden/>
              </w:rPr>
              <w:fldChar w:fldCharType="separate"/>
            </w:r>
            <w:r w:rsidR="001A60DB">
              <w:rPr>
                <w:noProof/>
                <w:webHidden/>
              </w:rPr>
              <w:t>4</w:t>
            </w:r>
            <w:r w:rsidR="008D64C9">
              <w:rPr>
                <w:noProof/>
                <w:webHidden/>
              </w:rPr>
              <w:fldChar w:fldCharType="end"/>
            </w:r>
          </w:hyperlink>
        </w:p>
        <w:p w14:paraId="189FD5B5" w14:textId="3F58A947" w:rsidR="008D64C9" w:rsidRDefault="002433DE">
          <w:pPr>
            <w:pStyle w:val="Spistreci3"/>
            <w:tabs>
              <w:tab w:val="left" w:pos="1320"/>
              <w:tab w:val="right" w:leader="dot" w:pos="9062"/>
            </w:tabs>
            <w:rPr>
              <w:rFonts w:asciiTheme="minorHAnsi" w:eastAsiaTheme="minorEastAsia" w:hAnsiTheme="minorHAnsi"/>
              <w:noProof/>
              <w:lang w:eastAsia="pl-PL"/>
            </w:rPr>
          </w:pPr>
          <w:hyperlink w:anchor="_Toc49456464" w:history="1">
            <w:r w:rsidR="008D64C9" w:rsidRPr="003147ED">
              <w:rPr>
                <w:rStyle w:val="Hipercze"/>
                <w:noProof/>
              </w:rPr>
              <w:t>1.4.1</w:t>
            </w:r>
            <w:r w:rsidR="008D64C9">
              <w:rPr>
                <w:rFonts w:asciiTheme="minorHAnsi" w:eastAsiaTheme="minorEastAsia" w:hAnsiTheme="minorHAnsi"/>
                <w:noProof/>
                <w:lang w:eastAsia="pl-PL"/>
              </w:rPr>
              <w:tab/>
            </w:r>
            <w:r w:rsidR="008D64C9" w:rsidRPr="003147ED">
              <w:rPr>
                <w:rStyle w:val="Hipercze"/>
                <w:noProof/>
              </w:rPr>
              <w:t>ORGANIZACJA ROBÓT BUDOWLANYCH</w:t>
            </w:r>
            <w:r w:rsidR="008D64C9">
              <w:rPr>
                <w:noProof/>
                <w:webHidden/>
              </w:rPr>
              <w:tab/>
            </w:r>
            <w:r w:rsidR="008D64C9">
              <w:rPr>
                <w:noProof/>
                <w:webHidden/>
              </w:rPr>
              <w:fldChar w:fldCharType="begin"/>
            </w:r>
            <w:r w:rsidR="008D64C9">
              <w:rPr>
                <w:noProof/>
                <w:webHidden/>
              </w:rPr>
              <w:instrText xml:space="preserve"> PAGEREF _Toc49456464 \h </w:instrText>
            </w:r>
            <w:r w:rsidR="008D64C9">
              <w:rPr>
                <w:noProof/>
                <w:webHidden/>
              </w:rPr>
            </w:r>
            <w:r w:rsidR="008D64C9">
              <w:rPr>
                <w:noProof/>
                <w:webHidden/>
              </w:rPr>
              <w:fldChar w:fldCharType="separate"/>
            </w:r>
            <w:r w:rsidR="001A60DB">
              <w:rPr>
                <w:noProof/>
                <w:webHidden/>
              </w:rPr>
              <w:t>4</w:t>
            </w:r>
            <w:r w:rsidR="008D64C9">
              <w:rPr>
                <w:noProof/>
                <w:webHidden/>
              </w:rPr>
              <w:fldChar w:fldCharType="end"/>
            </w:r>
          </w:hyperlink>
        </w:p>
        <w:p w14:paraId="46D636B4" w14:textId="38D6846D" w:rsidR="008D64C9" w:rsidRDefault="002433DE">
          <w:pPr>
            <w:pStyle w:val="Spistreci3"/>
            <w:tabs>
              <w:tab w:val="left" w:pos="1320"/>
              <w:tab w:val="right" w:leader="dot" w:pos="9062"/>
            </w:tabs>
            <w:rPr>
              <w:rFonts w:asciiTheme="minorHAnsi" w:eastAsiaTheme="minorEastAsia" w:hAnsiTheme="minorHAnsi"/>
              <w:noProof/>
              <w:lang w:eastAsia="pl-PL"/>
            </w:rPr>
          </w:pPr>
          <w:hyperlink w:anchor="_Toc49456465" w:history="1">
            <w:r w:rsidR="008D64C9" w:rsidRPr="003147ED">
              <w:rPr>
                <w:rStyle w:val="Hipercze"/>
                <w:noProof/>
              </w:rPr>
              <w:t>1.4.2</w:t>
            </w:r>
            <w:r w:rsidR="008D64C9">
              <w:rPr>
                <w:rFonts w:asciiTheme="minorHAnsi" w:eastAsiaTheme="minorEastAsia" w:hAnsiTheme="minorHAnsi"/>
                <w:noProof/>
                <w:lang w:eastAsia="pl-PL"/>
              </w:rPr>
              <w:tab/>
            </w:r>
            <w:r w:rsidR="008D64C9" w:rsidRPr="003147ED">
              <w:rPr>
                <w:rStyle w:val="Hipercze"/>
                <w:noProof/>
              </w:rPr>
              <w:t>PRZEKAZANIE TERENU BUDOWY</w:t>
            </w:r>
            <w:r w:rsidR="008D64C9">
              <w:rPr>
                <w:noProof/>
                <w:webHidden/>
              </w:rPr>
              <w:tab/>
            </w:r>
            <w:r w:rsidR="008D64C9">
              <w:rPr>
                <w:noProof/>
                <w:webHidden/>
              </w:rPr>
              <w:fldChar w:fldCharType="begin"/>
            </w:r>
            <w:r w:rsidR="008D64C9">
              <w:rPr>
                <w:noProof/>
                <w:webHidden/>
              </w:rPr>
              <w:instrText xml:space="preserve"> PAGEREF _Toc49456465 \h </w:instrText>
            </w:r>
            <w:r w:rsidR="008D64C9">
              <w:rPr>
                <w:noProof/>
                <w:webHidden/>
              </w:rPr>
            </w:r>
            <w:r w:rsidR="008D64C9">
              <w:rPr>
                <w:noProof/>
                <w:webHidden/>
              </w:rPr>
              <w:fldChar w:fldCharType="separate"/>
            </w:r>
            <w:r w:rsidR="001A60DB">
              <w:rPr>
                <w:noProof/>
                <w:webHidden/>
              </w:rPr>
              <w:t>4</w:t>
            </w:r>
            <w:r w:rsidR="008D64C9">
              <w:rPr>
                <w:noProof/>
                <w:webHidden/>
              </w:rPr>
              <w:fldChar w:fldCharType="end"/>
            </w:r>
          </w:hyperlink>
        </w:p>
        <w:p w14:paraId="22FD68D7" w14:textId="472E5EDE" w:rsidR="008D64C9" w:rsidRDefault="002433DE">
          <w:pPr>
            <w:pStyle w:val="Spistreci3"/>
            <w:tabs>
              <w:tab w:val="left" w:pos="1320"/>
              <w:tab w:val="right" w:leader="dot" w:pos="9062"/>
            </w:tabs>
            <w:rPr>
              <w:rFonts w:asciiTheme="minorHAnsi" w:eastAsiaTheme="minorEastAsia" w:hAnsiTheme="minorHAnsi"/>
              <w:noProof/>
              <w:lang w:eastAsia="pl-PL"/>
            </w:rPr>
          </w:pPr>
          <w:hyperlink w:anchor="_Toc49456466" w:history="1">
            <w:r w:rsidR="008D64C9" w:rsidRPr="003147ED">
              <w:rPr>
                <w:rStyle w:val="Hipercze"/>
                <w:noProof/>
              </w:rPr>
              <w:t>1.4.3</w:t>
            </w:r>
            <w:r w:rsidR="008D64C9">
              <w:rPr>
                <w:rFonts w:asciiTheme="minorHAnsi" w:eastAsiaTheme="minorEastAsia" w:hAnsiTheme="minorHAnsi"/>
                <w:noProof/>
                <w:lang w:eastAsia="pl-PL"/>
              </w:rPr>
              <w:tab/>
            </w:r>
            <w:r w:rsidR="008D64C9" w:rsidRPr="003147ED">
              <w:rPr>
                <w:rStyle w:val="Hipercze"/>
                <w:noProof/>
              </w:rPr>
              <w:t>ZABEZPIECZENIE TERENU BUDOWY</w:t>
            </w:r>
            <w:r w:rsidR="008D64C9">
              <w:rPr>
                <w:noProof/>
                <w:webHidden/>
              </w:rPr>
              <w:tab/>
            </w:r>
            <w:r w:rsidR="008D64C9">
              <w:rPr>
                <w:noProof/>
                <w:webHidden/>
              </w:rPr>
              <w:fldChar w:fldCharType="begin"/>
            </w:r>
            <w:r w:rsidR="008D64C9">
              <w:rPr>
                <w:noProof/>
                <w:webHidden/>
              </w:rPr>
              <w:instrText xml:space="preserve"> PAGEREF _Toc49456466 \h </w:instrText>
            </w:r>
            <w:r w:rsidR="008D64C9">
              <w:rPr>
                <w:noProof/>
                <w:webHidden/>
              </w:rPr>
            </w:r>
            <w:r w:rsidR="008D64C9">
              <w:rPr>
                <w:noProof/>
                <w:webHidden/>
              </w:rPr>
              <w:fldChar w:fldCharType="separate"/>
            </w:r>
            <w:r w:rsidR="001A60DB">
              <w:rPr>
                <w:noProof/>
                <w:webHidden/>
              </w:rPr>
              <w:t>5</w:t>
            </w:r>
            <w:r w:rsidR="008D64C9">
              <w:rPr>
                <w:noProof/>
                <w:webHidden/>
              </w:rPr>
              <w:fldChar w:fldCharType="end"/>
            </w:r>
          </w:hyperlink>
        </w:p>
        <w:p w14:paraId="6EABC496" w14:textId="11FD39C9" w:rsidR="008D64C9" w:rsidRDefault="002433DE">
          <w:pPr>
            <w:pStyle w:val="Spistreci3"/>
            <w:tabs>
              <w:tab w:val="left" w:pos="1320"/>
              <w:tab w:val="right" w:leader="dot" w:pos="9062"/>
            </w:tabs>
            <w:rPr>
              <w:rFonts w:asciiTheme="minorHAnsi" w:eastAsiaTheme="minorEastAsia" w:hAnsiTheme="minorHAnsi"/>
              <w:noProof/>
              <w:lang w:eastAsia="pl-PL"/>
            </w:rPr>
          </w:pPr>
          <w:hyperlink w:anchor="_Toc49456467" w:history="1">
            <w:r w:rsidR="008D64C9" w:rsidRPr="003147ED">
              <w:rPr>
                <w:rStyle w:val="Hipercze"/>
                <w:noProof/>
              </w:rPr>
              <w:t>1.4.4</w:t>
            </w:r>
            <w:r w:rsidR="008D64C9">
              <w:rPr>
                <w:rFonts w:asciiTheme="minorHAnsi" w:eastAsiaTheme="minorEastAsia" w:hAnsiTheme="minorHAnsi"/>
                <w:noProof/>
                <w:lang w:eastAsia="pl-PL"/>
              </w:rPr>
              <w:tab/>
            </w:r>
            <w:r w:rsidR="008D64C9" w:rsidRPr="003147ED">
              <w:rPr>
                <w:rStyle w:val="Hipercze"/>
                <w:noProof/>
              </w:rPr>
              <w:t>OCHRONA ŚRODOWISKA W CZASIE WYKONYWANIA ROBÓT</w:t>
            </w:r>
            <w:r w:rsidR="008D64C9">
              <w:rPr>
                <w:noProof/>
                <w:webHidden/>
              </w:rPr>
              <w:tab/>
            </w:r>
            <w:r w:rsidR="008D64C9">
              <w:rPr>
                <w:noProof/>
                <w:webHidden/>
              </w:rPr>
              <w:fldChar w:fldCharType="begin"/>
            </w:r>
            <w:r w:rsidR="008D64C9">
              <w:rPr>
                <w:noProof/>
                <w:webHidden/>
              </w:rPr>
              <w:instrText xml:space="preserve"> PAGEREF _Toc49456467 \h </w:instrText>
            </w:r>
            <w:r w:rsidR="008D64C9">
              <w:rPr>
                <w:noProof/>
                <w:webHidden/>
              </w:rPr>
            </w:r>
            <w:r w:rsidR="008D64C9">
              <w:rPr>
                <w:noProof/>
                <w:webHidden/>
              </w:rPr>
              <w:fldChar w:fldCharType="separate"/>
            </w:r>
            <w:r w:rsidR="001A60DB">
              <w:rPr>
                <w:noProof/>
                <w:webHidden/>
              </w:rPr>
              <w:t>5</w:t>
            </w:r>
            <w:r w:rsidR="008D64C9">
              <w:rPr>
                <w:noProof/>
                <w:webHidden/>
              </w:rPr>
              <w:fldChar w:fldCharType="end"/>
            </w:r>
          </w:hyperlink>
        </w:p>
        <w:p w14:paraId="4EA1AF71" w14:textId="71A9634F" w:rsidR="008D64C9" w:rsidRDefault="002433DE">
          <w:pPr>
            <w:pStyle w:val="Spistreci3"/>
            <w:tabs>
              <w:tab w:val="left" w:pos="1320"/>
              <w:tab w:val="right" w:leader="dot" w:pos="9062"/>
            </w:tabs>
            <w:rPr>
              <w:rFonts w:asciiTheme="minorHAnsi" w:eastAsiaTheme="minorEastAsia" w:hAnsiTheme="minorHAnsi"/>
              <w:noProof/>
              <w:lang w:eastAsia="pl-PL"/>
            </w:rPr>
          </w:pPr>
          <w:hyperlink w:anchor="_Toc49456468" w:history="1">
            <w:r w:rsidR="008D64C9" w:rsidRPr="003147ED">
              <w:rPr>
                <w:rStyle w:val="Hipercze"/>
                <w:noProof/>
              </w:rPr>
              <w:t>1.4.5</w:t>
            </w:r>
            <w:r w:rsidR="008D64C9">
              <w:rPr>
                <w:rFonts w:asciiTheme="minorHAnsi" w:eastAsiaTheme="minorEastAsia" w:hAnsiTheme="minorHAnsi"/>
                <w:noProof/>
                <w:lang w:eastAsia="pl-PL"/>
              </w:rPr>
              <w:tab/>
            </w:r>
            <w:r w:rsidR="008D64C9" w:rsidRPr="003147ED">
              <w:rPr>
                <w:rStyle w:val="Hipercze"/>
                <w:noProof/>
              </w:rPr>
              <w:t>OCHRONA PRZECIWPOŻAROWA</w:t>
            </w:r>
            <w:r w:rsidR="008D64C9">
              <w:rPr>
                <w:noProof/>
                <w:webHidden/>
              </w:rPr>
              <w:tab/>
            </w:r>
            <w:r w:rsidR="008D64C9">
              <w:rPr>
                <w:noProof/>
                <w:webHidden/>
              </w:rPr>
              <w:fldChar w:fldCharType="begin"/>
            </w:r>
            <w:r w:rsidR="008D64C9">
              <w:rPr>
                <w:noProof/>
                <w:webHidden/>
              </w:rPr>
              <w:instrText xml:space="preserve"> PAGEREF _Toc49456468 \h </w:instrText>
            </w:r>
            <w:r w:rsidR="008D64C9">
              <w:rPr>
                <w:noProof/>
                <w:webHidden/>
              </w:rPr>
            </w:r>
            <w:r w:rsidR="008D64C9">
              <w:rPr>
                <w:noProof/>
                <w:webHidden/>
              </w:rPr>
              <w:fldChar w:fldCharType="separate"/>
            </w:r>
            <w:r w:rsidR="001A60DB">
              <w:rPr>
                <w:noProof/>
                <w:webHidden/>
              </w:rPr>
              <w:t>5</w:t>
            </w:r>
            <w:r w:rsidR="008D64C9">
              <w:rPr>
                <w:noProof/>
                <w:webHidden/>
              </w:rPr>
              <w:fldChar w:fldCharType="end"/>
            </w:r>
          </w:hyperlink>
        </w:p>
        <w:p w14:paraId="2BD4731E" w14:textId="4D033D99" w:rsidR="008D64C9" w:rsidRDefault="002433DE">
          <w:pPr>
            <w:pStyle w:val="Spistreci3"/>
            <w:tabs>
              <w:tab w:val="left" w:pos="1320"/>
              <w:tab w:val="right" w:leader="dot" w:pos="9062"/>
            </w:tabs>
            <w:rPr>
              <w:rFonts w:asciiTheme="minorHAnsi" w:eastAsiaTheme="minorEastAsia" w:hAnsiTheme="minorHAnsi"/>
              <w:noProof/>
              <w:lang w:eastAsia="pl-PL"/>
            </w:rPr>
          </w:pPr>
          <w:hyperlink w:anchor="_Toc49456469" w:history="1">
            <w:r w:rsidR="008D64C9" w:rsidRPr="003147ED">
              <w:rPr>
                <w:rStyle w:val="Hipercze"/>
                <w:noProof/>
              </w:rPr>
              <w:t>1.4.6</w:t>
            </w:r>
            <w:r w:rsidR="008D64C9">
              <w:rPr>
                <w:rFonts w:asciiTheme="minorHAnsi" w:eastAsiaTheme="minorEastAsia" w:hAnsiTheme="minorHAnsi"/>
                <w:noProof/>
                <w:lang w:eastAsia="pl-PL"/>
              </w:rPr>
              <w:tab/>
            </w:r>
            <w:r w:rsidR="008D64C9" w:rsidRPr="003147ED">
              <w:rPr>
                <w:rStyle w:val="Hipercze"/>
                <w:noProof/>
              </w:rPr>
              <w:t>BEZPIECZEŃSTWO I HIGIENA PRACY</w:t>
            </w:r>
            <w:r w:rsidR="008D64C9">
              <w:rPr>
                <w:noProof/>
                <w:webHidden/>
              </w:rPr>
              <w:tab/>
            </w:r>
            <w:r w:rsidR="008D64C9">
              <w:rPr>
                <w:noProof/>
                <w:webHidden/>
              </w:rPr>
              <w:fldChar w:fldCharType="begin"/>
            </w:r>
            <w:r w:rsidR="008D64C9">
              <w:rPr>
                <w:noProof/>
                <w:webHidden/>
              </w:rPr>
              <w:instrText xml:space="preserve"> PAGEREF _Toc49456469 \h </w:instrText>
            </w:r>
            <w:r w:rsidR="008D64C9">
              <w:rPr>
                <w:noProof/>
                <w:webHidden/>
              </w:rPr>
            </w:r>
            <w:r w:rsidR="008D64C9">
              <w:rPr>
                <w:noProof/>
                <w:webHidden/>
              </w:rPr>
              <w:fldChar w:fldCharType="separate"/>
            </w:r>
            <w:r w:rsidR="001A60DB">
              <w:rPr>
                <w:noProof/>
                <w:webHidden/>
              </w:rPr>
              <w:t>5</w:t>
            </w:r>
            <w:r w:rsidR="008D64C9">
              <w:rPr>
                <w:noProof/>
                <w:webHidden/>
              </w:rPr>
              <w:fldChar w:fldCharType="end"/>
            </w:r>
          </w:hyperlink>
        </w:p>
        <w:p w14:paraId="1051236A" w14:textId="24685A59" w:rsidR="008D64C9" w:rsidRDefault="002433DE">
          <w:pPr>
            <w:pStyle w:val="Spistreci3"/>
            <w:tabs>
              <w:tab w:val="left" w:pos="1320"/>
              <w:tab w:val="right" w:leader="dot" w:pos="9062"/>
            </w:tabs>
            <w:rPr>
              <w:rFonts w:asciiTheme="minorHAnsi" w:eastAsiaTheme="minorEastAsia" w:hAnsiTheme="minorHAnsi"/>
              <w:noProof/>
              <w:lang w:eastAsia="pl-PL"/>
            </w:rPr>
          </w:pPr>
          <w:hyperlink w:anchor="_Toc49456470" w:history="1">
            <w:r w:rsidR="008D64C9" w:rsidRPr="003147ED">
              <w:rPr>
                <w:rStyle w:val="Hipercze"/>
                <w:noProof/>
              </w:rPr>
              <w:t>1.4.7</w:t>
            </w:r>
            <w:r w:rsidR="008D64C9">
              <w:rPr>
                <w:rFonts w:asciiTheme="minorHAnsi" w:eastAsiaTheme="minorEastAsia" w:hAnsiTheme="minorHAnsi"/>
                <w:noProof/>
                <w:lang w:eastAsia="pl-PL"/>
              </w:rPr>
              <w:tab/>
            </w:r>
            <w:r w:rsidR="008D64C9" w:rsidRPr="003147ED">
              <w:rPr>
                <w:rStyle w:val="Hipercze"/>
                <w:noProof/>
              </w:rPr>
              <w:t>DOKUMENTACJA DO OPRACOWANIA PRZEZ WYKONAWCĘ</w:t>
            </w:r>
            <w:r w:rsidR="008D64C9">
              <w:rPr>
                <w:noProof/>
                <w:webHidden/>
              </w:rPr>
              <w:tab/>
            </w:r>
            <w:r w:rsidR="008D64C9">
              <w:rPr>
                <w:noProof/>
                <w:webHidden/>
              </w:rPr>
              <w:fldChar w:fldCharType="begin"/>
            </w:r>
            <w:r w:rsidR="008D64C9">
              <w:rPr>
                <w:noProof/>
                <w:webHidden/>
              </w:rPr>
              <w:instrText xml:space="preserve"> PAGEREF _Toc49456470 \h </w:instrText>
            </w:r>
            <w:r w:rsidR="008D64C9">
              <w:rPr>
                <w:noProof/>
                <w:webHidden/>
              </w:rPr>
            </w:r>
            <w:r w:rsidR="008D64C9">
              <w:rPr>
                <w:noProof/>
                <w:webHidden/>
              </w:rPr>
              <w:fldChar w:fldCharType="separate"/>
            </w:r>
            <w:r w:rsidR="001A60DB">
              <w:rPr>
                <w:noProof/>
                <w:webHidden/>
              </w:rPr>
              <w:t>6</w:t>
            </w:r>
            <w:r w:rsidR="008D64C9">
              <w:rPr>
                <w:noProof/>
                <w:webHidden/>
              </w:rPr>
              <w:fldChar w:fldCharType="end"/>
            </w:r>
          </w:hyperlink>
        </w:p>
        <w:p w14:paraId="13C84100" w14:textId="1C1D6EE9" w:rsidR="008D64C9" w:rsidRDefault="002433DE">
          <w:pPr>
            <w:pStyle w:val="Spistreci3"/>
            <w:tabs>
              <w:tab w:val="left" w:pos="1320"/>
              <w:tab w:val="right" w:leader="dot" w:pos="9062"/>
            </w:tabs>
            <w:rPr>
              <w:rFonts w:asciiTheme="minorHAnsi" w:eastAsiaTheme="minorEastAsia" w:hAnsiTheme="minorHAnsi"/>
              <w:noProof/>
              <w:lang w:eastAsia="pl-PL"/>
            </w:rPr>
          </w:pPr>
          <w:hyperlink w:anchor="_Toc49456471" w:history="1">
            <w:r w:rsidR="008D64C9" w:rsidRPr="003147ED">
              <w:rPr>
                <w:rStyle w:val="Hipercze"/>
                <w:noProof/>
              </w:rPr>
              <w:t>1.4.8</w:t>
            </w:r>
            <w:r w:rsidR="008D64C9">
              <w:rPr>
                <w:rFonts w:asciiTheme="minorHAnsi" w:eastAsiaTheme="minorEastAsia" w:hAnsiTheme="minorHAnsi"/>
                <w:noProof/>
                <w:lang w:eastAsia="pl-PL"/>
              </w:rPr>
              <w:tab/>
            </w:r>
            <w:r w:rsidR="008D64C9" w:rsidRPr="003147ED">
              <w:rPr>
                <w:rStyle w:val="Hipercze"/>
                <w:noProof/>
              </w:rPr>
              <w:t>ZGODNOŚĆ ROBÓT Z ST</w:t>
            </w:r>
            <w:r w:rsidR="008D64C9">
              <w:rPr>
                <w:noProof/>
                <w:webHidden/>
              </w:rPr>
              <w:tab/>
            </w:r>
            <w:r w:rsidR="008D64C9">
              <w:rPr>
                <w:noProof/>
                <w:webHidden/>
              </w:rPr>
              <w:fldChar w:fldCharType="begin"/>
            </w:r>
            <w:r w:rsidR="008D64C9">
              <w:rPr>
                <w:noProof/>
                <w:webHidden/>
              </w:rPr>
              <w:instrText xml:space="preserve"> PAGEREF _Toc49456471 \h </w:instrText>
            </w:r>
            <w:r w:rsidR="008D64C9">
              <w:rPr>
                <w:noProof/>
                <w:webHidden/>
              </w:rPr>
            </w:r>
            <w:r w:rsidR="008D64C9">
              <w:rPr>
                <w:noProof/>
                <w:webHidden/>
              </w:rPr>
              <w:fldChar w:fldCharType="separate"/>
            </w:r>
            <w:r w:rsidR="001A60DB">
              <w:rPr>
                <w:noProof/>
                <w:webHidden/>
              </w:rPr>
              <w:t>6</w:t>
            </w:r>
            <w:r w:rsidR="008D64C9">
              <w:rPr>
                <w:noProof/>
                <w:webHidden/>
              </w:rPr>
              <w:fldChar w:fldCharType="end"/>
            </w:r>
          </w:hyperlink>
        </w:p>
        <w:p w14:paraId="047245EA" w14:textId="6E0EC4D1" w:rsidR="008D64C9" w:rsidRDefault="002433DE">
          <w:pPr>
            <w:pStyle w:val="Spistreci3"/>
            <w:tabs>
              <w:tab w:val="left" w:pos="1320"/>
              <w:tab w:val="right" w:leader="dot" w:pos="9062"/>
            </w:tabs>
            <w:rPr>
              <w:rFonts w:asciiTheme="minorHAnsi" w:eastAsiaTheme="minorEastAsia" w:hAnsiTheme="minorHAnsi"/>
              <w:noProof/>
              <w:lang w:eastAsia="pl-PL"/>
            </w:rPr>
          </w:pPr>
          <w:hyperlink w:anchor="_Toc49456472" w:history="1">
            <w:r w:rsidR="008D64C9" w:rsidRPr="003147ED">
              <w:rPr>
                <w:rStyle w:val="Hipercze"/>
                <w:noProof/>
              </w:rPr>
              <w:t>1.4.9</w:t>
            </w:r>
            <w:r w:rsidR="008D64C9">
              <w:rPr>
                <w:rFonts w:asciiTheme="minorHAnsi" w:eastAsiaTheme="minorEastAsia" w:hAnsiTheme="minorHAnsi"/>
                <w:noProof/>
                <w:lang w:eastAsia="pl-PL"/>
              </w:rPr>
              <w:tab/>
            </w:r>
            <w:r w:rsidR="008D64C9" w:rsidRPr="003147ED">
              <w:rPr>
                <w:rStyle w:val="Hipercze"/>
                <w:noProof/>
              </w:rPr>
              <w:t>OCHRONA I UTRZYMANIE ROBÓT</w:t>
            </w:r>
            <w:r w:rsidR="008D64C9">
              <w:rPr>
                <w:noProof/>
                <w:webHidden/>
              </w:rPr>
              <w:tab/>
            </w:r>
            <w:r w:rsidR="008D64C9">
              <w:rPr>
                <w:noProof/>
                <w:webHidden/>
              </w:rPr>
              <w:fldChar w:fldCharType="begin"/>
            </w:r>
            <w:r w:rsidR="008D64C9">
              <w:rPr>
                <w:noProof/>
                <w:webHidden/>
              </w:rPr>
              <w:instrText xml:space="preserve"> PAGEREF _Toc49456472 \h </w:instrText>
            </w:r>
            <w:r w:rsidR="008D64C9">
              <w:rPr>
                <w:noProof/>
                <w:webHidden/>
              </w:rPr>
            </w:r>
            <w:r w:rsidR="008D64C9">
              <w:rPr>
                <w:noProof/>
                <w:webHidden/>
              </w:rPr>
              <w:fldChar w:fldCharType="separate"/>
            </w:r>
            <w:r w:rsidR="001A60DB">
              <w:rPr>
                <w:noProof/>
                <w:webHidden/>
              </w:rPr>
              <w:t>7</w:t>
            </w:r>
            <w:r w:rsidR="008D64C9">
              <w:rPr>
                <w:noProof/>
                <w:webHidden/>
              </w:rPr>
              <w:fldChar w:fldCharType="end"/>
            </w:r>
          </w:hyperlink>
        </w:p>
        <w:p w14:paraId="2EF0DC3A" w14:textId="1872EAE2" w:rsidR="008D64C9" w:rsidRDefault="002433DE">
          <w:pPr>
            <w:pStyle w:val="Spistreci3"/>
            <w:tabs>
              <w:tab w:val="left" w:pos="1320"/>
              <w:tab w:val="right" w:leader="dot" w:pos="9062"/>
            </w:tabs>
            <w:rPr>
              <w:rFonts w:asciiTheme="minorHAnsi" w:eastAsiaTheme="minorEastAsia" w:hAnsiTheme="minorHAnsi"/>
              <w:noProof/>
              <w:lang w:eastAsia="pl-PL"/>
            </w:rPr>
          </w:pPr>
          <w:hyperlink w:anchor="_Toc49456473" w:history="1">
            <w:r w:rsidR="008D64C9" w:rsidRPr="003147ED">
              <w:rPr>
                <w:rStyle w:val="Hipercze"/>
                <w:noProof/>
              </w:rPr>
              <w:t>1.4.10</w:t>
            </w:r>
            <w:r w:rsidR="008D64C9">
              <w:rPr>
                <w:rFonts w:asciiTheme="minorHAnsi" w:eastAsiaTheme="minorEastAsia" w:hAnsiTheme="minorHAnsi"/>
                <w:noProof/>
                <w:lang w:eastAsia="pl-PL"/>
              </w:rPr>
              <w:tab/>
            </w:r>
            <w:r w:rsidR="008D64C9" w:rsidRPr="003147ED">
              <w:rPr>
                <w:rStyle w:val="Hipercze"/>
                <w:noProof/>
              </w:rPr>
              <w:t>RÓWNOWAŻNOŚĆ NORM I ZBIORÓW PRZEPISÓW PRAWNYCH</w:t>
            </w:r>
            <w:r w:rsidR="008D64C9">
              <w:rPr>
                <w:noProof/>
                <w:webHidden/>
              </w:rPr>
              <w:tab/>
            </w:r>
            <w:r w:rsidR="008D64C9">
              <w:rPr>
                <w:noProof/>
                <w:webHidden/>
              </w:rPr>
              <w:fldChar w:fldCharType="begin"/>
            </w:r>
            <w:r w:rsidR="008D64C9">
              <w:rPr>
                <w:noProof/>
                <w:webHidden/>
              </w:rPr>
              <w:instrText xml:space="preserve"> PAGEREF _Toc49456473 \h </w:instrText>
            </w:r>
            <w:r w:rsidR="008D64C9">
              <w:rPr>
                <w:noProof/>
                <w:webHidden/>
              </w:rPr>
            </w:r>
            <w:r w:rsidR="008D64C9">
              <w:rPr>
                <w:noProof/>
                <w:webHidden/>
              </w:rPr>
              <w:fldChar w:fldCharType="separate"/>
            </w:r>
            <w:r w:rsidR="001A60DB">
              <w:rPr>
                <w:noProof/>
                <w:webHidden/>
              </w:rPr>
              <w:t>7</w:t>
            </w:r>
            <w:r w:rsidR="008D64C9">
              <w:rPr>
                <w:noProof/>
                <w:webHidden/>
              </w:rPr>
              <w:fldChar w:fldCharType="end"/>
            </w:r>
          </w:hyperlink>
        </w:p>
        <w:p w14:paraId="693D7C14" w14:textId="03308AB6" w:rsidR="008D64C9" w:rsidRDefault="002433DE">
          <w:pPr>
            <w:pStyle w:val="Spistreci3"/>
            <w:tabs>
              <w:tab w:val="left" w:pos="1320"/>
              <w:tab w:val="right" w:leader="dot" w:pos="9062"/>
            </w:tabs>
            <w:rPr>
              <w:rFonts w:asciiTheme="minorHAnsi" w:eastAsiaTheme="minorEastAsia" w:hAnsiTheme="minorHAnsi"/>
              <w:noProof/>
              <w:lang w:eastAsia="pl-PL"/>
            </w:rPr>
          </w:pPr>
          <w:hyperlink w:anchor="_Toc49456474" w:history="1">
            <w:r w:rsidR="008D64C9" w:rsidRPr="003147ED">
              <w:rPr>
                <w:rStyle w:val="Hipercze"/>
                <w:noProof/>
              </w:rPr>
              <w:t>1.4.11</w:t>
            </w:r>
            <w:r w:rsidR="008D64C9">
              <w:rPr>
                <w:rFonts w:asciiTheme="minorHAnsi" w:eastAsiaTheme="minorEastAsia" w:hAnsiTheme="minorHAnsi"/>
                <w:noProof/>
                <w:lang w:eastAsia="pl-PL"/>
              </w:rPr>
              <w:tab/>
            </w:r>
            <w:r w:rsidR="008D64C9" w:rsidRPr="003147ED">
              <w:rPr>
                <w:rStyle w:val="Hipercze"/>
                <w:noProof/>
              </w:rPr>
              <w:t>ZAPLECZE DLA POTRZEB WYKONAWCY</w:t>
            </w:r>
            <w:r w:rsidR="008D64C9">
              <w:rPr>
                <w:noProof/>
                <w:webHidden/>
              </w:rPr>
              <w:tab/>
            </w:r>
            <w:r w:rsidR="008D64C9">
              <w:rPr>
                <w:noProof/>
                <w:webHidden/>
              </w:rPr>
              <w:fldChar w:fldCharType="begin"/>
            </w:r>
            <w:r w:rsidR="008D64C9">
              <w:rPr>
                <w:noProof/>
                <w:webHidden/>
              </w:rPr>
              <w:instrText xml:space="preserve"> PAGEREF _Toc49456474 \h </w:instrText>
            </w:r>
            <w:r w:rsidR="008D64C9">
              <w:rPr>
                <w:noProof/>
                <w:webHidden/>
              </w:rPr>
            </w:r>
            <w:r w:rsidR="008D64C9">
              <w:rPr>
                <w:noProof/>
                <w:webHidden/>
              </w:rPr>
              <w:fldChar w:fldCharType="separate"/>
            </w:r>
            <w:r w:rsidR="001A60DB">
              <w:rPr>
                <w:noProof/>
                <w:webHidden/>
              </w:rPr>
              <w:t>7</w:t>
            </w:r>
            <w:r w:rsidR="008D64C9">
              <w:rPr>
                <w:noProof/>
                <w:webHidden/>
              </w:rPr>
              <w:fldChar w:fldCharType="end"/>
            </w:r>
          </w:hyperlink>
        </w:p>
        <w:p w14:paraId="76CDF164" w14:textId="31EE66CE" w:rsidR="008D64C9" w:rsidRDefault="002433DE">
          <w:pPr>
            <w:pStyle w:val="Spistreci3"/>
            <w:tabs>
              <w:tab w:val="left" w:pos="1320"/>
              <w:tab w:val="right" w:leader="dot" w:pos="9062"/>
            </w:tabs>
            <w:rPr>
              <w:rFonts w:asciiTheme="minorHAnsi" w:eastAsiaTheme="minorEastAsia" w:hAnsiTheme="minorHAnsi"/>
              <w:noProof/>
              <w:lang w:eastAsia="pl-PL"/>
            </w:rPr>
          </w:pPr>
          <w:hyperlink w:anchor="_Toc49456475" w:history="1">
            <w:r w:rsidR="008D64C9" w:rsidRPr="003147ED">
              <w:rPr>
                <w:rStyle w:val="Hipercze"/>
                <w:noProof/>
              </w:rPr>
              <w:t>1.4.12</w:t>
            </w:r>
            <w:r w:rsidR="008D64C9">
              <w:rPr>
                <w:rFonts w:asciiTheme="minorHAnsi" w:eastAsiaTheme="minorEastAsia" w:hAnsiTheme="minorHAnsi"/>
                <w:noProof/>
                <w:lang w:eastAsia="pl-PL"/>
              </w:rPr>
              <w:tab/>
            </w:r>
            <w:r w:rsidR="008D64C9" w:rsidRPr="003147ED">
              <w:rPr>
                <w:rStyle w:val="Hipercze"/>
                <w:noProof/>
              </w:rPr>
              <w:t>ZABEZPIECZENIE INTERESÓW OSÓB TRZECICH</w:t>
            </w:r>
            <w:r w:rsidR="008D64C9">
              <w:rPr>
                <w:noProof/>
                <w:webHidden/>
              </w:rPr>
              <w:tab/>
            </w:r>
            <w:r w:rsidR="008D64C9">
              <w:rPr>
                <w:noProof/>
                <w:webHidden/>
              </w:rPr>
              <w:fldChar w:fldCharType="begin"/>
            </w:r>
            <w:r w:rsidR="008D64C9">
              <w:rPr>
                <w:noProof/>
                <w:webHidden/>
              </w:rPr>
              <w:instrText xml:space="preserve"> PAGEREF _Toc49456475 \h </w:instrText>
            </w:r>
            <w:r w:rsidR="008D64C9">
              <w:rPr>
                <w:noProof/>
                <w:webHidden/>
              </w:rPr>
            </w:r>
            <w:r w:rsidR="008D64C9">
              <w:rPr>
                <w:noProof/>
                <w:webHidden/>
              </w:rPr>
              <w:fldChar w:fldCharType="separate"/>
            </w:r>
            <w:r w:rsidR="001A60DB">
              <w:rPr>
                <w:noProof/>
                <w:webHidden/>
              </w:rPr>
              <w:t>7</w:t>
            </w:r>
            <w:r w:rsidR="008D64C9">
              <w:rPr>
                <w:noProof/>
                <w:webHidden/>
              </w:rPr>
              <w:fldChar w:fldCharType="end"/>
            </w:r>
          </w:hyperlink>
        </w:p>
        <w:p w14:paraId="55B27945" w14:textId="42961D68" w:rsidR="008D64C9" w:rsidRDefault="002433DE">
          <w:pPr>
            <w:pStyle w:val="Spistreci2"/>
            <w:tabs>
              <w:tab w:val="left" w:pos="880"/>
              <w:tab w:val="right" w:leader="dot" w:pos="9062"/>
            </w:tabs>
            <w:rPr>
              <w:rFonts w:asciiTheme="minorHAnsi" w:eastAsiaTheme="minorEastAsia" w:hAnsiTheme="minorHAnsi"/>
              <w:noProof/>
              <w:lang w:eastAsia="pl-PL"/>
            </w:rPr>
          </w:pPr>
          <w:hyperlink w:anchor="_Toc49456476" w:history="1">
            <w:r w:rsidR="008D64C9" w:rsidRPr="003147ED">
              <w:rPr>
                <w:rStyle w:val="Hipercze"/>
                <w:noProof/>
              </w:rPr>
              <w:t>1.5</w:t>
            </w:r>
            <w:r w:rsidR="008D64C9">
              <w:rPr>
                <w:rFonts w:asciiTheme="minorHAnsi" w:eastAsiaTheme="minorEastAsia" w:hAnsiTheme="minorHAnsi"/>
                <w:noProof/>
                <w:lang w:eastAsia="pl-PL"/>
              </w:rPr>
              <w:tab/>
            </w:r>
            <w:r w:rsidR="008D64C9" w:rsidRPr="003147ED">
              <w:rPr>
                <w:rStyle w:val="Hipercze"/>
                <w:noProof/>
              </w:rPr>
              <w:t>WSPÓLNY SŁOWNIK ZAMÓWIEŃ (CPV) - NAZWY I KODY GRUP, KLAS I KATEGORII ROBÓT</w:t>
            </w:r>
            <w:r w:rsidR="008D64C9">
              <w:rPr>
                <w:noProof/>
                <w:webHidden/>
              </w:rPr>
              <w:tab/>
            </w:r>
            <w:r w:rsidR="008D64C9">
              <w:rPr>
                <w:noProof/>
                <w:webHidden/>
              </w:rPr>
              <w:fldChar w:fldCharType="begin"/>
            </w:r>
            <w:r w:rsidR="008D64C9">
              <w:rPr>
                <w:noProof/>
                <w:webHidden/>
              </w:rPr>
              <w:instrText xml:space="preserve"> PAGEREF _Toc49456476 \h </w:instrText>
            </w:r>
            <w:r w:rsidR="008D64C9">
              <w:rPr>
                <w:noProof/>
                <w:webHidden/>
              </w:rPr>
            </w:r>
            <w:r w:rsidR="008D64C9">
              <w:rPr>
                <w:noProof/>
                <w:webHidden/>
              </w:rPr>
              <w:fldChar w:fldCharType="separate"/>
            </w:r>
            <w:r w:rsidR="001A60DB">
              <w:rPr>
                <w:noProof/>
                <w:webHidden/>
              </w:rPr>
              <w:t>7</w:t>
            </w:r>
            <w:r w:rsidR="008D64C9">
              <w:rPr>
                <w:noProof/>
                <w:webHidden/>
              </w:rPr>
              <w:fldChar w:fldCharType="end"/>
            </w:r>
          </w:hyperlink>
        </w:p>
        <w:p w14:paraId="3AE3344B" w14:textId="68E2D855" w:rsidR="008D64C9" w:rsidRDefault="002433DE">
          <w:pPr>
            <w:pStyle w:val="Spistreci2"/>
            <w:tabs>
              <w:tab w:val="left" w:pos="880"/>
              <w:tab w:val="right" w:leader="dot" w:pos="9062"/>
            </w:tabs>
            <w:rPr>
              <w:rFonts w:asciiTheme="minorHAnsi" w:eastAsiaTheme="minorEastAsia" w:hAnsiTheme="minorHAnsi"/>
              <w:noProof/>
              <w:lang w:eastAsia="pl-PL"/>
            </w:rPr>
          </w:pPr>
          <w:hyperlink w:anchor="_Toc49456477" w:history="1">
            <w:r w:rsidR="008D64C9" w:rsidRPr="003147ED">
              <w:rPr>
                <w:rStyle w:val="Hipercze"/>
                <w:noProof/>
              </w:rPr>
              <w:t>1.6</w:t>
            </w:r>
            <w:r w:rsidR="008D64C9">
              <w:rPr>
                <w:rFonts w:asciiTheme="minorHAnsi" w:eastAsiaTheme="minorEastAsia" w:hAnsiTheme="minorHAnsi"/>
                <w:noProof/>
                <w:lang w:eastAsia="pl-PL"/>
              </w:rPr>
              <w:tab/>
            </w:r>
            <w:r w:rsidR="008D64C9" w:rsidRPr="003147ED">
              <w:rPr>
                <w:rStyle w:val="Hipercze"/>
                <w:noProof/>
              </w:rPr>
              <w:t>OKREŚLENIA PODSTAWOWE</w:t>
            </w:r>
            <w:r w:rsidR="008D64C9">
              <w:rPr>
                <w:noProof/>
                <w:webHidden/>
              </w:rPr>
              <w:tab/>
            </w:r>
            <w:r w:rsidR="008D64C9">
              <w:rPr>
                <w:noProof/>
                <w:webHidden/>
              </w:rPr>
              <w:fldChar w:fldCharType="begin"/>
            </w:r>
            <w:r w:rsidR="008D64C9">
              <w:rPr>
                <w:noProof/>
                <w:webHidden/>
              </w:rPr>
              <w:instrText xml:space="preserve"> PAGEREF _Toc49456477 \h </w:instrText>
            </w:r>
            <w:r w:rsidR="008D64C9">
              <w:rPr>
                <w:noProof/>
                <w:webHidden/>
              </w:rPr>
            </w:r>
            <w:r w:rsidR="008D64C9">
              <w:rPr>
                <w:noProof/>
                <w:webHidden/>
              </w:rPr>
              <w:fldChar w:fldCharType="separate"/>
            </w:r>
            <w:r w:rsidR="001A60DB">
              <w:rPr>
                <w:noProof/>
                <w:webHidden/>
              </w:rPr>
              <w:t>8</w:t>
            </w:r>
            <w:r w:rsidR="008D64C9">
              <w:rPr>
                <w:noProof/>
                <w:webHidden/>
              </w:rPr>
              <w:fldChar w:fldCharType="end"/>
            </w:r>
          </w:hyperlink>
        </w:p>
        <w:p w14:paraId="3959EE20" w14:textId="3D342488" w:rsidR="008D64C9" w:rsidRDefault="002433DE">
          <w:pPr>
            <w:pStyle w:val="Spistreci1"/>
            <w:tabs>
              <w:tab w:val="left" w:pos="440"/>
              <w:tab w:val="right" w:leader="dot" w:pos="9062"/>
            </w:tabs>
            <w:rPr>
              <w:rFonts w:asciiTheme="minorHAnsi" w:eastAsiaTheme="minorEastAsia" w:hAnsiTheme="minorHAnsi"/>
              <w:noProof/>
              <w:lang w:eastAsia="pl-PL"/>
            </w:rPr>
          </w:pPr>
          <w:hyperlink w:anchor="_Toc49456478" w:history="1">
            <w:r w:rsidR="008D64C9" w:rsidRPr="003147ED">
              <w:rPr>
                <w:rStyle w:val="Hipercze"/>
                <w:noProof/>
              </w:rPr>
              <w:t>2</w:t>
            </w:r>
            <w:r w:rsidR="008D64C9">
              <w:rPr>
                <w:rFonts w:asciiTheme="minorHAnsi" w:eastAsiaTheme="minorEastAsia" w:hAnsiTheme="minorHAnsi"/>
                <w:noProof/>
                <w:lang w:eastAsia="pl-PL"/>
              </w:rPr>
              <w:tab/>
            </w:r>
            <w:r w:rsidR="008D64C9" w:rsidRPr="003147ED">
              <w:rPr>
                <w:rStyle w:val="Hipercze"/>
                <w:noProof/>
              </w:rPr>
              <w:t>WYMAGANIA DOTYCZĄCE WŁAŚCIWOŚCI WYROBÓW BUDOWLANYCH</w:t>
            </w:r>
            <w:r w:rsidR="008D64C9">
              <w:rPr>
                <w:noProof/>
                <w:webHidden/>
              </w:rPr>
              <w:tab/>
            </w:r>
            <w:r w:rsidR="008D64C9">
              <w:rPr>
                <w:noProof/>
                <w:webHidden/>
              </w:rPr>
              <w:fldChar w:fldCharType="begin"/>
            </w:r>
            <w:r w:rsidR="008D64C9">
              <w:rPr>
                <w:noProof/>
                <w:webHidden/>
              </w:rPr>
              <w:instrText xml:space="preserve"> PAGEREF _Toc49456478 \h </w:instrText>
            </w:r>
            <w:r w:rsidR="008D64C9">
              <w:rPr>
                <w:noProof/>
                <w:webHidden/>
              </w:rPr>
            </w:r>
            <w:r w:rsidR="008D64C9">
              <w:rPr>
                <w:noProof/>
                <w:webHidden/>
              </w:rPr>
              <w:fldChar w:fldCharType="separate"/>
            </w:r>
            <w:r w:rsidR="001A60DB">
              <w:rPr>
                <w:noProof/>
                <w:webHidden/>
              </w:rPr>
              <w:t>10</w:t>
            </w:r>
            <w:r w:rsidR="008D64C9">
              <w:rPr>
                <w:noProof/>
                <w:webHidden/>
              </w:rPr>
              <w:fldChar w:fldCharType="end"/>
            </w:r>
          </w:hyperlink>
        </w:p>
        <w:p w14:paraId="4A11030A" w14:textId="4BDC87AA" w:rsidR="008D64C9" w:rsidRDefault="002433DE">
          <w:pPr>
            <w:pStyle w:val="Spistreci2"/>
            <w:tabs>
              <w:tab w:val="left" w:pos="880"/>
              <w:tab w:val="right" w:leader="dot" w:pos="9062"/>
            </w:tabs>
            <w:rPr>
              <w:rFonts w:asciiTheme="minorHAnsi" w:eastAsiaTheme="minorEastAsia" w:hAnsiTheme="minorHAnsi"/>
              <w:noProof/>
              <w:lang w:eastAsia="pl-PL"/>
            </w:rPr>
          </w:pPr>
          <w:hyperlink w:anchor="_Toc49456479" w:history="1">
            <w:r w:rsidR="008D64C9" w:rsidRPr="003147ED">
              <w:rPr>
                <w:rStyle w:val="Hipercze"/>
                <w:noProof/>
              </w:rPr>
              <w:t>2.1</w:t>
            </w:r>
            <w:r w:rsidR="008D64C9">
              <w:rPr>
                <w:rFonts w:asciiTheme="minorHAnsi" w:eastAsiaTheme="minorEastAsia" w:hAnsiTheme="minorHAnsi"/>
                <w:noProof/>
                <w:lang w:eastAsia="pl-PL"/>
              </w:rPr>
              <w:tab/>
            </w:r>
            <w:r w:rsidR="008D64C9" w:rsidRPr="003147ED">
              <w:rPr>
                <w:rStyle w:val="Hipercze"/>
                <w:noProof/>
              </w:rPr>
              <w:t>OGÓLNE WYMAGANIA DOTYCZĄCE MATERIAŁÓW</w:t>
            </w:r>
            <w:r w:rsidR="008D64C9">
              <w:rPr>
                <w:noProof/>
                <w:webHidden/>
              </w:rPr>
              <w:tab/>
            </w:r>
            <w:r w:rsidR="008D64C9">
              <w:rPr>
                <w:noProof/>
                <w:webHidden/>
              </w:rPr>
              <w:fldChar w:fldCharType="begin"/>
            </w:r>
            <w:r w:rsidR="008D64C9">
              <w:rPr>
                <w:noProof/>
                <w:webHidden/>
              </w:rPr>
              <w:instrText xml:space="preserve"> PAGEREF _Toc49456479 \h </w:instrText>
            </w:r>
            <w:r w:rsidR="008D64C9">
              <w:rPr>
                <w:noProof/>
                <w:webHidden/>
              </w:rPr>
            </w:r>
            <w:r w:rsidR="008D64C9">
              <w:rPr>
                <w:noProof/>
                <w:webHidden/>
              </w:rPr>
              <w:fldChar w:fldCharType="separate"/>
            </w:r>
            <w:r w:rsidR="001A60DB">
              <w:rPr>
                <w:noProof/>
                <w:webHidden/>
              </w:rPr>
              <w:t>10</w:t>
            </w:r>
            <w:r w:rsidR="008D64C9">
              <w:rPr>
                <w:noProof/>
                <w:webHidden/>
              </w:rPr>
              <w:fldChar w:fldCharType="end"/>
            </w:r>
          </w:hyperlink>
        </w:p>
        <w:p w14:paraId="09AE6011" w14:textId="415B2372" w:rsidR="008D64C9" w:rsidRDefault="002433DE">
          <w:pPr>
            <w:pStyle w:val="Spistreci3"/>
            <w:tabs>
              <w:tab w:val="left" w:pos="1320"/>
              <w:tab w:val="right" w:leader="dot" w:pos="9062"/>
            </w:tabs>
            <w:rPr>
              <w:rFonts w:asciiTheme="minorHAnsi" w:eastAsiaTheme="minorEastAsia" w:hAnsiTheme="minorHAnsi"/>
              <w:noProof/>
              <w:lang w:eastAsia="pl-PL"/>
            </w:rPr>
          </w:pPr>
          <w:hyperlink w:anchor="_Toc49456480" w:history="1">
            <w:r w:rsidR="008D64C9" w:rsidRPr="003147ED">
              <w:rPr>
                <w:rStyle w:val="Hipercze"/>
                <w:rFonts w:cs="Times New Roman"/>
                <w:noProof/>
              </w:rPr>
              <w:t>2.1.1</w:t>
            </w:r>
            <w:r w:rsidR="008D64C9">
              <w:rPr>
                <w:rFonts w:asciiTheme="minorHAnsi" w:eastAsiaTheme="minorEastAsia" w:hAnsiTheme="minorHAnsi"/>
                <w:noProof/>
                <w:lang w:eastAsia="pl-PL"/>
              </w:rPr>
              <w:tab/>
            </w:r>
            <w:r w:rsidR="008D64C9" w:rsidRPr="003147ED">
              <w:rPr>
                <w:rStyle w:val="Hipercze"/>
                <w:noProof/>
              </w:rPr>
              <w:t xml:space="preserve">WYMAGANIA OGÓLNE ZWIĄZANE Z PRZECHOWYWANIEM, TRANSPORTEM, WARUNKAMI DOSTAW,  SKŁADOWANIEM I KONTROLĄ JAKOŚCI MATERIAŁÓW </w:t>
            </w:r>
            <w:r w:rsidR="008D64C9" w:rsidRPr="003147ED">
              <w:rPr>
                <w:rStyle w:val="Hipercze"/>
                <w:rFonts w:cs="Times New Roman"/>
                <w:noProof/>
              </w:rPr>
              <w:t>I WYROBÓW</w:t>
            </w:r>
            <w:r w:rsidR="008D64C9">
              <w:rPr>
                <w:noProof/>
                <w:webHidden/>
              </w:rPr>
              <w:tab/>
            </w:r>
            <w:r w:rsidR="008D64C9">
              <w:rPr>
                <w:noProof/>
                <w:webHidden/>
              </w:rPr>
              <w:fldChar w:fldCharType="begin"/>
            </w:r>
            <w:r w:rsidR="008D64C9">
              <w:rPr>
                <w:noProof/>
                <w:webHidden/>
              </w:rPr>
              <w:instrText xml:space="preserve"> PAGEREF _Toc49456480 \h </w:instrText>
            </w:r>
            <w:r w:rsidR="008D64C9">
              <w:rPr>
                <w:noProof/>
                <w:webHidden/>
              </w:rPr>
            </w:r>
            <w:r w:rsidR="008D64C9">
              <w:rPr>
                <w:noProof/>
                <w:webHidden/>
              </w:rPr>
              <w:fldChar w:fldCharType="separate"/>
            </w:r>
            <w:r w:rsidR="001A60DB">
              <w:rPr>
                <w:noProof/>
                <w:webHidden/>
              </w:rPr>
              <w:t>10</w:t>
            </w:r>
            <w:r w:rsidR="008D64C9">
              <w:rPr>
                <w:noProof/>
                <w:webHidden/>
              </w:rPr>
              <w:fldChar w:fldCharType="end"/>
            </w:r>
          </w:hyperlink>
        </w:p>
        <w:p w14:paraId="01A81FF5" w14:textId="19DEFF6E" w:rsidR="008D64C9" w:rsidRDefault="002433DE">
          <w:pPr>
            <w:pStyle w:val="Spistreci2"/>
            <w:tabs>
              <w:tab w:val="left" w:pos="880"/>
              <w:tab w:val="right" w:leader="dot" w:pos="9062"/>
            </w:tabs>
            <w:rPr>
              <w:rFonts w:asciiTheme="minorHAnsi" w:eastAsiaTheme="minorEastAsia" w:hAnsiTheme="minorHAnsi"/>
              <w:noProof/>
              <w:lang w:eastAsia="pl-PL"/>
            </w:rPr>
          </w:pPr>
          <w:hyperlink w:anchor="_Toc49456481" w:history="1">
            <w:r w:rsidR="008D64C9" w:rsidRPr="003147ED">
              <w:rPr>
                <w:rStyle w:val="Hipercze"/>
                <w:noProof/>
              </w:rPr>
              <w:t>2.2</w:t>
            </w:r>
            <w:r w:rsidR="008D64C9">
              <w:rPr>
                <w:rFonts w:asciiTheme="minorHAnsi" w:eastAsiaTheme="minorEastAsia" w:hAnsiTheme="minorHAnsi"/>
                <w:noProof/>
                <w:lang w:eastAsia="pl-PL"/>
              </w:rPr>
              <w:tab/>
            </w:r>
            <w:r w:rsidR="008D64C9" w:rsidRPr="003147ED">
              <w:rPr>
                <w:rStyle w:val="Hipercze"/>
                <w:noProof/>
              </w:rPr>
              <w:t>SZCZEGÓŁOWE WYMAGANIA DOTYCZĄCE MATERIAŁÓW</w:t>
            </w:r>
            <w:r w:rsidR="008D64C9">
              <w:rPr>
                <w:noProof/>
                <w:webHidden/>
              </w:rPr>
              <w:tab/>
            </w:r>
            <w:r w:rsidR="008D64C9">
              <w:rPr>
                <w:noProof/>
                <w:webHidden/>
              </w:rPr>
              <w:fldChar w:fldCharType="begin"/>
            </w:r>
            <w:r w:rsidR="008D64C9">
              <w:rPr>
                <w:noProof/>
                <w:webHidden/>
              </w:rPr>
              <w:instrText xml:space="preserve"> PAGEREF _Toc49456481 \h </w:instrText>
            </w:r>
            <w:r w:rsidR="008D64C9">
              <w:rPr>
                <w:noProof/>
                <w:webHidden/>
              </w:rPr>
            </w:r>
            <w:r w:rsidR="008D64C9">
              <w:rPr>
                <w:noProof/>
                <w:webHidden/>
              </w:rPr>
              <w:fldChar w:fldCharType="separate"/>
            </w:r>
            <w:r w:rsidR="001A60DB">
              <w:rPr>
                <w:noProof/>
                <w:webHidden/>
              </w:rPr>
              <w:t>11</w:t>
            </w:r>
            <w:r w:rsidR="008D64C9">
              <w:rPr>
                <w:noProof/>
                <w:webHidden/>
              </w:rPr>
              <w:fldChar w:fldCharType="end"/>
            </w:r>
          </w:hyperlink>
        </w:p>
        <w:p w14:paraId="29DE9AD3" w14:textId="7F0A8D56" w:rsidR="008D64C9" w:rsidRDefault="002433DE">
          <w:pPr>
            <w:pStyle w:val="Spistreci3"/>
            <w:tabs>
              <w:tab w:val="left" w:pos="1320"/>
              <w:tab w:val="right" w:leader="dot" w:pos="9062"/>
            </w:tabs>
            <w:rPr>
              <w:rFonts w:asciiTheme="minorHAnsi" w:eastAsiaTheme="minorEastAsia" w:hAnsiTheme="minorHAnsi"/>
              <w:noProof/>
              <w:lang w:eastAsia="pl-PL"/>
            </w:rPr>
          </w:pPr>
          <w:hyperlink w:anchor="_Toc49456482" w:history="1">
            <w:r w:rsidR="008D64C9" w:rsidRPr="003147ED">
              <w:rPr>
                <w:rStyle w:val="Hipercze"/>
                <w:noProof/>
              </w:rPr>
              <w:t>2.2.1</w:t>
            </w:r>
            <w:r w:rsidR="008D64C9">
              <w:rPr>
                <w:rFonts w:asciiTheme="minorHAnsi" w:eastAsiaTheme="minorEastAsia" w:hAnsiTheme="minorHAnsi"/>
                <w:noProof/>
                <w:lang w:eastAsia="pl-PL"/>
              </w:rPr>
              <w:tab/>
            </w:r>
            <w:r w:rsidR="008D64C9" w:rsidRPr="003147ED">
              <w:rPr>
                <w:rStyle w:val="Hipercze"/>
                <w:noProof/>
              </w:rPr>
              <w:t>RODZAJE MATERIAŁÓW</w:t>
            </w:r>
            <w:r w:rsidR="008D64C9">
              <w:rPr>
                <w:noProof/>
                <w:webHidden/>
              </w:rPr>
              <w:tab/>
            </w:r>
            <w:r w:rsidR="008D64C9">
              <w:rPr>
                <w:noProof/>
                <w:webHidden/>
              </w:rPr>
              <w:fldChar w:fldCharType="begin"/>
            </w:r>
            <w:r w:rsidR="008D64C9">
              <w:rPr>
                <w:noProof/>
                <w:webHidden/>
              </w:rPr>
              <w:instrText xml:space="preserve"> PAGEREF _Toc49456482 \h </w:instrText>
            </w:r>
            <w:r w:rsidR="008D64C9">
              <w:rPr>
                <w:noProof/>
                <w:webHidden/>
              </w:rPr>
            </w:r>
            <w:r w:rsidR="008D64C9">
              <w:rPr>
                <w:noProof/>
                <w:webHidden/>
              </w:rPr>
              <w:fldChar w:fldCharType="separate"/>
            </w:r>
            <w:r w:rsidR="001A60DB">
              <w:rPr>
                <w:noProof/>
                <w:webHidden/>
              </w:rPr>
              <w:t>11</w:t>
            </w:r>
            <w:r w:rsidR="008D64C9">
              <w:rPr>
                <w:noProof/>
                <w:webHidden/>
              </w:rPr>
              <w:fldChar w:fldCharType="end"/>
            </w:r>
          </w:hyperlink>
        </w:p>
        <w:p w14:paraId="5BE6598F" w14:textId="06D59BF5" w:rsidR="008D64C9" w:rsidRDefault="002433DE">
          <w:pPr>
            <w:pStyle w:val="Spistreci1"/>
            <w:tabs>
              <w:tab w:val="left" w:pos="440"/>
              <w:tab w:val="right" w:leader="dot" w:pos="9062"/>
            </w:tabs>
            <w:rPr>
              <w:rFonts w:asciiTheme="minorHAnsi" w:eastAsiaTheme="minorEastAsia" w:hAnsiTheme="minorHAnsi"/>
              <w:noProof/>
              <w:lang w:eastAsia="pl-PL"/>
            </w:rPr>
          </w:pPr>
          <w:hyperlink w:anchor="_Toc49456483" w:history="1">
            <w:r w:rsidR="008D64C9" w:rsidRPr="003147ED">
              <w:rPr>
                <w:rStyle w:val="Hipercze"/>
                <w:noProof/>
              </w:rPr>
              <w:t>3</w:t>
            </w:r>
            <w:r w:rsidR="008D64C9">
              <w:rPr>
                <w:rFonts w:asciiTheme="minorHAnsi" w:eastAsiaTheme="minorEastAsia" w:hAnsiTheme="minorHAnsi"/>
                <w:noProof/>
                <w:lang w:eastAsia="pl-PL"/>
              </w:rPr>
              <w:tab/>
            </w:r>
            <w:r w:rsidR="008D64C9" w:rsidRPr="003147ED">
              <w:rPr>
                <w:rStyle w:val="Hipercze"/>
                <w:noProof/>
              </w:rPr>
              <w:t>WYMAGANIA DOTYCZĄCE SPRZĘTU I MASZYN</w:t>
            </w:r>
            <w:r w:rsidR="008D64C9">
              <w:rPr>
                <w:noProof/>
                <w:webHidden/>
              </w:rPr>
              <w:tab/>
            </w:r>
            <w:r w:rsidR="008D64C9">
              <w:rPr>
                <w:noProof/>
                <w:webHidden/>
              </w:rPr>
              <w:fldChar w:fldCharType="begin"/>
            </w:r>
            <w:r w:rsidR="008D64C9">
              <w:rPr>
                <w:noProof/>
                <w:webHidden/>
              </w:rPr>
              <w:instrText xml:space="preserve"> PAGEREF _Toc49456483 \h </w:instrText>
            </w:r>
            <w:r w:rsidR="008D64C9">
              <w:rPr>
                <w:noProof/>
                <w:webHidden/>
              </w:rPr>
            </w:r>
            <w:r w:rsidR="008D64C9">
              <w:rPr>
                <w:noProof/>
                <w:webHidden/>
              </w:rPr>
              <w:fldChar w:fldCharType="separate"/>
            </w:r>
            <w:r w:rsidR="001A60DB">
              <w:rPr>
                <w:noProof/>
                <w:webHidden/>
              </w:rPr>
              <w:t>13</w:t>
            </w:r>
            <w:r w:rsidR="008D64C9">
              <w:rPr>
                <w:noProof/>
                <w:webHidden/>
              </w:rPr>
              <w:fldChar w:fldCharType="end"/>
            </w:r>
          </w:hyperlink>
        </w:p>
        <w:p w14:paraId="2F069E2D" w14:textId="0AAEF5EF" w:rsidR="008D64C9" w:rsidRDefault="002433DE">
          <w:pPr>
            <w:pStyle w:val="Spistreci2"/>
            <w:tabs>
              <w:tab w:val="left" w:pos="880"/>
              <w:tab w:val="right" w:leader="dot" w:pos="9062"/>
            </w:tabs>
            <w:rPr>
              <w:rFonts w:asciiTheme="minorHAnsi" w:eastAsiaTheme="minorEastAsia" w:hAnsiTheme="minorHAnsi"/>
              <w:noProof/>
              <w:lang w:eastAsia="pl-PL"/>
            </w:rPr>
          </w:pPr>
          <w:hyperlink w:anchor="_Toc49456484" w:history="1">
            <w:r w:rsidR="008D64C9" w:rsidRPr="003147ED">
              <w:rPr>
                <w:rStyle w:val="Hipercze"/>
                <w:noProof/>
              </w:rPr>
              <w:t>3.1</w:t>
            </w:r>
            <w:r w:rsidR="008D64C9">
              <w:rPr>
                <w:rFonts w:asciiTheme="minorHAnsi" w:eastAsiaTheme="minorEastAsia" w:hAnsiTheme="minorHAnsi"/>
                <w:noProof/>
                <w:lang w:eastAsia="pl-PL"/>
              </w:rPr>
              <w:tab/>
            </w:r>
            <w:r w:rsidR="008D64C9" w:rsidRPr="003147ED">
              <w:rPr>
                <w:rStyle w:val="Hipercze"/>
                <w:noProof/>
              </w:rPr>
              <w:t>OGÓLNE WYMAGANIA DOTYCZĄCE SPRZĘTU</w:t>
            </w:r>
            <w:r w:rsidR="008D64C9">
              <w:rPr>
                <w:noProof/>
                <w:webHidden/>
              </w:rPr>
              <w:tab/>
            </w:r>
            <w:r w:rsidR="008D64C9">
              <w:rPr>
                <w:noProof/>
                <w:webHidden/>
              </w:rPr>
              <w:fldChar w:fldCharType="begin"/>
            </w:r>
            <w:r w:rsidR="008D64C9">
              <w:rPr>
                <w:noProof/>
                <w:webHidden/>
              </w:rPr>
              <w:instrText xml:space="preserve"> PAGEREF _Toc49456484 \h </w:instrText>
            </w:r>
            <w:r w:rsidR="008D64C9">
              <w:rPr>
                <w:noProof/>
                <w:webHidden/>
              </w:rPr>
            </w:r>
            <w:r w:rsidR="008D64C9">
              <w:rPr>
                <w:noProof/>
                <w:webHidden/>
              </w:rPr>
              <w:fldChar w:fldCharType="separate"/>
            </w:r>
            <w:r w:rsidR="001A60DB">
              <w:rPr>
                <w:noProof/>
                <w:webHidden/>
              </w:rPr>
              <w:t>13</w:t>
            </w:r>
            <w:r w:rsidR="008D64C9">
              <w:rPr>
                <w:noProof/>
                <w:webHidden/>
              </w:rPr>
              <w:fldChar w:fldCharType="end"/>
            </w:r>
          </w:hyperlink>
        </w:p>
        <w:p w14:paraId="2BEEF0A0" w14:textId="07E61447" w:rsidR="008D64C9" w:rsidRDefault="002433DE">
          <w:pPr>
            <w:pStyle w:val="Spistreci1"/>
            <w:tabs>
              <w:tab w:val="left" w:pos="440"/>
              <w:tab w:val="right" w:leader="dot" w:pos="9062"/>
            </w:tabs>
            <w:rPr>
              <w:rFonts w:asciiTheme="minorHAnsi" w:eastAsiaTheme="minorEastAsia" w:hAnsiTheme="minorHAnsi"/>
              <w:noProof/>
              <w:lang w:eastAsia="pl-PL"/>
            </w:rPr>
          </w:pPr>
          <w:hyperlink w:anchor="_Toc49456485" w:history="1">
            <w:r w:rsidR="008D64C9" w:rsidRPr="003147ED">
              <w:rPr>
                <w:rStyle w:val="Hipercze"/>
                <w:noProof/>
              </w:rPr>
              <w:t>4</w:t>
            </w:r>
            <w:r w:rsidR="008D64C9">
              <w:rPr>
                <w:rFonts w:asciiTheme="minorHAnsi" w:eastAsiaTheme="minorEastAsia" w:hAnsiTheme="minorHAnsi"/>
                <w:noProof/>
                <w:lang w:eastAsia="pl-PL"/>
              </w:rPr>
              <w:tab/>
            </w:r>
            <w:r w:rsidR="008D64C9" w:rsidRPr="003147ED">
              <w:rPr>
                <w:rStyle w:val="Hipercze"/>
                <w:noProof/>
              </w:rPr>
              <w:t>WYMAGANIA DOTYCZĄCE TRANSPORTU</w:t>
            </w:r>
            <w:r w:rsidR="008D64C9">
              <w:rPr>
                <w:noProof/>
                <w:webHidden/>
              </w:rPr>
              <w:tab/>
            </w:r>
            <w:r w:rsidR="008D64C9">
              <w:rPr>
                <w:noProof/>
                <w:webHidden/>
              </w:rPr>
              <w:fldChar w:fldCharType="begin"/>
            </w:r>
            <w:r w:rsidR="008D64C9">
              <w:rPr>
                <w:noProof/>
                <w:webHidden/>
              </w:rPr>
              <w:instrText xml:space="preserve"> PAGEREF _Toc49456485 \h </w:instrText>
            </w:r>
            <w:r w:rsidR="008D64C9">
              <w:rPr>
                <w:noProof/>
                <w:webHidden/>
              </w:rPr>
            </w:r>
            <w:r w:rsidR="008D64C9">
              <w:rPr>
                <w:noProof/>
                <w:webHidden/>
              </w:rPr>
              <w:fldChar w:fldCharType="separate"/>
            </w:r>
            <w:r w:rsidR="001A60DB">
              <w:rPr>
                <w:noProof/>
                <w:webHidden/>
              </w:rPr>
              <w:t>13</w:t>
            </w:r>
            <w:r w:rsidR="008D64C9">
              <w:rPr>
                <w:noProof/>
                <w:webHidden/>
              </w:rPr>
              <w:fldChar w:fldCharType="end"/>
            </w:r>
          </w:hyperlink>
        </w:p>
        <w:p w14:paraId="08920085" w14:textId="67C86202" w:rsidR="008D64C9" w:rsidRDefault="002433DE">
          <w:pPr>
            <w:pStyle w:val="Spistreci2"/>
            <w:tabs>
              <w:tab w:val="left" w:pos="880"/>
              <w:tab w:val="right" w:leader="dot" w:pos="9062"/>
            </w:tabs>
            <w:rPr>
              <w:rFonts w:asciiTheme="minorHAnsi" w:eastAsiaTheme="minorEastAsia" w:hAnsiTheme="minorHAnsi"/>
              <w:noProof/>
              <w:lang w:eastAsia="pl-PL"/>
            </w:rPr>
          </w:pPr>
          <w:hyperlink w:anchor="_Toc49456486" w:history="1">
            <w:r w:rsidR="008D64C9" w:rsidRPr="003147ED">
              <w:rPr>
                <w:rStyle w:val="Hipercze"/>
                <w:noProof/>
              </w:rPr>
              <w:t>4.1</w:t>
            </w:r>
            <w:r w:rsidR="008D64C9">
              <w:rPr>
                <w:rFonts w:asciiTheme="minorHAnsi" w:eastAsiaTheme="minorEastAsia" w:hAnsiTheme="minorHAnsi"/>
                <w:noProof/>
                <w:lang w:eastAsia="pl-PL"/>
              </w:rPr>
              <w:tab/>
            </w:r>
            <w:r w:rsidR="008D64C9" w:rsidRPr="003147ED">
              <w:rPr>
                <w:rStyle w:val="Hipercze"/>
                <w:noProof/>
              </w:rPr>
              <w:t>OGÓLNE WYMAGANIA DOTYCZĄCE  TRANSPORTU</w:t>
            </w:r>
            <w:r w:rsidR="008D64C9">
              <w:rPr>
                <w:noProof/>
                <w:webHidden/>
              </w:rPr>
              <w:tab/>
            </w:r>
            <w:r w:rsidR="008D64C9">
              <w:rPr>
                <w:noProof/>
                <w:webHidden/>
              </w:rPr>
              <w:fldChar w:fldCharType="begin"/>
            </w:r>
            <w:r w:rsidR="008D64C9">
              <w:rPr>
                <w:noProof/>
                <w:webHidden/>
              </w:rPr>
              <w:instrText xml:space="preserve"> PAGEREF _Toc49456486 \h </w:instrText>
            </w:r>
            <w:r w:rsidR="008D64C9">
              <w:rPr>
                <w:noProof/>
                <w:webHidden/>
              </w:rPr>
            </w:r>
            <w:r w:rsidR="008D64C9">
              <w:rPr>
                <w:noProof/>
                <w:webHidden/>
              </w:rPr>
              <w:fldChar w:fldCharType="separate"/>
            </w:r>
            <w:r w:rsidR="001A60DB">
              <w:rPr>
                <w:noProof/>
                <w:webHidden/>
              </w:rPr>
              <w:t>13</w:t>
            </w:r>
            <w:r w:rsidR="008D64C9">
              <w:rPr>
                <w:noProof/>
                <w:webHidden/>
              </w:rPr>
              <w:fldChar w:fldCharType="end"/>
            </w:r>
          </w:hyperlink>
        </w:p>
        <w:p w14:paraId="642AB259" w14:textId="72A5CE03" w:rsidR="008D64C9" w:rsidRDefault="002433DE">
          <w:pPr>
            <w:pStyle w:val="Spistreci3"/>
            <w:tabs>
              <w:tab w:val="left" w:pos="1320"/>
              <w:tab w:val="right" w:leader="dot" w:pos="9062"/>
            </w:tabs>
            <w:rPr>
              <w:rFonts w:asciiTheme="minorHAnsi" w:eastAsiaTheme="minorEastAsia" w:hAnsiTheme="minorHAnsi"/>
              <w:noProof/>
              <w:lang w:eastAsia="pl-PL"/>
            </w:rPr>
          </w:pPr>
          <w:hyperlink w:anchor="_Toc49456487" w:history="1">
            <w:r w:rsidR="008D64C9" w:rsidRPr="003147ED">
              <w:rPr>
                <w:rStyle w:val="Hipercze"/>
                <w:noProof/>
              </w:rPr>
              <w:t>4.1.1</w:t>
            </w:r>
            <w:r w:rsidR="008D64C9">
              <w:rPr>
                <w:rFonts w:asciiTheme="minorHAnsi" w:eastAsiaTheme="minorEastAsia" w:hAnsiTheme="minorHAnsi"/>
                <w:noProof/>
                <w:lang w:eastAsia="pl-PL"/>
              </w:rPr>
              <w:tab/>
            </w:r>
            <w:r w:rsidR="008D64C9" w:rsidRPr="003147ED">
              <w:rPr>
                <w:rStyle w:val="Hipercze"/>
                <w:noProof/>
              </w:rPr>
              <w:t>TRANSPORT POZIOMY</w:t>
            </w:r>
            <w:r w:rsidR="008D64C9">
              <w:rPr>
                <w:noProof/>
                <w:webHidden/>
              </w:rPr>
              <w:tab/>
            </w:r>
            <w:r w:rsidR="008D64C9">
              <w:rPr>
                <w:noProof/>
                <w:webHidden/>
              </w:rPr>
              <w:fldChar w:fldCharType="begin"/>
            </w:r>
            <w:r w:rsidR="008D64C9">
              <w:rPr>
                <w:noProof/>
                <w:webHidden/>
              </w:rPr>
              <w:instrText xml:space="preserve"> PAGEREF _Toc49456487 \h </w:instrText>
            </w:r>
            <w:r w:rsidR="008D64C9">
              <w:rPr>
                <w:noProof/>
                <w:webHidden/>
              </w:rPr>
            </w:r>
            <w:r w:rsidR="008D64C9">
              <w:rPr>
                <w:noProof/>
                <w:webHidden/>
              </w:rPr>
              <w:fldChar w:fldCharType="separate"/>
            </w:r>
            <w:r w:rsidR="001A60DB">
              <w:rPr>
                <w:noProof/>
                <w:webHidden/>
              </w:rPr>
              <w:t>13</w:t>
            </w:r>
            <w:r w:rsidR="008D64C9">
              <w:rPr>
                <w:noProof/>
                <w:webHidden/>
              </w:rPr>
              <w:fldChar w:fldCharType="end"/>
            </w:r>
          </w:hyperlink>
        </w:p>
        <w:p w14:paraId="5508FDD6" w14:textId="08C8483F" w:rsidR="008D64C9" w:rsidRDefault="002433DE">
          <w:pPr>
            <w:pStyle w:val="Spistreci3"/>
            <w:tabs>
              <w:tab w:val="left" w:pos="1320"/>
              <w:tab w:val="right" w:leader="dot" w:pos="9062"/>
            </w:tabs>
            <w:rPr>
              <w:rFonts w:asciiTheme="minorHAnsi" w:eastAsiaTheme="minorEastAsia" w:hAnsiTheme="minorHAnsi"/>
              <w:noProof/>
              <w:lang w:eastAsia="pl-PL"/>
            </w:rPr>
          </w:pPr>
          <w:hyperlink w:anchor="_Toc49456488" w:history="1">
            <w:r w:rsidR="008D64C9" w:rsidRPr="003147ED">
              <w:rPr>
                <w:rStyle w:val="Hipercze"/>
                <w:noProof/>
              </w:rPr>
              <w:t>4.1.2</w:t>
            </w:r>
            <w:r w:rsidR="008D64C9">
              <w:rPr>
                <w:rFonts w:asciiTheme="minorHAnsi" w:eastAsiaTheme="minorEastAsia" w:hAnsiTheme="minorHAnsi"/>
                <w:noProof/>
                <w:lang w:eastAsia="pl-PL"/>
              </w:rPr>
              <w:tab/>
            </w:r>
            <w:r w:rsidR="008D64C9" w:rsidRPr="003147ED">
              <w:rPr>
                <w:rStyle w:val="Hipercze"/>
                <w:noProof/>
              </w:rPr>
              <w:t>TRANSPORT PIONOWY</w:t>
            </w:r>
            <w:r w:rsidR="008D64C9">
              <w:rPr>
                <w:noProof/>
                <w:webHidden/>
              </w:rPr>
              <w:tab/>
            </w:r>
            <w:r w:rsidR="008D64C9">
              <w:rPr>
                <w:noProof/>
                <w:webHidden/>
              </w:rPr>
              <w:fldChar w:fldCharType="begin"/>
            </w:r>
            <w:r w:rsidR="008D64C9">
              <w:rPr>
                <w:noProof/>
                <w:webHidden/>
              </w:rPr>
              <w:instrText xml:space="preserve"> PAGEREF _Toc49456488 \h </w:instrText>
            </w:r>
            <w:r w:rsidR="008D64C9">
              <w:rPr>
                <w:noProof/>
                <w:webHidden/>
              </w:rPr>
            </w:r>
            <w:r w:rsidR="008D64C9">
              <w:rPr>
                <w:noProof/>
                <w:webHidden/>
              </w:rPr>
              <w:fldChar w:fldCharType="separate"/>
            </w:r>
            <w:r w:rsidR="001A60DB">
              <w:rPr>
                <w:noProof/>
                <w:webHidden/>
              </w:rPr>
              <w:t>13</w:t>
            </w:r>
            <w:r w:rsidR="008D64C9">
              <w:rPr>
                <w:noProof/>
                <w:webHidden/>
              </w:rPr>
              <w:fldChar w:fldCharType="end"/>
            </w:r>
          </w:hyperlink>
        </w:p>
        <w:p w14:paraId="54FEDE19" w14:textId="336B1A0A" w:rsidR="008D64C9" w:rsidRDefault="002433DE">
          <w:pPr>
            <w:pStyle w:val="Spistreci1"/>
            <w:tabs>
              <w:tab w:val="left" w:pos="440"/>
              <w:tab w:val="right" w:leader="dot" w:pos="9062"/>
            </w:tabs>
            <w:rPr>
              <w:rFonts w:asciiTheme="minorHAnsi" w:eastAsiaTheme="minorEastAsia" w:hAnsiTheme="minorHAnsi"/>
              <w:noProof/>
              <w:lang w:eastAsia="pl-PL"/>
            </w:rPr>
          </w:pPr>
          <w:hyperlink w:anchor="_Toc49456489" w:history="1">
            <w:r w:rsidR="008D64C9" w:rsidRPr="003147ED">
              <w:rPr>
                <w:rStyle w:val="Hipercze"/>
                <w:noProof/>
              </w:rPr>
              <w:t>5</w:t>
            </w:r>
            <w:r w:rsidR="008D64C9">
              <w:rPr>
                <w:rFonts w:asciiTheme="minorHAnsi" w:eastAsiaTheme="minorEastAsia" w:hAnsiTheme="minorHAnsi"/>
                <w:noProof/>
                <w:lang w:eastAsia="pl-PL"/>
              </w:rPr>
              <w:tab/>
            </w:r>
            <w:r w:rsidR="008D64C9" w:rsidRPr="003147ED">
              <w:rPr>
                <w:rStyle w:val="Hipercze"/>
                <w:noProof/>
              </w:rPr>
              <w:t>WYKONANIE ROBÓT</w:t>
            </w:r>
            <w:r w:rsidR="008D64C9">
              <w:rPr>
                <w:noProof/>
                <w:webHidden/>
              </w:rPr>
              <w:tab/>
            </w:r>
            <w:r w:rsidR="008D64C9">
              <w:rPr>
                <w:noProof/>
                <w:webHidden/>
              </w:rPr>
              <w:fldChar w:fldCharType="begin"/>
            </w:r>
            <w:r w:rsidR="008D64C9">
              <w:rPr>
                <w:noProof/>
                <w:webHidden/>
              </w:rPr>
              <w:instrText xml:space="preserve"> PAGEREF _Toc49456489 \h </w:instrText>
            </w:r>
            <w:r w:rsidR="008D64C9">
              <w:rPr>
                <w:noProof/>
                <w:webHidden/>
              </w:rPr>
            </w:r>
            <w:r w:rsidR="008D64C9">
              <w:rPr>
                <w:noProof/>
                <w:webHidden/>
              </w:rPr>
              <w:fldChar w:fldCharType="separate"/>
            </w:r>
            <w:r w:rsidR="001A60DB">
              <w:rPr>
                <w:noProof/>
                <w:webHidden/>
              </w:rPr>
              <w:t>14</w:t>
            </w:r>
            <w:r w:rsidR="008D64C9">
              <w:rPr>
                <w:noProof/>
                <w:webHidden/>
              </w:rPr>
              <w:fldChar w:fldCharType="end"/>
            </w:r>
          </w:hyperlink>
        </w:p>
        <w:p w14:paraId="509B3960" w14:textId="6645249A" w:rsidR="008D64C9" w:rsidRDefault="002433DE">
          <w:pPr>
            <w:pStyle w:val="Spistreci2"/>
            <w:tabs>
              <w:tab w:val="left" w:pos="880"/>
              <w:tab w:val="right" w:leader="dot" w:pos="9062"/>
            </w:tabs>
            <w:rPr>
              <w:rFonts w:asciiTheme="minorHAnsi" w:eastAsiaTheme="minorEastAsia" w:hAnsiTheme="minorHAnsi"/>
              <w:noProof/>
              <w:lang w:eastAsia="pl-PL"/>
            </w:rPr>
          </w:pPr>
          <w:hyperlink w:anchor="_Toc49456490" w:history="1">
            <w:r w:rsidR="008D64C9" w:rsidRPr="003147ED">
              <w:rPr>
                <w:rStyle w:val="Hipercze"/>
                <w:noProof/>
              </w:rPr>
              <w:t>5.1</w:t>
            </w:r>
            <w:r w:rsidR="008D64C9">
              <w:rPr>
                <w:rFonts w:asciiTheme="minorHAnsi" w:eastAsiaTheme="minorEastAsia" w:hAnsiTheme="minorHAnsi"/>
                <w:noProof/>
                <w:lang w:eastAsia="pl-PL"/>
              </w:rPr>
              <w:tab/>
            </w:r>
            <w:r w:rsidR="008D64C9" w:rsidRPr="003147ED">
              <w:rPr>
                <w:rStyle w:val="Hipercze"/>
                <w:noProof/>
              </w:rPr>
              <w:t>ŚREDNICE RUROCIĄGÓW I ZASTOSOWANE MATERIAŁY</w:t>
            </w:r>
            <w:r w:rsidR="008D64C9">
              <w:rPr>
                <w:noProof/>
                <w:webHidden/>
              </w:rPr>
              <w:tab/>
            </w:r>
            <w:r w:rsidR="008D64C9">
              <w:rPr>
                <w:noProof/>
                <w:webHidden/>
              </w:rPr>
              <w:fldChar w:fldCharType="begin"/>
            </w:r>
            <w:r w:rsidR="008D64C9">
              <w:rPr>
                <w:noProof/>
                <w:webHidden/>
              </w:rPr>
              <w:instrText xml:space="preserve"> PAGEREF _Toc49456490 \h </w:instrText>
            </w:r>
            <w:r w:rsidR="008D64C9">
              <w:rPr>
                <w:noProof/>
                <w:webHidden/>
              </w:rPr>
            </w:r>
            <w:r w:rsidR="008D64C9">
              <w:rPr>
                <w:noProof/>
                <w:webHidden/>
              </w:rPr>
              <w:fldChar w:fldCharType="separate"/>
            </w:r>
            <w:r w:rsidR="001A60DB">
              <w:rPr>
                <w:noProof/>
                <w:webHidden/>
              </w:rPr>
              <w:t>14</w:t>
            </w:r>
            <w:r w:rsidR="008D64C9">
              <w:rPr>
                <w:noProof/>
                <w:webHidden/>
              </w:rPr>
              <w:fldChar w:fldCharType="end"/>
            </w:r>
          </w:hyperlink>
        </w:p>
        <w:p w14:paraId="6DF4FEF9" w14:textId="058D30C8" w:rsidR="008D64C9" w:rsidRDefault="002433DE">
          <w:pPr>
            <w:pStyle w:val="Spistreci3"/>
            <w:tabs>
              <w:tab w:val="left" w:pos="1320"/>
              <w:tab w:val="right" w:leader="dot" w:pos="9062"/>
            </w:tabs>
            <w:rPr>
              <w:rFonts w:asciiTheme="minorHAnsi" w:eastAsiaTheme="minorEastAsia" w:hAnsiTheme="minorHAnsi"/>
              <w:noProof/>
              <w:lang w:eastAsia="pl-PL"/>
            </w:rPr>
          </w:pPr>
          <w:hyperlink w:anchor="_Toc49456491" w:history="1">
            <w:r w:rsidR="008D64C9" w:rsidRPr="003147ED">
              <w:rPr>
                <w:rStyle w:val="Hipercze"/>
                <w:noProof/>
              </w:rPr>
              <w:t>5.1.1</w:t>
            </w:r>
            <w:r w:rsidR="008D64C9">
              <w:rPr>
                <w:rFonts w:asciiTheme="minorHAnsi" w:eastAsiaTheme="minorEastAsia" w:hAnsiTheme="minorHAnsi"/>
                <w:noProof/>
                <w:lang w:eastAsia="pl-PL"/>
              </w:rPr>
              <w:tab/>
            </w:r>
            <w:r w:rsidR="008D64C9" w:rsidRPr="003147ED">
              <w:rPr>
                <w:rStyle w:val="Hipercze"/>
                <w:noProof/>
              </w:rPr>
              <w:t>GŁĘBOKOŚĆ UŁOŻENIA RUROCIĄGÓW</w:t>
            </w:r>
            <w:r w:rsidR="008D64C9">
              <w:rPr>
                <w:noProof/>
                <w:webHidden/>
              </w:rPr>
              <w:tab/>
            </w:r>
            <w:r w:rsidR="008D64C9">
              <w:rPr>
                <w:noProof/>
                <w:webHidden/>
              </w:rPr>
              <w:fldChar w:fldCharType="begin"/>
            </w:r>
            <w:r w:rsidR="008D64C9">
              <w:rPr>
                <w:noProof/>
                <w:webHidden/>
              </w:rPr>
              <w:instrText xml:space="preserve"> PAGEREF _Toc49456491 \h </w:instrText>
            </w:r>
            <w:r w:rsidR="008D64C9">
              <w:rPr>
                <w:noProof/>
                <w:webHidden/>
              </w:rPr>
            </w:r>
            <w:r w:rsidR="008D64C9">
              <w:rPr>
                <w:noProof/>
                <w:webHidden/>
              </w:rPr>
              <w:fldChar w:fldCharType="separate"/>
            </w:r>
            <w:r w:rsidR="001A60DB">
              <w:rPr>
                <w:noProof/>
                <w:webHidden/>
              </w:rPr>
              <w:t>14</w:t>
            </w:r>
            <w:r w:rsidR="008D64C9">
              <w:rPr>
                <w:noProof/>
                <w:webHidden/>
              </w:rPr>
              <w:fldChar w:fldCharType="end"/>
            </w:r>
          </w:hyperlink>
        </w:p>
        <w:p w14:paraId="6AE69442" w14:textId="39A6DC08" w:rsidR="008D64C9" w:rsidRDefault="002433DE">
          <w:pPr>
            <w:pStyle w:val="Spistreci3"/>
            <w:tabs>
              <w:tab w:val="left" w:pos="1320"/>
              <w:tab w:val="right" w:leader="dot" w:pos="9062"/>
            </w:tabs>
            <w:rPr>
              <w:rFonts w:asciiTheme="minorHAnsi" w:eastAsiaTheme="minorEastAsia" w:hAnsiTheme="minorHAnsi"/>
              <w:noProof/>
              <w:lang w:eastAsia="pl-PL"/>
            </w:rPr>
          </w:pPr>
          <w:hyperlink w:anchor="_Toc49456492" w:history="1">
            <w:r w:rsidR="008D64C9" w:rsidRPr="003147ED">
              <w:rPr>
                <w:rStyle w:val="Hipercze"/>
                <w:noProof/>
              </w:rPr>
              <w:t>5.1.2</w:t>
            </w:r>
            <w:r w:rsidR="008D64C9">
              <w:rPr>
                <w:rFonts w:asciiTheme="minorHAnsi" w:eastAsiaTheme="minorEastAsia" w:hAnsiTheme="minorHAnsi"/>
                <w:noProof/>
                <w:lang w:eastAsia="pl-PL"/>
              </w:rPr>
              <w:tab/>
            </w:r>
            <w:r w:rsidR="008D64C9" w:rsidRPr="003147ED">
              <w:rPr>
                <w:rStyle w:val="Hipercze"/>
                <w:noProof/>
              </w:rPr>
              <w:t>UZBROJENIE RUROCIĄGU</w:t>
            </w:r>
            <w:r w:rsidR="008D64C9">
              <w:rPr>
                <w:noProof/>
                <w:webHidden/>
              </w:rPr>
              <w:tab/>
            </w:r>
            <w:r w:rsidR="008D64C9">
              <w:rPr>
                <w:noProof/>
                <w:webHidden/>
              </w:rPr>
              <w:fldChar w:fldCharType="begin"/>
            </w:r>
            <w:r w:rsidR="008D64C9">
              <w:rPr>
                <w:noProof/>
                <w:webHidden/>
              </w:rPr>
              <w:instrText xml:space="preserve"> PAGEREF _Toc49456492 \h </w:instrText>
            </w:r>
            <w:r w:rsidR="008D64C9">
              <w:rPr>
                <w:noProof/>
                <w:webHidden/>
              </w:rPr>
            </w:r>
            <w:r w:rsidR="008D64C9">
              <w:rPr>
                <w:noProof/>
                <w:webHidden/>
              </w:rPr>
              <w:fldChar w:fldCharType="separate"/>
            </w:r>
            <w:r w:rsidR="001A60DB">
              <w:rPr>
                <w:noProof/>
                <w:webHidden/>
              </w:rPr>
              <w:t>14</w:t>
            </w:r>
            <w:r w:rsidR="008D64C9">
              <w:rPr>
                <w:noProof/>
                <w:webHidden/>
              </w:rPr>
              <w:fldChar w:fldCharType="end"/>
            </w:r>
          </w:hyperlink>
        </w:p>
        <w:p w14:paraId="2AD2A748" w14:textId="1A025106" w:rsidR="008D64C9" w:rsidRDefault="002433DE">
          <w:pPr>
            <w:pStyle w:val="Spistreci3"/>
            <w:tabs>
              <w:tab w:val="left" w:pos="1320"/>
              <w:tab w:val="right" w:leader="dot" w:pos="9062"/>
            </w:tabs>
            <w:rPr>
              <w:rFonts w:asciiTheme="minorHAnsi" w:eastAsiaTheme="minorEastAsia" w:hAnsiTheme="minorHAnsi"/>
              <w:noProof/>
              <w:lang w:eastAsia="pl-PL"/>
            </w:rPr>
          </w:pPr>
          <w:hyperlink w:anchor="_Toc49456493" w:history="1">
            <w:r w:rsidR="008D64C9" w:rsidRPr="003147ED">
              <w:rPr>
                <w:rStyle w:val="Hipercze"/>
                <w:noProof/>
              </w:rPr>
              <w:t>5.1.3</w:t>
            </w:r>
            <w:r w:rsidR="008D64C9">
              <w:rPr>
                <w:rFonts w:asciiTheme="minorHAnsi" w:eastAsiaTheme="minorEastAsia" w:hAnsiTheme="minorHAnsi"/>
                <w:noProof/>
                <w:lang w:eastAsia="pl-PL"/>
              </w:rPr>
              <w:tab/>
            </w:r>
            <w:r w:rsidR="008D64C9" w:rsidRPr="003147ED">
              <w:rPr>
                <w:rStyle w:val="Hipercze"/>
                <w:noProof/>
              </w:rPr>
              <w:t>WYKOPY, UKŁADANIE RUROCIĄGU I ZASYPY</w:t>
            </w:r>
            <w:r w:rsidR="008D64C9">
              <w:rPr>
                <w:noProof/>
                <w:webHidden/>
              </w:rPr>
              <w:tab/>
            </w:r>
            <w:r w:rsidR="008D64C9">
              <w:rPr>
                <w:noProof/>
                <w:webHidden/>
              </w:rPr>
              <w:fldChar w:fldCharType="begin"/>
            </w:r>
            <w:r w:rsidR="008D64C9">
              <w:rPr>
                <w:noProof/>
                <w:webHidden/>
              </w:rPr>
              <w:instrText xml:space="preserve"> PAGEREF _Toc49456493 \h </w:instrText>
            </w:r>
            <w:r w:rsidR="008D64C9">
              <w:rPr>
                <w:noProof/>
                <w:webHidden/>
              </w:rPr>
            </w:r>
            <w:r w:rsidR="008D64C9">
              <w:rPr>
                <w:noProof/>
                <w:webHidden/>
              </w:rPr>
              <w:fldChar w:fldCharType="separate"/>
            </w:r>
            <w:r w:rsidR="001A60DB">
              <w:rPr>
                <w:noProof/>
                <w:webHidden/>
              </w:rPr>
              <w:t>14</w:t>
            </w:r>
            <w:r w:rsidR="008D64C9">
              <w:rPr>
                <w:noProof/>
                <w:webHidden/>
              </w:rPr>
              <w:fldChar w:fldCharType="end"/>
            </w:r>
          </w:hyperlink>
        </w:p>
        <w:p w14:paraId="6E684002" w14:textId="057680AE" w:rsidR="008D64C9" w:rsidRDefault="002433DE">
          <w:pPr>
            <w:pStyle w:val="Spistreci2"/>
            <w:tabs>
              <w:tab w:val="left" w:pos="880"/>
              <w:tab w:val="right" w:leader="dot" w:pos="9062"/>
            </w:tabs>
            <w:rPr>
              <w:rFonts w:asciiTheme="minorHAnsi" w:eastAsiaTheme="minorEastAsia" w:hAnsiTheme="minorHAnsi"/>
              <w:noProof/>
              <w:lang w:eastAsia="pl-PL"/>
            </w:rPr>
          </w:pPr>
          <w:hyperlink w:anchor="_Toc49456494" w:history="1">
            <w:r w:rsidR="008D64C9" w:rsidRPr="003147ED">
              <w:rPr>
                <w:rStyle w:val="Hipercze"/>
                <w:noProof/>
              </w:rPr>
              <w:t>5.2</w:t>
            </w:r>
            <w:r w:rsidR="008D64C9">
              <w:rPr>
                <w:rFonts w:asciiTheme="minorHAnsi" w:eastAsiaTheme="minorEastAsia" w:hAnsiTheme="minorHAnsi"/>
                <w:noProof/>
                <w:lang w:eastAsia="pl-PL"/>
              </w:rPr>
              <w:tab/>
            </w:r>
            <w:r w:rsidR="008D64C9" w:rsidRPr="003147ED">
              <w:rPr>
                <w:rStyle w:val="Hipercze"/>
                <w:noProof/>
              </w:rPr>
              <w:t>LIKWIDACJA PLACU BUDOWY</w:t>
            </w:r>
            <w:r w:rsidR="008D64C9">
              <w:rPr>
                <w:noProof/>
                <w:webHidden/>
              </w:rPr>
              <w:tab/>
            </w:r>
            <w:r w:rsidR="008D64C9">
              <w:rPr>
                <w:noProof/>
                <w:webHidden/>
              </w:rPr>
              <w:fldChar w:fldCharType="begin"/>
            </w:r>
            <w:r w:rsidR="008D64C9">
              <w:rPr>
                <w:noProof/>
                <w:webHidden/>
              </w:rPr>
              <w:instrText xml:space="preserve"> PAGEREF _Toc49456494 \h </w:instrText>
            </w:r>
            <w:r w:rsidR="008D64C9">
              <w:rPr>
                <w:noProof/>
                <w:webHidden/>
              </w:rPr>
            </w:r>
            <w:r w:rsidR="008D64C9">
              <w:rPr>
                <w:noProof/>
                <w:webHidden/>
              </w:rPr>
              <w:fldChar w:fldCharType="separate"/>
            </w:r>
            <w:r w:rsidR="001A60DB">
              <w:rPr>
                <w:noProof/>
                <w:webHidden/>
              </w:rPr>
              <w:t>14</w:t>
            </w:r>
            <w:r w:rsidR="008D64C9">
              <w:rPr>
                <w:noProof/>
                <w:webHidden/>
              </w:rPr>
              <w:fldChar w:fldCharType="end"/>
            </w:r>
          </w:hyperlink>
        </w:p>
        <w:p w14:paraId="306C782D" w14:textId="0028BFBE" w:rsidR="008D64C9" w:rsidRDefault="002433DE">
          <w:pPr>
            <w:pStyle w:val="Spistreci1"/>
            <w:tabs>
              <w:tab w:val="left" w:pos="440"/>
              <w:tab w:val="right" w:leader="dot" w:pos="9062"/>
            </w:tabs>
            <w:rPr>
              <w:rFonts w:asciiTheme="minorHAnsi" w:eastAsiaTheme="minorEastAsia" w:hAnsiTheme="minorHAnsi"/>
              <w:noProof/>
              <w:lang w:eastAsia="pl-PL"/>
            </w:rPr>
          </w:pPr>
          <w:hyperlink w:anchor="_Toc49456495" w:history="1">
            <w:r w:rsidR="008D64C9" w:rsidRPr="003147ED">
              <w:rPr>
                <w:rStyle w:val="Hipercze"/>
                <w:noProof/>
              </w:rPr>
              <w:t>6</w:t>
            </w:r>
            <w:r w:rsidR="008D64C9">
              <w:rPr>
                <w:rFonts w:asciiTheme="minorHAnsi" w:eastAsiaTheme="minorEastAsia" w:hAnsiTheme="minorHAnsi"/>
                <w:noProof/>
                <w:lang w:eastAsia="pl-PL"/>
              </w:rPr>
              <w:tab/>
            </w:r>
            <w:r w:rsidR="008D64C9" w:rsidRPr="003147ED">
              <w:rPr>
                <w:rStyle w:val="Hipercze"/>
                <w:noProof/>
              </w:rPr>
              <w:t>KONTROLA JAKOŚCI ROBÓT</w:t>
            </w:r>
            <w:r w:rsidR="008D64C9">
              <w:rPr>
                <w:noProof/>
                <w:webHidden/>
              </w:rPr>
              <w:tab/>
            </w:r>
            <w:r w:rsidR="008D64C9">
              <w:rPr>
                <w:noProof/>
                <w:webHidden/>
              </w:rPr>
              <w:fldChar w:fldCharType="begin"/>
            </w:r>
            <w:r w:rsidR="008D64C9">
              <w:rPr>
                <w:noProof/>
                <w:webHidden/>
              </w:rPr>
              <w:instrText xml:space="preserve"> PAGEREF _Toc49456495 \h </w:instrText>
            </w:r>
            <w:r w:rsidR="008D64C9">
              <w:rPr>
                <w:noProof/>
                <w:webHidden/>
              </w:rPr>
            </w:r>
            <w:r w:rsidR="008D64C9">
              <w:rPr>
                <w:noProof/>
                <w:webHidden/>
              </w:rPr>
              <w:fldChar w:fldCharType="separate"/>
            </w:r>
            <w:r w:rsidR="001A60DB">
              <w:rPr>
                <w:noProof/>
                <w:webHidden/>
              </w:rPr>
              <w:t>15</w:t>
            </w:r>
            <w:r w:rsidR="008D64C9">
              <w:rPr>
                <w:noProof/>
                <w:webHidden/>
              </w:rPr>
              <w:fldChar w:fldCharType="end"/>
            </w:r>
          </w:hyperlink>
        </w:p>
        <w:p w14:paraId="4C4B1C1B" w14:textId="4C2ACCD6" w:rsidR="008D64C9" w:rsidRDefault="002433DE">
          <w:pPr>
            <w:pStyle w:val="Spistreci2"/>
            <w:tabs>
              <w:tab w:val="left" w:pos="880"/>
              <w:tab w:val="right" w:leader="dot" w:pos="9062"/>
            </w:tabs>
            <w:rPr>
              <w:rFonts w:asciiTheme="minorHAnsi" w:eastAsiaTheme="minorEastAsia" w:hAnsiTheme="minorHAnsi"/>
              <w:noProof/>
              <w:lang w:eastAsia="pl-PL"/>
            </w:rPr>
          </w:pPr>
          <w:hyperlink w:anchor="_Toc49456496" w:history="1">
            <w:r w:rsidR="008D64C9" w:rsidRPr="003147ED">
              <w:rPr>
                <w:rStyle w:val="Hipercze"/>
                <w:noProof/>
              </w:rPr>
              <w:t>6.1</w:t>
            </w:r>
            <w:r w:rsidR="008D64C9">
              <w:rPr>
                <w:rFonts w:asciiTheme="minorHAnsi" w:eastAsiaTheme="minorEastAsia" w:hAnsiTheme="minorHAnsi"/>
                <w:noProof/>
                <w:lang w:eastAsia="pl-PL"/>
              </w:rPr>
              <w:tab/>
            </w:r>
            <w:r w:rsidR="008D64C9" w:rsidRPr="003147ED">
              <w:rPr>
                <w:rStyle w:val="Hipercze"/>
                <w:noProof/>
              </w:rPr>
              <w:t>OGÓLNE ZASADY DOTYCZĄCE KONTROLI JAKOŚCI ROBÓT</w:t>
            </w:r>
            <w:r w:rsidR="008D64C9">
              <w:rPr>
                <w:noProof/>
                <w:webHidden/>
              </w:rPr>
              <w:tab/>
            </w:r>
            <w:r w:rsidR="008D64C9">
              <w:rPr>
                <w:noProof/>
                <w:webHidden/>
              </w:rPr>
              <w:fldChar w:fldCharType="begin"/>
            </w:r>
            <w:r w:rsidR="008D64C9">
              <w:rPr>
                <w:noProof/>
                <w:webHidden/>
              </w:rPr>
              <w:instrText xml:space="preserve"> PAGEREF _Toc49456496 \h </w:instrText>
            </w:r>
            <w:r w:rsidR="008D64C9">
              <w:rPr>
                <w:noProof/>
                <w:webHidden/>
              </w:rPr>
            </w:r>
            <w:r w:rsidR="008D64C9">
              <w:rPr>
                <w:noProof/>
                <w:webHidden/>
              </w:rPr>
              <w:fldChar w:fldCharType="separate"/>
            </w:r>
            <w:r w:rsidR="001A60DB">
              <w:rPr>
                <w:noProof/>
                <w:webHidden/>
              </w:rPr>
              <w:t>15</w:t>
            </w:r>
            <w:r w:rsidR="008D64C9">
              <w:rPr>
                <w:noProof/>
                <w:webHidden/>
              </w:rPr>
              <w:fldChar w:fldCharType="end"/>
            </w:r>
          </w:hyperlink>
        </w:p>
        <w:p w14:paraId="788215C4" w14:textId="401F4A35" w:rsidR="008D64C9" w:rsidRDefault="002433DE">
          <w:pPr>
            <w:pStyle w:val="Spistreci3"/>
            <w:tabs>
              <w:tab w:val="left" w:pos="1320"/>
              <w:tab w:val="right" w:leader="dot" w:pos="9062"/>
            </w:tabs>
            <w:rPr>
              <w:rFonts w:asciiTheme="minorHAnsi" w:eastAsiaTheme="minorEastAsia" w:hAnsiTheme="minorHAnsi"/>
              <w:noProof/>
              <w:lang w:eastAsia="pl-PL"/>
            </w:rPr>
          </w:pPr>
          <w:hyperlink w:anchor="_Toc49456497" w:history="1">
            <w:r w:rsidR="008D64C9" w:rsidRPr="003147ED">
              <w:rPr>
                <w:rStyle w:val="Hipercze"/>
                <w:noProof/>
              </w:rPr>
              <w:t>6.1.1</w:t>
            </w:r>
            <w:r w:rsidR="008D64C9">
              <w:rPr>
                <w:rFonts w:asciiTheme="minorHAnsi" w:eastAsiaTheme="minorEastAsia" w:hAnsiTheme="minorHAnsi"/>
                <w:noProof/>
                <w:lang w:eastAsia="pl-PL"/>
              </w:rPr>
              <w:tab/>
            </w:r>
            <w:r w:rsidR="008D64C9" w:rsidRPr="003147ED">
              <w:rPr>
                <w:rStyle w:val="Hipercze"/>
                <w:noProof/>
              </w:rPr>
              <w:t>ZASADY KONTROLI JAKOŚCI ROBÓT</w:t>
            </w:r>
            <w:r w:rsidR="008D64C9">
              <w:rPr>
                <w:noProof/>
                <w:webHidden/>
              </w:rPr>
              <w:tab/>
            </w:r>
            <w:r w:rsidR="008D64C9">
              <w:rPr>
                <w:noProof/>
                <w:webHidden/>
              </w:rPr>
              <w:fldChar w:fldCharType="begin"/>
            </w:r>
            <w:r w:rsidR="008D64C9">
              <w:rPr>
                <w:noProof/>
                <w:webHidden/>
              </w:rPr>
              <w:instrText xml:space="preserve"> PAGEREF _Toc49456497 \h </w:instrText>
            </w:r>
            <w:r w:rsidR="008D64C9">
              <w:rPr>
                <w:noProof/>
                <w:webHidden/>
              </w:rPr>
            </w:r>
            <w:r w:rsidR="008D64C9">
              <w:rPr>
                <w:noProof/>
                <w:webHidden/>
              </w:rPr>
              <w:fldChar w:fldCharType="separate"/>
            </w:r>
            <w:r w:rsidR="001A60DB">
              <w:rPr>
                <w:noProof/>
                <w:webHidden/>
              </w:rPr>
              <w:t>15</w:t>
            </w:r>
            <w:r w:rsidR="008D64C9">
              <w:rPr>
                <w:noProof/>
                <w:webHidden/>
              </w:rPr>
              <w:fldChar w:fldCharType="end"/>
            </w:r>
          </w:hyperlink>
        </w:p>
        <w:p w14:paraId="3189F7DD" w14:textId="2D21C3DA" w:rsidR="008D64C9" w:rsidRDefault="002433DE">
          <w:pPr>
            <w:pStyle w:val="Spistreci3"/>
            <w:tabs>
              <w:tab w:val="left" w:pos="1320"/>
              <w:tab w:val="right" w:leader="dot" w:pos="9062"/>
            </w:tabs>
            <w:rPr>
              <w:rFonts w:asciiTheme="minorHAnsi" w:eastAsiaTheme="minorEastAsia" w:hAnsiTheme="minorHAnsi"/>
              <w:noProof/>
              <w:lang w:eastAsia="pl-PL"/>
            </w:rPr>
          </w:pPr>
          <w:hyperlink w:anchor="_Toc49456498" w:history="1">
            <w:r w:rsidR="008D64C9" w:rsidRPr="003147ED">
              <w:rPr>
                <w:rStyle w:val="Hipercze"/>
                <w:noProof/>
              </w:rPr>
              <w:t>6.1.2</w:t>
            </w:r>
            <w:r w:rsidR="008D64C9">
              <w:rPr>
                <w:rFonts w:asciiTheme="minorHAnsi" w:eastAsiaTheme="minorEastAsia" w:hAnsiTheme="minorHAnsi"/>
                <w:noProof/>
                <w:lang w:eastAsia="pl-PL"/>
              </w:rPr>
              <w:tab/>
            </w:r>
            <w:r w:rsidR="008D64C9" w:rsidRPr="003147ED">
              <w:rPr>
                <w:rStyle w:val="Hipercze"/>
                <w:noProof/>
              </w:rPr>
              <w:t>INSPEKTOR NADZORU ZE STRONY ZAMAWIAJĄCEGO</w:t>
            </w:r>
            <w:r w:rsidR="008D64C9">
              <w:rPr>
                <w:noProof/>
                <w:webHidden/>
              </w:rPr>
              <w:tab/>
            </w:r>
            <w:r w:rsidR="008D64C9">
              <w:rPr>
                <w:noProof/>
                <w:webHidden/>
              </w:rPr>
              <w:fldChar w:fldCharType="begin"/>
            </w:r>
            <w:r w:rsidR="008D64C9">
              <w:rPr>
                <w:noProof/>
                <w:webHidden/>
              </w:rPr>
              <w:instrText xml:space="preserve"> PAGEREF _Toc49456498 \h </w:instrText>
            </w:r>
            <w:r w:rsidR="008D64C9">
              <w:rPr>
                <w:noProof/>
                <w:webHidden/>
              </w:rPr>
            </w:r>
            <w:r w:rsidR="008D64C9">
              <w:rPr>
                <w:noProof/>
                <w:webHidden/>
              </w:rPr>
              <w:fldChar w:fldCharType="separate"/>
            </w:r>
            <w:r w:rsidR="001A60DB">
              <w:rPr>
                <w:noProof/>
                <w:webHidden/>
              </w:rPr>
              <w:t>15</w:t>
            </w:r>
            <w:r w:rsidR="008D64C9">
              <w:rPr>
                <w:noProof/>
                <w:webHidden/>
              </w:rPr>
              <w:fldChar w:fldCharType="end"/>
            </w:r>
          </w:hyperlink>
        </w:p>
        <w:p w14:paraId="14F6B646" w14:textId="1586BA2D" w:rsidR="008D64C9" w:rsidRDefault="002433DE">
          <w:pPr>
            <w:pStyle w:val="Spistreci3"/>
            <w:tabs>
              <w:tab w:val="left" w:pos="1320"/>
              <w:tab w:val="right" w:leader="dot" w:pos="9062"/>
            </w:tabs>
            <w:rPr>
              <w:rFonts w:asciiTheme="minorHAnsi" w:eastAsiaTheme="minorEastAsia" w:hAnsiTheme="minorHAnsi"/>
              <w:noProof/>
              <w:lang w:eastAsia="pl-PL"/>
            </w:rPr>
          </w:pPr>
          <w:hyperlink w:anchor="_Toc49456499" w:history="1">
            <w:r w:rsidR="008D64C9" w:rsidRPr="003147ED">
              <w:rPr>
                <w:rStyle w:val="Hipercze"/>
                <w:noProof/>
              </w:rPr>
              <w:t>6.1.3</w:t>
            </w:r>
            <w:r w:rsidR="008D64C9">
              <w:rPr>
                <w:rFonts w:asciiTheme="minorHAnsi" w:eastAsiaTheme="minorEastAsia" w:hAnsiTheme="minorHAnsi"/>
                <w:noProof/>
                <w:lang w:eastAsia="pl-PL"/>
              </w:rPr>
              <w:tab/>
            </w:r>
            <w:r w:rsidR="008D64C9" w:rsidRPr="003147ED">
              <w:rPr>
                <w:rStyle w:val="Hipercze"/>
                <w:noProof/>
              </w:rPr>
              <w:t>POBIERANIE PRÓBEK</w:t>
            </w:r>
            <w:r w:rsidR="008D64C9">
              <w:rPr>
                <w:noProof/>
                <w:webHidden/>
              </w:rPr>
              <w:tab/>
            </w:r>
            <w:r w:rsidR="008D64C9">
              <w:rPr>
                <w:noProof/>
                <w:webHidden/>
              </w:rPr>
              <w:fldChar w:fldCharType="begin"/>
            </w:r>
            <w:r w:rsidR="008D64C9">
              <w:rPr>
                <w:noProof/>
                <w:webHidden/>
              </w:rPr>
              <w:instrText xml:space="preserve"> PAGEREF _Toc49456499 \h </w:instrText>
            </w:r>
            <w:r w:rsidR="008D64C9">
              <w:rPr>
                <w:noProof/>
                <w:webHidden/>
              </w:rPr>
            </w:r>
            <w:r w:rsidR="008D64C9">
              <w:rPr>
                <w:noProof/>
                <w:webHidden/>
              </w:rPr>
              <w:fldChar w:fldCharType="separate"/>
            </w:r>
            <w:r w:rsidR="001A60DB">
              <w:rPr>
                <w:noProof/>
                <w:webHidden/>
              </w:rPr>
              <w:t>15</w:t>
            </w:r>
            <w:r w:rsidR="008D64C9">
              <w:rPr>
                <w:noProof/>
                <w:webHidden/>
              </w:rPr>
              <w:fldChar w:fldCharType="end"/>
            </w:r>
          </w:hyperlink>
        </w:p>
        <w:p w14:paraId="57BB5EDD" w14:textId="7BFC3AB4" w:rsidR="008D64C9" w:rsidRDefault="002433DE">
          <w:pPr>
            <w:pStyle w:val="Spistreci3"/>
            <w:tabs>
              <w:tab w:val="left" w:pos="1320"/>
              <w:tab w:val="right" w:leader="dot" w:pos="9062"/>
            </w:tabs>
            <w:rPr>
              <w:rFonts w:asciiTheme="minorHAnsi" w:eastAsiaTheme="minorEastAsia" w:hAnsiTheme="minorHAnsi"/>
              <w:noProof/>
              <w:lang w:eastAsia="pl-PL"/>
            </w:rPr>
          </w:pPr>
          <w:hyperlink w:anchor="_Toc49456500" w:history="1">
            <w:r w:rsidR="008D64C9" w:rsidRPr="003147ED">
              <w:rPr>
                <w:rStyle w:val="Hipercze"/>
                <w:noProof/>
              </w:rPr>
              <w:t>6.1.4</w:t>
            </w:r>
            <w:r w:rsidR="008D64C9">
              <w:rPr>
                <w:rFonts w:asciiTheme="minorHAnsi" w:eastAsiaTheme="minorEastAsia" w:hAnsiTheme="minorHAnsi"/>
                <w:noProof/>
                <w:lang w:eastAsia="pl-PL"/>
              </w:rPr>
              <w:tab/>
            </w:r>
            <w:r w:rsidR="008D64C9" w:rsidRPr="003147ED">
              <w:rPr>
                <w:rStyle w:val="Hipercze"/>
                <w:noProof/>
              </w:rPr>
              <w:t>CERTYFIKATY I DEKLARACJE</w:t>
            </w:r>
            <w:r w:rsidR="008D64C9">
              <w:rPr>
                <w:noProof/>
                <w:webHidden/>
              </w:rPr>
              <w:tab/>
            </w:r>
            <w:r w:rsidR="008D64C9">
              <w:rPr>
                <w:noProof/>
                <w:webHidden/>
              </w:rPr>
              <w:fldChar w:fldCharType="begin"/>
            </w:r>
            <w:r w:rsidR="008D64C9">
              <w:rPr>
                <w:noProof/>
                <w:webHidden/>
              </w:rPr>
              <w:instrText xml:space="preserve"> PAGEREF _Toc49456500 \h </w:instrText>
            </w:r>
            <w:r w:rsidR="008D64C9">
              <w:rPr>
                <w:noProof/>
                <w:webHidden/>
              </w:rPr>
            </w:r>
            <w:r w:rsidR="008D64C9">
              <w:rPr>
                <w:noProof/>
                <w:webHidden/>
              </w:rPr>
              <w:fldChar w:fldCharType="separate"/>
            </w:r>
            <w:r w:rsidR="001A60DB">
              <w:rPr>
                <w:noProof/>
                <w:webHidden/>
              </w:rPr>
              <w:t>15</w:t>
            </w:r>
            <w:r w:rsidR="008D64C9">
              <w:rPr>
                <w:noProof/>
                <w:webHidden/>
              </w:rPr>
              <w:fldChar w:fldCharType="end"/>
            </w:r>
          </w:hyperlink>
        </w:p>
        <w:p w14:paraId="4A333068" w14:textId="3D131C9F" w:rsidR="008D64C9" w:rsidRDefault="002433DE">
          <w:pPr>
            <w:pStyle w:val="Spistreci3"/>
            <w:tabs>
              <w:tab w:val="left" w:pos="1320"/>
              <w:tab w:val="right" w:leader="dot" w:pos="9062"/>
            </w:tabs>
            <w:rPr>
              <w:rFonts w:asciiTheme="minorHAnsi" w:eastAsiaTheme="minorEastAsia" w:hAnsiTheme="minorHAnsi"/>
              <w:noProof/>
              <w:lang w:eastAsia="pl-PL"/>
            </w:rPr>
          </w:pPr>
          <w:hyperlink w:anchor="_Toc49456501" w:history="1">
            <w:r w:rsidR="008D64C9" w:rsidRPr="003147ED">
              <w:rPr>
                <w:rStyle w:val="Hipercze"/>
                <w:noProof/>
              </w:rPr>
              <w:t>6.1.5</w:t>
            </w:r>
            <w:r w:rsidR="008D64C9">
              <w:rPr>
                <w:rFonts w:asciiTheme="minorHAnsi" w:eastAsiaTheme="minorEastAsia" w:hAnsiTheme="minorHAnsi"/>
                <w:noProof/>
                <w:lang w:eastAsia="pl-PL"/>
              </w:rPr>
              <w:tab/>
            </w:r>
            <w:r w:rsidR="008D64C9" w:rsidRPr="003147ED">
              <w:rPr>
                <w:rStyle w:val="Hipercze"/>
                <w:noProof/>
              </w:rPr>
              <w:t>DOKUMENTY BUDOWY</w:t>
            </w:r>
            <w:r w:rsidR="008D64C9">
              <w:rPr>
                <w:noProof/>
                <w:webHidden/>
              </w:rPr>
              <w:tab/>
            </w:r>
            <w:r w:rsidR="008D64C9">
              <w:rPr>
                <w:noProof/>
                <w:webHidden/>
              </w:rPr>
              <w:fldChar w:fldCharType="begin"/>
            </w:r>
            <w:r w:rsidR="008D64C9">
              <w:rPr>
                <w:noProof/>
                <w:webHidden/>
              </w:rPr>
              <w:instrText xml:space="preserve"> PAGEREF _Toc49456501 \h </w:instrText>
            </w:r>
            <w:r w:rsidR="008D64C9">
              <w:rPr>
                <w:noProof/>
                <w:webHidden/>
              </w:rPr>
            </w:r>
            <w:r w:rsidR="008D64C9">
              <w:rPr>
                <w:noProof/>
                <w:webHidden/>
              </w:rPr>
              <w:fldChar w:fldCharType="separate"/>
            </w:r>
            <w:r w:rsidR="001A60DB">
              <w:rPr>
                <w:noProof/>
                <w:webHidden/>
              </w:rPr>
              <w:t>16</w:t>
            </w:r>
            <w:r w:rsidR="008D64C9">
              <w:rPr>
                <w:noProof/>
                <w:webHidden/>
              </w:rPr>
              <w:fldChar w:fldCharType="end"/>
            </w:r>
          </w:hyperlink>
        </w:p>
        <w:p w14:paraId="28D4E3BE" w14:textId="5D085829" w:rsidR="008D64C9" w:rsidRDefault="002433DE">
          <w:pPr>
            <w:pStyle w:val="Spistreci1"/>
            <w:tabs>
              <w:tab w:val="left" w:pos="440"/>
              <w:tab w:val="right" w:leader="dot" w:pos="9062"/>
            </w:tabs>
            <w:rPr>
              <w:rFonts w:asciiTheme="minorHAnsi" w:eastAsiaTheme="minorEastAsia" w:hAnsiTheme="minorHAnsi"/>
              <w:noProof/>
              <w:lang w:eastAsia="pl-PL"/>
            </w:rPr>
          </w:pPr>
          <w:hyperlink w:anchor="_Toc49456502" w:history="1">
            <w:r w:rsidR="008D64C9" w:rsidRPr="003147ED">
              <w:rPr>
                <w:rStyle w:val="Hipercze"/>
                <w:noProof/>
              </w:rPr>
              <w:t>7</w:t>
            </w:r>
            <w:r w:rsidR="008D64C9">
              <w:rPr>
                <w:rFonts w:asciiTheme="minorHAnsi" w:eastAsiaTheme="minorEastAsia" w:hAnsiTheme="minorHAnsi"/>
                <w:noProof/>
                <w:lang w:eastAsia="pl-PL"/>
              </w:rPr>
              <w:tab/>
            </w:r>
            <w:r w:rsidR="008D64C9" w:rsidRPr="003147ED">
              <w:rPr>
                <w:rStyle w:val="Hipercze"/>
                <w:noProof/>
              </w:rPr>
              <w:t>OBMIAR ROBÓT</w:t>
            </w:r>
            <w:r w:rsidR="008D64C9">
              <w:rPr>
                <w:noProof/>
                <w:webHidden/>
              </w:rPr>
              <w:tab/>
            </w:r>
            <w:r w:rsidR="008D64C9">
              <w:rPr>
                <w:noProof/>
                <w:webHidden/>
              </w:rPr>
              <w:fldChar w:fldCharType="begin"/>
            </w:r>
            <w:r w:rsidR="008D64C9">
              <w:rPr>
                <w:noProof/>
                <w:webHidden/>
              </w:rPr>
              <w:instrText xml:space="preserve"> PAGEREF _Toc49456502 \h </w:instrText>
            </w:r>
            <w:r w:rsidR="008D64C9">
              <w:rPr>
                <w:noProof/>
                <w:webHidden/>
              </w:rPr>
            </w:r>
            <w:r w:rsidR="008D64C9">
              <w:rPr>
                <w:noProof/>
                <w:webHidden/>
              </w:rPr>
              <w:fldChar w:fldCharType="separate"/>
            </w:r>
            <w:r w:rsidR="001A60DB">
              <w:rPr>
                <w:noProof/>
                <w:webHidden/>
              </w:rPr>
              <w:t>17</w:t>
            </w:r>
            <w:r w:rsidR="008D64C9">
              <w:rPr>
                <w:noProof/>
                <w:webHidden/>
              </w:rPr>
              <w:fldChar w:fldCharType="end"/>
            </w:r>
          </w:hyperlink>
        </w:p>
        <w:p w14:paraId="0A31C153" w14:textId="1EFABF76" w:rsidR="008D64C9" w:rsidRDefault="002433DE">
          <w:pPr>
            <w:pStyle w:val="Spistreci2"/>
            <w:tabs>
              <w:tab w:val="left" w:pos="880"/>
              <w:tab w:val="right" w:leader="dot" w:pos="9062"/>
            </w:tabs>
            <w:rPr>
              <w:rFonts w:asciiTheme="minorHAnsi" w:eastAsiaTheme="minorEastAsia" w:hAnsiTheme="minorHAnsi"/>
              <w:noProof/>
              <w:lang w:eastAsia="pl-PL"/>
            </w:rPr>
          </w:pPr>
          <w:hyperlink w:anchor="_Toc49456503" w:history="1">
            <w:r w:rsidR="008D64C9" w:rsidRPr="003147ED">
              <w:rPr>
                <w:rStyle w:val="Hipercze"/>
                <w:noProof/>
              </w:rPr>
              <w:t>7.1</w:t>
            </w:r>
            <w:r w:rsidR="008D64C9">
              <w:rPr>
                <w:rFonts w:asciiTheme="minorHAnsi" w:eastAsiaTheme="minorEastAsia" w:hAnsiTheme="minorHAnsi"/>
                <w:noProof/>
                <w:lang w:eastAsia="pl-PL"/>
              </w:rPr>
              <w:tab/>
            </w:r>
            <w:r w:rsidR="008D64C9" w:rsidRPr="003147ED">
              <w:rPr>
                <w:rStyle w:val="Hipercze"/>
                <w:noProof/>
              </w:rPr>
              <w:t>OGÓLNE ZASADY OBMIARU ROBÓT</w:t>
            </w:r>
            <w:r w:rsidR="008D64C9">
              <w:rPr>
                <w:noProof/>
                <w:webHidden/>
              </w:rPr>
              <w:tab/>
            </w:r>
            <w:r w:rsidR="008D64C9">
              <w:rPr>
                <w:noProof/>
                <w:webHidden/>
              </w:rPr>
              <w:fldChar w:fldCharType="begin"/>
            </w:r>
            <w:r w:rsidR="008D64C9">
              <w:rPr>
                <w:noProof/>
                <w:webHidden/>
              </w:rPr>
              <w:instrText xml:space="preserve"> PAGEREF _Toc49456503 \h </w:instrText>
            </w:r>
            <w:r w:rsidR="008D64C9">
              <w:rPr>
                <w:noProof/>
                <w:webHidden/>
              </w:rPr>
            </w:r>
            <w:r w:rsidR="008D64C9">
              <w:rPr>
                <w:noProof/>
                <w:webHidden/>
              </w:rPr>
              <w:fldChar w:fldCharType="separate"/>
            </w:r>
            <w:r w:rsidR="001A60DB">
              <w:rPr>
                <w:noProof/>
                <w:webHidden/>
              </w:rPr>
              <w:t>17</w:t>
            </w:r>
            <w:r w:rsidR="008D64C9">
              <w:rPr>
                <w:noProof/>
                <w:webHidden/>
              </w:rPr>
              <w:fldChar w:fldCharType="end"/>
            </w:r>
          </w:hyperlink>
        </w:p>
        <w:p w14:paraId="31D243B4" w14:textId="6FAE77CB" w:rsidR="008D64C9" w:rsidRDefault="002433DE">
          <w:pPr>
            <w:pStyle w:val="Spistreci2"/>
            <w:tabs>
              <w:tab w:val="left" w:pos="880"/>
              <w:tab w:val="right" w:leader="dot" w:pos="9062"/>
            </w:tabs>
            <w:rPr>
              <w:rFonts w:asciiTheme="minorHAnsi" w:eastAsiaTheme="minorEastAsia" w:hAnsiTheme="minorHAnsi"/>
              <w:noProof/>
              <w:lang w:eastAsia="pl-PL"/>
            </w:rPr>
          </w:pPr>
          <w:hyperlink w:anchor="_Toc49456504" w:history="1">
            <w:r w:rsidR="008D64C9" w:rsidRPr="003147ED">
              <w:rPr>
                <w:rStyle w:val="Hipercze"/>
                <w:noProof/>
              </w:rPr>
              <w:t>7.2</w:t>
            </w:r>
            <w:r w:rsidR="008D64C9">
              <w:rPr>
                <w:rFonts w:asciiTheme="minorHAnsi" w:eastAsiaTheme="minorEastAsia" w:hAnsiTheme="minorHAnsi"/>
                <w:noProof/>
                <w:lang w:eastAsia="pl-PL"/>
              </w:rPr>
              <w:tab/>
            </w:r>
            <w:r w:rsidR="008D64C9" w:rsidRPr="003147ED">
              <w:rPr>
                <w:rStyle w:val="Hipercze"/>
                <w:noProof/>
              </w:rPr>
              <w:t>URZĄDZENIA I SPRZĘT POMIAROWY</w:t>
            </w:r>
            <w:r w:rsidR="008D64C9">
              <w:rPr>
                <w:noProof/>
                <w:webHidden/>
              </w:rPr>
              <w:tab/>
            </w:r>
            <w:r w:rsidR="008D64C9">
              <w:rPr>
                <w:noProof/>
                <w:webHidden/>
              </w:rPr>
              <w:fldChar w:fldCharType="begin"/>
            </w:r>
            <w:r w:rsidR="008D64C9">
              <w:rPr>
                <w:noProof/>
                <w:webHidden/>
              </w:rPr>
              <w:instrText xml:space="preserve"> PAGEREF _Toc49456504 \h </w:instrText>
            </w:r>
            <w:r w:rsidR="008D64C9">
              <w:rPr>
                <w:noProof/>
                <w:webHidden/>
              </w:rPr>
            </w:r>
            <w:r w:rsidR="008D64C9">
              <w:rPr>
                <w:noProof/>
                <w:webHidden/>
              </w:rPr>
              <w:fldChar w:fldCharType="separate"/>
            </w:r>
            <w:r w:rsidR="001A60DB">
              <w:rPr>
                <w:noProof/>
                <w:webHidden/>
              </w:rPr>
              <w:t>17</w:t>
            </w:r>
            <w:r w:rsidR="008D64C9">
              <w:rPr>
                <w:noProof/>
                <w:webHidden/>
              </w:rPr>
              <w:fldChar w:fldCharType="end"/>
            </w:r>
          </w:hyperlink>
        </w:p>
        <w:p w14:paraId="6A7C0CDB" w14:textId="33536294" w:rsidR="008D64C9" w:rsidRDefault="002433DE">
          <w:pPr>
            <w:pStyle w:val="Spistreci2"/>
            <w:tabs>
              <w:tab w:val="left" w:pos="880"/>
              <w:tab w:val="right" w:leader="dot" w:pos="9062"/>
            </w:tabs>
            <w:rPr>
              <w:rFonts w:asciiTheme="minorHAnsi" w:eastAsiaTheme="minorEastAsia" w:hAnsiTheme="minorHAnsi"/>
              <w:noProof/>
              <w:lang w:eastAsia="pl-PL"/>
            </w:rPr>
          </w:pPr>
          <w:hyperlink w:anchor="_Toc49456505" w:history="1">
            <w:r w:rsidR="008D64C9" w:rsidRPr="003147ED">
              <w:rPr>
                <w:rStyle w:val="Hipercze"/>
                <w:noProof/>
              </w:rPr>
              <w:t>7.3</w:t>
            </w:r>
            <w:r w:rsidR="008D64C9">
              <w:rPr>
                <w:rFonts w:asciiTheme="minorHAnsi" w:eastAsiaTheme="minorEastAsia" w:hAnsiTheme="minorHAnsi"/>
                <w:noProof/>
                <w:lang w:eastAsia="pl-PL"/>
              </w:rPr>
              <w:tab/>
            </w:r>
            <w:r w:rsidR="008D64C9" w:rsidRPr="003147ED">
              <w:rPr>
                <w:rStyle w:val="Hipercze"/>
                <w:noProof/>
              </w:rPr>
              <w:t>CZAS PRZEPROWADZANIA OBMIARU</w:t>
            </w:r>
            <w:r w:rsidR="008D64C9">
              <w:rPr>
                <w:noProof/>
                <w:webHidden/>
              </w:rPr>
              <w:tab/>
            </w:r>
            <w:r w:rsidR="008D64C9">
              <w:rPr>
                <w:noProof/>
                <w:webHidden/>
              </w:rPr>
              <w:fldChar w:fldCharType="begin"/>
            </w:r>
            <w:r w:rsidR="008D64C9">
              <w:rPr>
                <w:noProof/>
                <w:webHidden/>
              </w:rPr>
              <w:instrText xml:space="preserve"> PAGEREF _Toc49456505 \h </w:instrText>
            </w:r>
            <w:r w:rsidR="008D64C9">
              <w:rPr>
                <w:noProof/>
                <w:webHidden/>
              </w:rPr>
            </w:r>
            <w:r w:rsidR="008D64C9">
              <w:rPr>
                <w:noProof/>
                <w:webHidden/>
              </w:rPr>
              <w:fldChar w:fldCharType="separate"/>
            </w:r>
            <w:r w:rsidR="001A60DB">
              <w:rPr>
                <w:noProof/>
                <w:webHidden/>
              </w:rPr>
              <w:t>17</w:t>
            </w:r>
            <w:r w:rsidR="008D64C9">
              <w:rPr>
                <w:noProof/>
                <w:webHidden/>
              </w:rPr>
              <w:fldChar w:fldCharType="end"/>
            </w:r>
          </w:hyperlink>
        </w:p>
        <w:p w14:paraId="34061DCD" w14:textId="22F331E8" w:rsidR="008D64C9" w:rsidRDefault="002433DE">
          <w:pPr>
            <w:pStyle w:val="Spistreci1"/>
            <w:tabs>
              <w:tab w:val="left" w:pos="440"/>
              <w:tab w:val="right" w:leader="dot" w:pos="9062"/>
            </w:tabs>
            <w:rPr>
              <w:rFonts w:asciiTheme="minorHAnsi" w:eastAsiaTheme="minorEastAsia" w:hAnsiTheme="minorHAnsi"/>
              <w:noProof/>
              <w:lang w:eastAsia="pl-PL"/>
            </w:rPr>
          </w:pPr>
          <w:hyperlink w:anchor="_Toc49456506" w:history="1">
            <w:r w:rsidR="008D64C9" w:rsidRPr="003147ED">
              <w:rPr>
                <w:rStyle w:val="Hipercze"/>
                <w:noProof/>
              </w:rPr>
              <w:t>8</w:t>
            </w:r>
            <w:r w:rsidR="008D64C9">
              <w:rPr>
                <w:rFonts w:asciiTheme="minorHAnsi" w:eastAsiaTheme="minorEastAsia" w:hAnsiTheme="minorHAnsi"/>
                <w:noProof/>
                <w:lang w:eastAsia="pl-PL"/>
              </w:rPr>
              <w:tab/>
            </w:r>
            <w:r w:rsidR="008D64C9" w:rsidRPr="003147ED">
              <w:rPr>
                <w:rStyle w:val="Hipercze"/>
                <w:noProof/>
              </w:rPr>
              <w:t>ODBIÓR ROBÓT</w:t>
            </w:r>
            <w:r w:rsidR="008D64C9">
              <w:rPr>
                <w:noProof/>
                <w:webHidden/>
              </w:rPr>
              <w:tab/>
            </w:r>
            <w:r w:rsidR="008D64C9">
              <w:rPr>
                <w:noProof/>
                <w:webHidden/>
              </w:rPr>
              <w:fldChar w:fldCharType="begin"/>
            </w:r>
            <w:r w:rsidR="008D64C9">
              <w:rPr>
                <w:noProof/>
                <w:webHidden/>
              </w:rPr>
              <w:instrText xml:space="preserve"> PAGEREF _Toc49456506 \h </w:instrText>
            </w:r>
            <w:r w:rsidR="008D64C9">
              <w:rPr>
                <w:noProof/>
                <w:webHidden/>
              </w:rPr>
            </w:r>
            <w:r w:rsidR="008D64C9">
              <w:rPr>
                <w:noProof/>
                <w:webHidden/>
              </w:rPr>
              <w:fldChar w:fldCharType="separate"/>
            </w:r>
            <w:r w:rsidR="001A60DB">
              <w:rPr>
                <w:noProof/>
                <w:webHidden/>
              </w:rPr>
              <w:t>17</w:t>
            </w:r>
            <w:r w:rsidR="008D64C9">
              <w:rPr>
                <w:noProof/>
                <w:webHidden/>
              </w:rPr>
              <w:fldChar w:fldCharType="end"/>
            </w:r>
          </w:hyperlink>
        </w:p>
        <w:p w14:paraId="69B21F0E" w14:textId="147DDDA4" w:rsidR="008D64C9" w:rsidRDefault="002433DE">
          <w:pPr>
            <w:pStyle w:val="Spistreci2"/>
            <w:tabs>
              <w:tab w:val="left" w:pos="880"/>
              <w:tab w:val="right" w:leader="dot" w:pos="9062"/>
            </w:tabs>
            <w:rPr>
              <w:rFonts w:asciiTheme="minorHAnsi" w:eastAsiaTheme="minorEastAsia" w:hAnsiTheme="minorHAnsi"/>
              <w:noProof/>
              <w:lang w:eastAsia="pl-PL"/>
            </w:rPr>
          </w:pPr>
          <w:hyperlink w:anchor="_Toc49456507" w:history="1">
            <w:r w:rsidR="008D64C9" w:rsidRPr="003147ED">
              <w:rPr>
                <w:rStyle w:val="Hipercze"/>
                <w:noProof/>
              </w:rPr>
              <w:t>8.1</w:t>
            </w:r>
            <w:r w:rsidR="008D64C9">
              <w:rPr>
                <w:rFonts w:asciiTheme="minorHAnsi" w:eastAsiaTheme="minorEastAsia" w:hAnsiTheme="minorHAnsi"/>
                <w:noProof/>
                <w:lang w:eastAsia="pl-PL"/>
              </w:rPr>
              <w:tab/>
            </w:r>
            <w:r w:rsidR="008D64C9" w:rsidRPr="003147ED">
              <w:rPr>
                <w:rStyle w:val="Hipercze"/>
                <w:noProof/>
              </w:rPr>
              <w:t>OGÓLNE ZASADY DOTYCZĄCE ODBIORU ROBÓT</w:t>
            </w:r>
            <w:r w:rsidR="008D64C9">
              <w:rPr>
                <w:noProof/>
                <w:webHidden/>
              </w:rPr>
              <w:tab/>
            </w:r>
            <w:r w:rsidR="008D64C9">
              <w:rPr>
                <w:noProof/>
                <w:webHidden/>
              </w:rPr>
              <w:fldChar w:fldCharType="begin"/>
            </w:r>
            <w:r w:rsidR="008D64C9">
              <w:rPr>
                <w:noProof/>
                <w:webHidden/>
              </w:rPr>
              <w:instrText xml:space="preserve"> PAGEREF _Toc49456507 \h </w:instrText>
            </w:r>
            <w:r w:rsidR="008D64C9">
              <w:rPr>
                <w:noProof/>
                <w:webHidden/>
              </w:rPr>
            </w:r>
            <w:r w:rsidR="008D64C9">
              <w:rPr>
                <w:noProof/>
                <w:webHidden/>
              </w:rPr>
              <w:fldChar w:fldCharType="separate"/>
            </w:r>
            <w:r w:rsidR="001A60DB">
              <w:rPr>
                <w:noProof/>
                <w:webHidden/>
              </w:rPr>
              <w:t>17</w:t>
            </w:r>
            <w:r w:rsidR="008D64C9">
              <w:rPr>
                <w:noProof/>
                <w:webHidden/>
              </w:rPr>
              <w:fldChar w:fldCharType="end"/>
            </w:r>
          </w:hyperlink>
        </w:p>
        <w:p w14:paraId="715E5744" w14:textId="65EE5CF4" w:rsidR="008D64C9" w:rsidRDefault="002433DE">
          <w:pPr>
            <w:pStyle w:val="Spistreci3"/>
            <w:tabs>
              <w:tab w:val="left" w:pos="1320"/>
              <w:tab w:val="right" w:leader="dot" w:pos="9062"/>
            </w:tabs>
            <w:rPr>
              <w:rFonts w:asciiTheme="minorHAnsi" w:eastAsiaTheme="minorEastAsia" w:hAnsiTheme="minorHAnsi"/>
              <w:noProof/>
              <w:lang w:eastAsia="pl-PL"/>
            </w:rPr>
          </w:pPr>
          <w:hyperlink w:anchor="_Toc49456508" w:history="1">
            <w:r w:rsidR="008D64C9" w:rsidRPr="003147ED">
              <w:rPr>
                <w:rStyle w:val="Hipercze"/>
                <w:noProof/>
              </w:rPr>
              <w:t>8.1.1</w:t>
            </w:r>
            <w:r w:rsidR="008D64C9">
              <w:rPr>
                <w:rFonts w:asciiTheme="minorHAnsi" w:eastAsiaTheme="minorEastAsia" w:hAnsiTheme="minorHAnsi"/>
                <w:noProof/>
                <w:lang w:eastAsia="pl-PL"/>
              </w:rPr>
              <w:tab/>
            </w:r>
            <w:r w:rsidR="008D64C9" w:rsidRPr="003147ED">
              <w:rPr>
                <w:rStyle w:val="Hipercze"/>
                <w:noProof/>
              </w:rPr>
              <w:t>RODZAJE ODBIORÓW ROBÓT</w:t>
            </w:r>
            <w:r w:rsidR="008D64C9">
              <w:rPr>
                <w:noProof/>
                <w:webHidden/>
              </w:rPr>
              <w:tab/>
            </w:r>
            <w:r w:rsidR="008D64C9">
              <w:rPr>
                <w:noProof/>
                <w:webHidden/>
              </w:rPr>
              <w:fldChar w:fldCharType="begin"/>
            </w:r>
            <w:r w:rsidR="008D64C9">
              <w:rPr>
                <w:noProof/>
                <w:webHidden/>
              </w:rPr>
              <w:instrText xml:space="preserve"> PAGEREF _Toc49456508 \h </w:instrText>
            </w:r>
            <w:r w:rsidR="008D64C9">
              <w:rPr>
                <w:noProof/>
                <w:webHidden/>
              </w:rPr>
            </w:r>
            <w:r w:rsidR="008D64C9">
              <w:rPr>
                <w:noProof/>
                <w:webHidden/>
              </w:rPr>
              <w:fldChar w:fldCharType="separate"/>
            </w:r>
            <w:r w:rsidR="001A60DB">
              <w:rPr>
                <w:noProof/>
                <w:webHidden/>
              </w:rPr>
              <w:t>17</w:t>
            </w:r>
            <w:r w:rsidR="008D64C9">
              <w:rPr>
                <w:noProof/>
                <w:webHidden/>
              </w:rPr>
              <w:fldChar w:fldCharType="end"/>
            </w:r>
          </w:hyperlink>
        </w:p>
        <w:p w14:paraId="4B46BD38" w14:textId="7C8FA86C" w:rsidR="008D64C9" w:rsidRDefault="002433DE">
          <w:pPr>
            <w:pStyle w:val="Spistreci3"/>
            <w:tabs>
              <w:tab w:val="left" w:pos="1320"/>
              <w:tab w:val="right" w:leader="dot" w:pos="9062"/>
            </w:tabs>
            <w:rPr>
              <w:rFonts w:asciiTheme="minorHAnsi" w:eastAsiaTheme="minorEastAsia" w:hAnsiTheme="minorHAnsi"/>
              <w:noProof/>
              <w:lang w:eastAsia="pl-PL"/>
            </w:rPr>
          </w:pPr>
          <w:hyperlink w:anchor="_Toc49456509" w:history="1">
            <w:r w:rsidR="008D64C9" w:rsidRPr="003147ED">
              <w:rPr>
                <w:rStyle w:val="Hipercze"/>
                <w:noProof/>
              </w:rPr>
              <w:t>8.1.2</w:t>
            </w:r>
            <w:r w:rsidR="008D64C9">
              <w:rPr>
                <w:rFonts w:asciiTheme="minorHAnsi" w:eastAsiaTheme="minorEastAsia" w:hAnsiTheme="minorHAnsi"/>
                <w:noProof/>
                <w:lang w:eastAsia="pl-PL"/>
              </w:rPr>
              <w:tab/>
            </w:r>
            <w:r w:rsidR="008D64C9" w:rsidRPr="003147ED">
              <w:rPr>
                <w:rStyle w:val="Hipercze"/>
                <w:noProof/>
              </w:rPr>
              <w:t>ODBIÓR ROBÓT ZANIKAJĄCYCH LUB ULEGAJĄCYCH ZAKRYCIU</w:t>
            </w:r>
            <w:r w:rsidR="008D64C9">
              <w:rPr>
                <w:noProof/>
                <w:webHidden/>
              </w:rPr>
              <w:tab/>
            </w:r>
            <w:r w:rsidR="008D64C9">
              <w:rPr>
                <w:noProof/>
                <w:webHidden/>
              </w:rPr>
              <w:fldChar w:fldCharType="begin"/>
            </w:r>
            <w:r w:rsidR="008D64C9">
              <w:rPr>
                <w:noProof/>
                <w:webHidden/>
              </w:rPr>
              <w:instrText xml:space="preserve"> PAGEREF _Toc49456509 \h </w:instrText>
            </w:r>
            <w:r w:rsidR="008D64C9">
              <w:rPr>
                <w:noProof/>
                <w:webHidden/>
              </w:rPr>
            </w:r>
            <w:r w:rsidR="008D64C9">
              <w:rPr>
                <w:noProof/>
                <w:webHidden/>
              </w:rPr>
              <w:fldChar w:fldCharType="separate"/>
            </w:r>
            <w:r w:rsidR="001A60DB">
              <w:rPr>
                <w:noProof/>
                <w:webHidden/>
              </w:rPr>
              <w:t>17</w:t>
            </w:r>
            <w:r w:rsidR="008D64C9">
              <w:rPr>
                <w:noProof/>
                <w:webHidden/>
              </w:rPr>
              <w:fldChar w:fldCharType="end"/>
            </w:r>
          </w:hyperlink>
        </w:p>
        <w:p w14:paraId="73D5EE60" w14:textId="7EA128B4" w:rsidR="008D64C9" w:rsidRDefault="002433DE">
          <w:pPr>
            <w:pStyle w:val="Spistreci3"/>
            <w:tabs>
              <w:tab w:val="left" w:pos="1320"/>
              <w:tab w:val="right" w:leader="dot" w:pos="9062"/>
            </w:tabs>
            <w:rPr>
              <w:rFonts w:asciiTheme="minorHAnsi" w:eastAsiaTheme="minorEastAsia" w:hAnsiTheme="minorHAnsi"/>
              <w:noProof/>
              <w:lang w:eastAsia="pl-PL"/>
            </w:rPr>
          </w:pPr>
          <w:hyperlink w:anchor="_Toc49456510" w:history="1">
            <w:r w:rsidR="008D64C9" w:rsidRPr="003147ED">
              <w:rPr>
                <w:rStyle w:val="Hipercze"/>
                <w:noProof/>
              </w:rPr>
              <w:t>8.1.3</w:t>
            </w:r>
            <w:r w:rsidR="008D64C9">
              <w:rPr>
                <w:rFonts w:asciiTheme="minorHAnsi" w:eastAsiaTheme="minorEastAsia" w:hAnsiTheme="minorHAnsi"/>
                <w:noProof/>
                <w:lang w:eastAsia="pl-PL"/>
              </w:rPr>
              <w:tab/>
            </w:r>
            <w:r w:rsidR="008D64C9" w:rsidRPr="003147ED">
              <w:rPr>
                <w:rStyle w:val="Hipercze"/>
                <w:noProof/>
              </w:rPr>
              <w:t>ODBIÓR KOŃCOWY ROBÓT</w:t>
            </w:r>
            <w:r w:rsidR="008D64C9">
              <w:rPr>
                <w:noProof/>
                <w:webHidden/>
              </w:rPr>
              <w:tab/>
            </w:r>
            <w:r w:rsidR="008D64C9">
              <w:rPr>
                <w:noProof/>
                <w:webHidden/>
              </w:rPr>
              <w:fldChar w:fldCharType="begin"/>
            </w:r>
            <w:r w:rsidR="008D64C9">
              <w:rPr>
                <w:noProof/>
                <w:webHidden/>
              </w:rPr>
              <w:instrText xml:space="preserve"> PAGEREF _Toc49456510 \h </w:instrText>
            </w:r>
            <w:r w:rsidR="008D64C9">
              <w:rPr>
                <w:noProof/>
                <w:webHidden/>
              </w:rPr>
            </w:r>
            <w:r w:rsidR="008D64C9">
              <w:rPr>
                <w:noProof/>
                <w:webHidden/>
              </w:rPr>
              <w:fldChar w:fldCharType="separate"/>
            </w:r>
            <w:r w:rsidR="001A60DB">
              <w:rPr>
                <w:noProof/>
                <w:webHidden/>
              </w:rPr>
              <w:t>17</w:t>
            </w:r>
            <w:r w:rsidR="008D64C9">
              <w:rPr>
                <w:noProof/>
                <w:webHidden/>
              </w:rPr>
              <w:fldChar w:fldCharType="end"/>
            </w:r>
          </w:hyperlink>
        </w:p>
        <w:p w14:paraId="7126BB54" w14:textId="250EA8CB" w:rsidR="008D64C9" w:rsidRDefault="002433DE">
          <w:pPr>
            <w:pStyle w:val="Spistreci3"/>
            <w:tabs>
              <w:tab w:val="left" w:pos="1320"/>
              <w:tab w:val="right" w:leader="dot" w:pos="9062"/>
            </w:tabs>
            <w:rPr>
              <w:rFonts w:asciiTheme="minorHAnsi" w:eastAsiaTheme="minorEastAsia" w:hAnsiTheme="minorHAnsi"/>
              <w:noProof/>
              <w:lang w:eastAsia="pl-PL"/>
            </w:rPr>
          </w:pPr>
          <w:hyperlink w:anchor="_Toc49456511" w:history="1">
            <w:r w:rsidR="008D64C9" w:rsidRPr="003147ED">
              <w:rPr>
                <w:rStyle w:val="Hipercze"/>
                <w:noProof/>
              </w:rPr>
              <w:t>8.1.4</w:t>
            </w:r>
            <w:r w:rsidR="008D64C9">
              <w:rPr>
                <w:rFonts w:asciiTheme="minorHAnsi" w:eastAsiaTheme="minorEastAsia" w:hAnsiTheme="minorHAnsi"/>
                <w:noProof/>
                <w:lang w:eastAsia="pl-PL"/>
              </w:rPr>
              <w:tab/>
            </w:r>
            <w:r w:rsidR="008D64C9" w:rsidRPr="003147ED">
              <w:rPr>
                <w:rStyle w:val="Hipercze"/>
                <w:noProof/>
              </w:rPr>
              <w:t>ODBIÓR KOŃCOWY – POGWARANCYJNY</w:t>
            </w:r>
            <w:r w:rsidR="008D64C9">
              <w:rPr>
                <w:noProof/>
                <w:webHidden/>
              </w:rPr>
              <w:tab/>
            </w:r>
            <w:r w:rsidR="008D64C9">
              <w:rPr>
                <w:noProof/>
                <w:webHidden/>
              </w:rPr>
              <w:fldChar w:fldCharType="begin"/>
            </w:r>
            <w:r w:rsidR="008D64C9">
              <w:rPr>
                <w:noProof/>
                <w:webHidden/>
              </w:rPr>
              <w:instrText xml:space="preserve"> PAGEREF _Toc49456511 \h </w:instrText>
            </w:r>
            <w:r w:rsidR="008D64C9">
              <w:rPr>
                <w:noProof/>
                <w:webHidden/>
              </w:rPr>
            </w:r>
            <w:r w:rsidR="008D64C9">
              <w:rPr>
                <w:noProof/>
                <w:webHidden/>
              </w:rPr>
              <w:fldChar w:fldCharType="separate"/>
            </w:r>
            <w:r w:rsidR="001A60DB">
              <w:rPr>
                <w:noProof/>
                <w:webHidden/>
              </w:rPr>
              <w:t>18</w:t>
            </w:r>
            <w:r w:rsidR="008D64C9">
              <w:rPr>
                <w:noProof/>
                <w:webHidden/>
              </w:rPr>
              <w:fldChar w:fldCharType="end"/>
            </w:r>
          </w:hyperlink>
        </w:p>
        <w:p w14:paraId="75ED796D" w14:textId="2838E9F3" w:rsidR="008D64C9" w:rsidRDefault="002433DE">
          <w:pPr>
            <w:pStyle w:val="Spistreci1"/>
            <w:tabs>
              <w:tab w:val="left" w:pos="440"/>
              <w:tab w:val="right" w:leader="dot" w:pos="9062"/>
            </w:tabs>
            <w:rPr>
              <w:rFonts w:asciiTheme="minorHAnsi" w:eastAsiaTheme="minorEastAsia" w:hAnsiTheme="minorHAnsi"/>
              <w:noProof/>
              <w:lang w:eastAsia="pl-PL"/>
            </w:rPr>
          </w:pPr>
          <w:hyperlink w:anchor="_Toc49456512" w:history="1">
            <w:r w:rsidR="008D64C9" w:rsidRPr="003147ED">
              <w:rPr>
                <w:rStyle w:val="Hipercze"/>
                <w:noProof/>
              </w:rPr>
              <w:t>9</w:t>
            </w:r>
            <w:r w:rsidR="008D64C9">
              <w:rPr>
                <w:rFonts w:asciiTheme="minorHAnsi" w:eastAsiaTheme="minorEastAsia" w:hAnsiTheme="minorHAnsi"/>
                <w:noProof/>
                <w:lang w:eastAsia="pl-PL"/>
              </w:rPr>
              <w:tab/>
            </w:r>
            <w:r w:rsidR="008D64C9" w:rsidRPr="003147ED">
              <w:rPr>
                <w:rStyle w:val="Hipercze"/>
                <w:noProof/>
              </w:rPr>
              <w:t>PODSTAWA PŁATNOŚCI</w:t>
            </w:r>
            <w:r w:rsidR="008D64C9">
              <w:rPr>
                <w:noProof/>
                <w:webHidden/>
              </w:rPr>
              <w:tab/>
            </w:r>
            <w:r w:rsidR="008D64C9">
              <w:rPr>
                <w:noProof/>
                <w:webHidden/>
              </w:rPr>
              <w:fldChar w:fldCharType="begin"/>
            </w:r>
            <w:r w:rsidR="008D64C9">
              <w:rPr>
                <w:noProof/>
                <w:webHidden/>
              </w:rPr>
              <w:instrText xml:space="preserve"> PAGEREF _Toc49456512 \h </w:instrText>
            </w:r>
            <w:r w:rsidR="008D64C9">
              <w:rPr>
                <w:noProof/>
                <w:webHidden/>
              </w:rPr>
            </w:r>
            <w:r w:rsidR="008D64C9">
              <w:rPr>
                <w:noProof/>
                <w:webHidden/>
              </w:rPr>
              <w:fldChar w:fldCharType="separate"/>
            </w:r>
            <w:r w:rsidR="001A60DB">
              <w:rPr>
                <w:noProof/>
                <w:webHidden/>
              </w:rPr>
              <w:t>19</w:t>
            </w:r>
            <w:r w:rsidR="008D64C9">
              <w:rPr>
                <w:noProof/>
                <w:webHidden/>
              </w:rPr>
              <w:fldChar w:fldCharType="end"/>
            </w:r>
          </w:hyperlink>
        </w:p>
        <w:p w14:paraId="32584ACD" w14:textId="3B8C5807" w:rsidR="008D64C9" w:rsidRDefault="002433DE">
          <w:pPr>
            <w:pStyle w:val="Spistreci1"/>
            <w:tabs>
              <w:tab w:val="left" w:pos="660"/>
              <w:tab w:val="right" w:leader="dot" w:pos="9062"/>
            </w:tabs>
            <w:rPr>
              <w:rFonts w:asciiTheme="minorHAnsi" w:eastAsiaTheme="minorEastAsia" w:hAnsiTheme="minorHAnsi"/>
              <w:noProof/>
              <w:lang w:eastAsia="pl-PL"/>
            </w:rPr>
          </w:pPr>
          <w:hyperlink w:anchor="_Toc49456513" w:history="1">
            <w:r w:rsidR="008D64C9" w:rsidRPr="003147ED">
              <w:rPr>
                <w:rStyle w:val="Hipercze"/>
                <w:noProof/>
              </w:rPr>
              <w:t>10</w:t>
            </w:r>
            <w:r w:rsidR="008D64C9">
              <w:rPr>
                <w:rFonts w:asciiTheme="minorHAnsi" w:eastAsiaTheme="minorEastAsia" w:hAnsiTheme="minorHAnsi"/>
                <w:noProof/>
                <w:lang w:eastAsia="pl-PL"/>
              </w:rPr>
              <w:tab/>
            </w:r>
            <w:r w:rsidR="008D64C9" w:rsidRPr="003147ED">
              <w:rPr>
                <w:rStyle w:val="Hipercze"/>
                <w:noProof/>
              </w:rPr>
              <w:t>PRZEPISY ZWIĄZANE  Z REALIZACJĄ ZADANIA:</w:t>
            </w:r>
            <w:r w:rsidR="008D64C9">
              <w:rPr>
                <w:noProof/>
                <w:webHidden/>
              </w:rPr>
              <w:tab/>
            </w:r>
            <w:r w:rsidR="008D64C9">
              <w:rPr>
                <w:noProof/>
                <w:webHidden/>
              </w:rPr>
              <w:fldChar w:fldCharType="begin"/>
            </w:r>
            <w:r w:rsidR="008D64C9">
              <w:rPr>
                <w:noProof/>
                <w:webHidden/>
              </w:rPr>
              <w:instrText xml:space="preserve"> PAGEREF _Toc49456513 \h </w:instrText>
            </w:r>
            <w:r w:rsidR="008D64C9">
              <w:rPr>
                <w:noProof/>
                <w:webHidden/>
              </w:rPr>
            </w:r>
            <w:r w:rsidR="008D64C9">
              <w:rPr>
                <w:noProof/>
                <w:webHidden/>
              </w:rPr>
              <w:fldChar w:fldCharType="separate"/>
            </w:r>
            <w:r w:rsidR="001A60DB">
              <w:rPr>
                <w:noProof/>
                <w:webHidden/>
              </w:rPr>
              <w:t>19</w:t>
            </w:r>
            <w:r w:rsidR="008D64C9">
              <w:rPr>
                <w:noProof/>
                <w:webHidden/>
              </w:rPr>
              <w:fldChar w:fldCharType="end"/>
            </w:r>
          </w:hyperlink>
        </w:p>
        <w:p w14:paraId="003A6C39" w14:textId="05A04556" w:rsidR="008D64C9" w:rsidRDefault="002433DE">
          <w:pPr>
            <w:pStyle w:val="Spistreci2"/>
            <w:tabs>
              <w:tab w:val="left" w:pos="880"/>
              <w:tab w:val="right" w:leader="dot" w:pos="9062"/>
            </w:tabs>
            <w:rPr>
              <w:rFonts w:asciiTheme="minorHAnsi" w:eastAsiaTheme="minorEastAsia" w:hAnsiTheme="minorHAnsi"/>
              <w:noProof/>
              <w:lang w:eastAsia="pl-PL"/>
            </w:rPr>
          </w:pPr>
          <w:hyperlink w:anchor="_Toc49456514" w:history="1">
            <w:r w:rsidR="008D64C9" w:rsidRPr="003147ED">
              <w:rPr>
                <w:rStyle w:val="Hipercze"/>
                <w:rFonts w:cs="Times New Roman"/>
                <w:noProof/>
              </w:rPr>
              <w:t>10.1</w:t>
            </w:r>
            <w:r w:rsidR="008D64C9">
              <w:rPr>
                <w:rFonts w:asciiTheme="minorHAnsi" w:eastAsiaTheme="minorEastAsia" w:hAnsiTheme="minorHAnsi"/>
                <w:noProof/>
                <w:lang w:eastAsia="pl-PL"/>
              </w:rPr>
              <w:tab/>
            </w:r>
            <w:r w:rsidR="008D64C9" w:rsidRPr="003147ED">
              <w:rPr>
                <w:rStyle w:val="Hipercze"/>
                <w:noProof/>
              </w:rPr>
              <w:t>USTAWY</w:t>
            </w:r>
            <w:r w:rsidR="008D64C9" w:rsidRPr="003147ED">
              <w:rPr>
                <w:rStyle w:val="Hipercze"/>
                <w:rFonts w:cs="Times New Roman"/>
                <w:noProof/>
              </w:rPr>
              <w:t>:</w:t>
            </w:r>
            <w:r w:rsidR="008D64C9">
              <w:rPr>
                <w:noProof/>
                <w:webHidden/>
              </w:rPr>
              <w:tab/>
            </w:r>
            <w:r w:rsidR="008D64C9">
              <w:rPr>
                <w:noProof/>
                <w:webHidden/>
              </w:rPr>
              <w:fldChar w:fldCharType="begin"/>
            </w:r>
            <w:r w:rsidR="008D64C9">
              <w:rPr>
                <w:noProof/>
                <w:webHidden/>
              </w:rPr>
              <w:instrText xml:space="preserve"> PAGEREF _Toc49456514 \h </w:instrText>
            </w:r>
            <w:r w:rsidR="008D64C9">
              <w:rPr>
                <w:noProof/>
                <w:webHidden/>
              </w:rPr>
            </w:r>
            <w:r w:rsidR="008D64C9">
              <w:rPr>
                <w:noProof/>
                <w:webHidden/>
              </w:rPr>
              <w:fldChar w:fldCharType="separate"/>
            </w:r>
            <w:r w:rsidR="001A60DB">
              <w:rPr>
                <w:noProof/>
                <w:webHidden/>
              </w:rPr>
              <w:t>19</w:t>
            </w:r>
            <w:r w:rsidR="008D64C9">
              <w:rPr>
                <w:noProof/>
                <w:webHidden/>
              </w:rPr>
              <w:fldChar w:fldCharType="end"/>
            </w:r>
          </w:hyperlink>
        </w:p>
        <w:p w14:paraId="5C5680B3" w14:textId="7AA9D68D" w:rsidR="008D64C9" w:rsidRDefault="002433DE">
          <w:pPr>
            <w:pStyle w:val="Spistreci2"/>
            <w:tabs>
              <w:tab w:val="left" w:pos="880"/>
              <w:tab w:val="right" w:leader="dot" w:pos="9062"/>
            </w:tabs>
            <w:rPr>
              <w:rFonts w:asciiTheme="minorHAnsi" w:eastAsiaTheme="minorEastAsia" w:hAnsiTheme="minorHAnsi"/>
              <w:noProof/>
              <w:lang w:eastAsia="pl-PL"/>
            </w:rPr>
          </w:pPr>
          <w:hyperlink w:anchor="_Toc49456515" w:history="1">
            <w:r w:rsidR="008D64C9" w:rsidRPr="003147ED">
              <w:rPr>
                <w:rStyle w:val="Hipercze"/>
                <w:noProof/>
              </w:rPr>
              <w:t>10.2</w:t>
            </w:r>
            <w:r w:rsidR="008D64C9">
              <w:rPr>
                <w:rFonts w:asciiTheme="minorHAnsi" w:eastAsiaTheme="minorEastAsia" w:hAnsiTheme="minorHAnsi"/>
                <w:noProof/>
                <w:lang w:eastAsia="pl-PL"/>
              </w:rPr>
              <w:tab/>
            </w:r>
            <w:r w:rsidR="008D64C9" w:rsidRPr="003147ED">
              <w:rPr>
                <w:rStyle w:val="Hipercze"/>
                <w:noProof/>
              </w:rPr>
              <w:t>ROZPORZĄDZENIA:</w:t>
            </w:r>
            <w:r w:rsidR="008D64C9">
              <w:rPr>
                <w:noProof/>
                <w:webHidden/>
              </w:rPr>
              <w:tab/>
            </w:r>
            <w:r w:rsidR="008D64C9">
              <w:rPr>
                <w:noProof/>
                <w:webHidden/>
              </w:rPr>
              <w:fldChar w:fldCharType="begin"/>
            </w:r>
            <w:r w:rsidR="008D64C9">
              <w:rPr>
                <w:noProof/>
                <w:webHidden/>
              </w:rPr>
              <w:instrText xml:space="preserve"> PAGEREF _Toc49456515 \h </w:instrText>
            </w:r>
            <w:r w:rsidR="008D64C9">
              <w:rPr>
                <w:noProof/>
                <w:webHidden/>
              </w:rPr>
            </w:r>
            <w:r w:rsidR="008D64C9">
              <w:rPr>
                <w:noProof/>
                <w:webHidden/>
              </w:rPr>
              <w:fldChar w:fldCharType="separate"/>
            </w:r>
            <w:r w:rsidR="001A60DB">
              <w:rPr>
                <w:noProof/>
                <w:webHidden/>
              </w:rPr>
              <w:t>19</w:t>
            </w:r>
            <w:r w:rsidR="008D64C9">
              <w:rPr>
                <w:noProof/>
                <w:webHidden/>
              </w:rPr>
              <w:fldChar w:fldCharType="end"/>
            </w:r>
          </w:hyperlink>
        </w:p>
        <w:p w14:paraId="7D94437E" w14:textId="653B9945" w:rsidR="008D64C9" w:rsidRDefault="002433DE">
          <w:pPr>
            <w:pStyle w:val="Spistreci2"/>
            <w:tabs>
              <w:tab w:val="left" w:pos="880"/>
              <w:tab w:val="right" w:leader="dot" w:pos="9062"/>
            </w:tabs>
            <w:rPr>
              <w:rFonts w:asciiTheme="minorHAnsi" w:eastAsiaTheme="minorEastAsia" w:hAnsiTheme="minorHAnsi"/>
              <w:noProof/>
              <w:lang w:eastAsia="pl-PL"/>
            </w:rPr>
          </w:pPr>
          <w:hyperlink w:anchor="_Toc49456516" w:history="1">
            <w:r w:rsidR="008D64C9" w:rsidRPr="003147ED">
              <w:rPr>
                <w:rStyle w:val="Hipercze"/>
                <w:noProof/>
              </w:rPr>
              <w:t>10.3</w:t>
            </w:r>
            <w:r w:rsidR="008D64C9">
              <w:rPr>
                <w:rFonts w:asciiTheme="minorHAnsi" w:eastAsiaTheme="minorEastAsia" w:hAnsiTheme="minorHAnsi"/>
                <w:noProof/>
                <w:lang w:eastAsia="pl-PL"/>
              </w:rPr>
              <w:tab/>
            </w:r>
            <w:r w:rsidR="008D64C9" w:rsidRPr="003147ED">
              <w:rPr>
                <w:rStyle w:val="Hipercze"/>
                <w:noProof/>
              </w:rPr>
              <w:t>NORMY:</w:t>
            </w:r>
            <w:r w:rsidR="008D64C9">
              <w:rPr>
                <w:noProof/>
                <w:webHidden/>
              </w:rPr>
              <w:tab/>
            </w:r>
            <w:r w:rsidR="008D64C9">
              <w:rPr>
                <w:noProof/>
                <w:webHidden/>
              </w:rPr>
              <w:fldChar w:fldCharType="begin"/>
            </w:r>
            <w:r w:rsidR="008D64C9">
              <w:rPr>
                <w:noProof/>
                <w:webHidden/>
              </w:rPr>
              <w:instrText xml:space="preserve"> PAGEREF _Toc49456516 \h </w:instrText>
            </w:r>
            <w:r w:rsidR="008D64C9">
              <w:rPr>
                <w:noProof/>
                <w:webHidden/>
              </w:rPr>
            </w:r>
            <w:r w:rsidR="008D64C9">
              <w:rPr>
                <w:noProof/>
                <w:webHidden/>
              </w:rPr>
              <w:fldChar w:fldCharType="separate"/>
            </w:r>
            <w:r w:rsidR="001A60DB">
              <w:rPr>
                <w:noProof/>
                <w:webHidden/>
              </w:rPr>
              <w:t>20</w:t>
            </w:r>
            <w:r w:rsidR="008D64C9">
              <w:rPr>
                <w:noProof/>
                <w:webHidden/>
              </w:rPr>
              <w:fldChar w:fldCharType="end"/>
            </w:r>
          </w:hyperlink>
        </w:p>
        <w:p w14:paraId="3BEE39A7" w14:textId="0C2D8563" w:rsidR="008D64C9" w:rsidRDefault="002433DE">
          <w:pPr>
            <w:pStyle w:val="Spistreci2"/>
            <w:tabs>
              <w:tab w:val="left" w:pos="880"/>
              <w:tab w:val="right" w:leader="dot" w:pos="9062"/>
            </w:tabs>
            <w:rPr>
              <w:rFonts w:asciiTheme="minorHAnsi" w:eastAsiaTheme="minorEastAsia" w:hAnsiTheme="minorHAnsi"/>
              <w:noProof/>
              <w:lang w:eastAsia="pl-PL"/>
            </w:rPr>
          </w:pPr>
          <w:hyperlink w:anchor="_Toc49456517" w:history="1">
            <w:r w:rsidR="008D64C9" w:rsidRPr="003147ED">
              <w:rPr>
                <w:rStyle w:val="Hipercze"/>
                <w:noProof/>
              </w:rPr>
              <w:t>10.4</w:t>
            </w:r>
            <w:r w:rsidR="008D64C9">
              <w:rPr>
                <w:rFonts w:asciiTheme="minorHAnsi" w:eastAsiaTheme="minorEastAsia" w:hAnsiTheme="minorHAnsi"/>
                <w:noProof/>
                <w:lang w:eastAsia="pl-PL"/>
              </w:rPr>
              <w:tab/>
            </w:r>
            <w:r w:rsidR="008D64C9" w:rsidRPr="003147ED">
              <w:rPr>
                <w:rStyle w:val="Hipercze"/>
                <w:noProof/>
              </w:rPr>
              <w:t>INNE DOKUMENTY:</w:t>
            </w:r>
            <w:r w:rsidR="008D64C9">
              <w:rPr>
                <w:noProof/>
                <w:webHidden/>
              </w:rPr>
              <w:tab/>
            </w:r>
            <w:r w:rsidR="008D64C9">
              <w:rPr>
                <w:noProof/>
                <w:webHidden/>
              </w:rPr>
              <w:fldChar w:fldCharType="begin"/>
            </w:r>
            <w:r w:rsidR="008D64C9">
              <w:rPr>
                <w:noProof/>
                <w:webHidden/>
              </w:rPr>
              <w:instrText xml:space="preserve"> PAGEREF _Toc49456517 \h </w:instrText>
            </w:r>
            <w:r w:rsidR="008D64C9">
              <w:rPr>
                <w:noProof/>
                <w:webHidden/>
              </w:rPr>
            </w:r>
            <w:r w:rsidR="008D64C9">
              <w:rPr>
                <w:noProof/>
                <w:webHidden/>
              </w:rPr>
              <w:fldChar w:fldCharType="separate"/>
            </w:r>
            <w:r w:rsidR="001A60DB">
              <w:rPr>
                <w:noProof/>
                <w:webHidden/>
              </w:rPr>
              <w:t>20</w:t>
            </w:r>
            <w:r w:rsidR="008D64C9">
              <w:rPr>
                <w:noProof/>
                <w:webHidden/>
              </w:rPr>
              <w:fldChar w:fldCharType="end"/>
            </w:r>
          </w:hyperlink>
        </w:p>
        <w:p w14:paraId="0EA46AC8" w14:textId="3D267F54" w:rsidR="001862E4" w:rsidRDefault="001862E4">
          <w:r>
            <w:rPr>
              <w:b/>
              <w:bCs/>
            </w:rPr>
            <w:fldChar w:fldCharType="end"/>
          </w:r>
        </w:p>
      </w:sdtContent>
    </w:sdt>
    <w:p w14:paraId="54A14535" w14:textId="77777777" w:rsidR="00E32B06" w:rsidRDefault="00E32B06" w:rsidP="00E32B06"/>
    <w:p w14:paraId="49E8F831" w14:textId="77777777" w:rsidR="00E32B06" w:rsidRDefault="00E32B06">
      <w:r>
        <w:br w:type="page"/>
      </w:r>
    </w:p>
    <w:p w14:paraId="098645E6" w14:textId="77777777" w:rsidR="00795A69" w:rsidRPr="00795A69" w:rsidRDefault="00795A69" w:rsidP="00E32B06">
      <w:pPr>
        <w:pStyle w:val="Nagwek1"/>
        <w:jc w:val="both"/>
      </w:pPr>
      <w:bookmarkStart w:id="0" w:name="_Toc49456459"/>
      <w:r w:rsidRPr="00795A69">
        <w:lastRenderedPageBreak/>
        <w:t>WYMAGANIA OGÓLNE</w:t>
      </w:r>
      <w:bookmarkEnd w:id="0"/>
    </w:p>
    <w:p w14:paraId="7F3430B6" w14:textId="77777777" w:rsidR="00795A69" w:rsidRDefault="00795A69" w:rsidP="00E32B06">
      <w:pPr>
        <w:pStyle w:val="Nagwek2"/>
        <w:jc w:val="both"/>
      </w:pPr>
      <w:bookmarkStart w:id="1" w:name="_Toc49456460"/>
      <w:r w:rsidRPr="00795A69">
        <w:t>NAZWA ZAMÓWIENIA</w:t>
      </w:r>
      <w:bookmarkEnd w:id="1"/>
    </w:p>
    <w:p w14:paraId="103DC41C" w14:textId="010B1AC2" w:rsidR="00795A69" w:rsidRDefault="00795A69" w:rsidP="00E32B06">
      <w:pPr>
        <w:jc w:val="both"/>
      </w:pPr>
      <w:r>
        <w:t xml:space="preserve">Budowa sieci </w:t>
      </w:r>
      <w:r w:rsidR="00F35172">
        <w:t xml:space="preserve">kanalizacji </w:t>
      </w:r>
      <w:r w:rsidR="00562A64">
        <w:t>sanitarnej</w:t>
      </w:r>
    </w:p>
    <w:p w14:paraId="2C9921BE" w14:textId="77777777" w:rsidR="00795A69" w:rsidRPr="00795A69" w:rsidRDefault="00795A69" w:rsidP="00E32B06">
      <w:pPr>
        <w:pStyle w:val="Nagwek2"/>
        <w:jc w:val="both"/>
      </w:pPr>
      <w:bookmarkStart w:id="2" w:name="_Toc49456461"/>
      <w:r w:rsidRPr="00795A69">
        <w:t>PRZEDMIOT I ZAKRES ROBÓT BUDOWLANYCH</w:t>
      </w:r>
      <w:bookmarkEnd w:id="2"/>
      <w:r w:rsidRPr="00795A69">
        <w:t xml:space="preserve"> </w:t>
      </w:r>
    </w:p>
    <w:p w14:paraId="09B03903" w14:textId="77777777" w:rsidR="00795A69" w:rsidRPr="00795A69" w:rsidRDefault="00795A69" w:rsidP="00E32B06">
      <w:pPr>
        <w:jc w:val="both"/>
        <w:rPr>
          <w:rFonts w:cs="Times New Roman"/>
        </w:rPr>
      </w:pPr>
      <w:r w:rsidRPr="00795A69">
        <w:rPr>
          <w:rFonts w:cs="Times New Roman"/>
        </w:rPr>
        <w:t>Przedmiotem  niniejszej  specyfikacji  tech</w:t>
      </w:r>
      <w:r>
        <w:rPr>
          <w:rFonts w:cs="Times New Roman"/>
        </w:rPr>
        <w:t xml:space="preserve">nicznej  są  wymagania  ogólne </w:t>
      </w:r>
      <w:r w:rsidRPr="00795A69">
        <w:rPr>
          <w:rFonts w:cs="Times New Roman"/>
        </w:rPr>
        <w:t xml:space="preserve">wykonania i odbioru robót budowlanych dla Zamówienia określonego w pkt.1.1. Specyfikacja techniczna jest dokumentem przetargowym przy  zamawianiu  i  realizacji  robót i  służy  wykonaniu  przedmiotu  Zamówienia określonego w pkt.1.1. </w:t>
      </w:r>
    </w:p>
    <w:p w14:paraId="4887EA67" w14:textId="77777777" w:rsidR="00795A69" w:rsidRPr="00795A69" w:rsidRDefault="00795A69" w:rsidP="00E32B06">
      <w:pPr>
        <w:jc w:val="both"/>
        <w:rPr>
          <w:rFonts w:cs="Times New Roman"/>
        </w:rPr>
      </w:pPr>
      <w:r w:rsidRPr="00795A69">
        <w:rPr>
          <w:rFonts w:cs="Times New Roman"/>
        </w:rPr>
        <w:t>Określone powyżej prace obejmują:</w:t>
      </w:r>
    </w:p>
    <w:p w14:paraId="213841BE" w14:textId="7F1FFA49" w:rsidR="00795A69" w:rsidRPr="00795A69" w:rsidRDefault="00795A69" w:rsidP="00BC26DD">
      <w:pPr>
        <w:autoSpaceDE w:val="0"/>
        <w:autoSpaceDN w:val="0"/>
        <w:adjustRightInd w:val="0"/>
        <w:rPr>
          <w:rFonts w:cs="Times New Roman"/>
        </w:rPr>
      </w:pPr>
      <w:r>
        <w:rPr>
          <w:rFonts w:cs="Times New Roman"/>
        </w:rPr>
        <w:t xml:space="preserve">Budowę sieci </w:t>
      </w:r>
      <w:r w:rsidR="00F35172">
        <w:rPr>
          <w:rFonts w:cs="Times New Roman"/>
        </w:rPr>
        <w:t xml:space="preserve">kanalizacji </w:t>
      </w:r>
      <w:r w:rsidR="00562A64">
        <w:rPr>
          <w:rFonts w:cs="Times New Roman"/>
        </w:rPr>
        <w:t>sanitarnej</w:t>
      </w:r>
      <w:r w:rsidR="008D64C9">
        <w:rPr>
          <w:rFonts w:cs="Times New Roman"/>
        </w:rPr>
        <w:t xml:space="preserve"> w ul. </w:t>
      </w:r>
      <w:r w:rsidR="00BC26DD">
        <w:rPr>
          <w:rFonts w:cs="Times New Roman"/>
          <w:color w:val="000000"/>
        </w:rPr>
        <w:t xml:space="preserve">Powidzka, Jagiellonów, Polna </w:t>
      </w:r>
      <w:r w:rsidR="00C5001E">
        <w:rPr>
          <w:rFonts w:cs="Times New Roman"/>
        </w:rPr>
        <w:t>w Strzałkowie</w:t>
      </w:r>
    </w:p>
    <w:p w14:paraId="063EE514" w14:textId="77777777" w:rsidR="00795A69" w:rsidRPr="00795A69" w:rsidRDefault="00795A69" w:rsidP="00E32B06">
      <w:pPr>
        <w:jc w:val="both"/>
        <w:rPr>
          <w:rFonts w:cs="Times New Roman"/>
        </w:rPr>
      </w:pPr>
      <w:r w:rsidRPr="00795A69">
        <w:rPr>
          <w:rFonts w:cs="Times New Roman"/>
        </w:rPr>
        <w:t xml:space="preserve">Parametry ilościowe robót objętych zakresem Zamówienia, są przedstawione w  Przedmiarze robót oraz w rysunkach projektu. </w:t>
      </w:r>
    </w:p>
    <w:p w14:paraId="35E6D595" w14:textId="77777777" w:rsidR="00795A69" w:rsidRPr="00795A69" w:rsidRDefault="00795A69" w:rsidP="00E32B06">
      <w:pPr>
        <w:pStyle w:val="Nagwek2"/>
        <w:jc w:val="both"/>
      </w:pPr>
      <w:bookmarkStart w:id="3" w:name="_Toc49456462"/>
      <w:r w:rsidRPr="00795A69">
        <w:t>OPIS PRAC TOWARZYSZĄCYCH I TYMCZASOWYCH</w:t>
      </w:r>
      <w:bookmarkEnd w:id="3"/>
    </w:p>
    <w:p w14:paraId="739C7A23" w14:textId="77777777" w:rsidR="00795A69" w:rsidRPr="00795A69" w:rsidRDefault="00795A69" w:rsidP="00E32B06">
      <w:pPr>
        <w:jc w:val="both"/>
        <w:rPr>
          <w:rFonts w:cs="Times New Roman"/>
        </w:rPr>
      </w:pPr>
      <w:r w:rsidRPr="00795A69">
        <w:rPr>
          <w:rFonts w:cs="Times New Roman"/>
        </w:rPr>
        <w:t xml:space="preserve">Robotami  tymczasowymi  przy  realizacji  przedmiotu  Zamówienia  są:  wykopy, umocnienia ścian,  zasypanie  wykopów  wraz  z  zagęszczeniem  gruntu. </w:t>
      </w:r>
    </w:p>
    <w:p w14:paraId="4976AE13" w14:textId="77777777" w:rsidR="00795A69" w:rsidRPr="00795A69" w:rsidRDefault="00795A69" w:rsidP="00E32B06">
      <w:pPr>
        <w:pStyle w:val="Nagwek2"/>
        <w:jc w:val="both"/>
      </w:pPr>
      <w:bookmarkStart w:id="4" w:name="_Toc49456463"/>
      <w:r w:rsidRPr="00795A69">
        <w:t>INFORMACJE O TERENIE BUDOWY</w:t>
      </w:r>
      <w:bookmarkEnd w:id="4"/>
    </w:p>
    <w:p w14:paraId="6900EEBC" w14:textId="77777777" w:rsidR="00795A69" w:rsidRPr="00795A69" w:rsidRDefault="00795A69" w:rsidP="00E32B06">
      <w:pPr>
        <w:pStyle w:val="Nagwek3"/>
        <w:jc w:val="both"/>
      </w:pPr>
      <w:bookmarkStart w:id="5" w:name="_Toc49456464"/>
      <w:r w:rsidRPr="00795A69">
        <w:t>ORGANIZACJA ROBÓT BUDOWLANYCH</w:t>
      </w:r>
      <w:bookmarkEnd w:id="5"/>
    </w:p>
    <w:p w14:paraId="63D38859" w14:textId="54546E8F" w:rsidR="00795A69" w:rsidRPr="00795A69" w:rsidRDefault="00795A69" w:rsidP="00E32B06">
      <w:pPr>
        <w:jc w:val="both"/>
        <w:rPr>
          <w:rFonts w:cs="Times New Roman"/>
        </w:rPr>
      </w:pPr>
      <w:r w:rsidRPr="00795A69">
        <w:rPr>
          <w:rFonts w:cs="Times New Roman"/>
        </w:rPr>
        <w:t xml:space="preserve">Wykonawca jest odpowiedzialny za jakość wykonanych robót, bezpieczeństwo wykonywania wszelkich czynności na terenie budowy, metody zastosowane przy budowie oraz za ich zgodność z ST. Wszelkie odesłania do przepisów prawa odnoszą się do wszystkich obowiązujących na terenie Rzeczpospolitej Polskiej Ustaw, Rozporządzeń, Obwieszczeń i innych przepisów prawa miejscowego, które mają zastosowanie przy realizacji zadania budowlanego. Prace będą realizowane na </w:t>
      </w:r>
      <w:r w:rsidR="001D637A">
        <w:rPr>
          <w:rFonts w:cs="Times New Roman"/>
        </w:rPr>
        <w:t>uczęszczanej drodze</w:t>
      </w:r>
      <w:r w:rsidRPr="00795A69">
        <w:rPr>
          <w:rFonts w:cs="Times New Roman"/>
        </w:rPr>
        <w:t xml:space="preserve">, w związku z tym wykonawca jest zobowiązany do gromadzenia odpadów w odpowiednich kontenerach i opróżniania ich na bieżąco podczas realizacji robót. Prace muszą być realizowane pod nadzorem kierownika robót posiadającego uprawnienia budowlane do kierowania robotami budowlanymi o specjalności instalacyjnej (w zakresie sieci </w:t>
      </w:r>
      <w:r w:rsidR="00F35172">
        <w:rPr>
          <w:rFonts w:cs="Times New Roman"/>
        </w:rPr>
        <w:t>kanalizacyjnej</w:t>
      </w:r>
      <w:r w:rsidRPr="00795A69">
        <w:rPr>
          <w:rFonts w:cs="Times New Roman"/>
        </w:rPr>
        <w:t xml:space="preserve">). Kierownik robót złoży odpowiednie oświadczenie o podjęciu obowiązków kierownika robót. </w:t>
      </w:r>
    </w:p>
    <w:p w14:paraId="4522A74E" w14:textId="77777777" w:rsidR="00795A69" w:rsidRPr="00795A69" w:rsidRDefault="00795A69" w:rsidP="00E32B06">
      <w:pPr>
        <w:pStyle w:val="Nagwek3"/>
        <w:jc w:val="both"/>
      </w:pPr>
      <w:bookmarkStart w:id="6" w:name="_Toc49456465"/>
      <w:r w:rsidRPr="00795A69">
        <w:t>PRZEKAZANIE TERENU BUDOWY</w:t>
      </w:r>
      <w:bookmarkEnd w:id="6"/>
    </w:p>
    <w:p w14:paraId="5D794788" w14:textId="77777777" w:rsidR="00795A69" w:rsidRPr="00795A69" w:rsidRDefault="00795A69" w:rsidP="00E32B06">
      <w:pPr>
        <w:jc w:val="both"/>
        <w:rPr>
          <w:rFonts w:cs="Times New Roman"/>
        </w:rPr>
      </w:pPr>
      <w:r w:rsidRPr="00795A69">
        <w:rPr>
          <w:rFonts w:cs="Times New Roman"/>
        </w:rPr>
        <w:t>Zamawiający  w terminie określonym w umowie przekaże Wykonawcy teren budowy (Plac  Budowy) oraz udostępni do wglądu pełny egzemplarz dokumentacji  projektowej, która zawiera rysunki techniczne wykonania robót.</w:t>
      </w:r>
    </w:p>
    <w:p w14:paraId="10BA1156" w14:textId="77777777" w:rsidR="00795A69" w:rsidRPr="00795A69" w:rsidRDefault="00795A69" w:rsidP="00E32B06">
      <w:pPr>
        <w:jc w:val="both"/>
        <w:rPr>
          <w:rFonts w:cs="Times New Roman"/>
        </w:rPr>
      </w:pPr>
      <w:r w:rsidRPr="00795A69">
        <w:rPr>
          <w:rFonts w:cs="Times New Roman"/>
        </w:rPr>
        <w:t xml:space="preserve">Przekazany plac budowy podlega ochronie  przez  wykonawcę od  kradzieży i pożaru. </w:t>
      </w:r>
    </w:p>
    <w:p w14:paraId="4D37DD6B" w14:textId="77777777" w:rsidR="00795A69" w:rsidRPr="00795A69" w:rsidRDefault="00DB106B" w:rsidP="00E32B06">
      <w:pPr>
        <w:jc w:val="both"/>
        <w:rPr>
          <w:rFonts w:cs="Times New Roman"/>
        </w:rPr>
      </w:pPr>
      <w:r>
        <w:rPr>
          <w:rFonts w:cs="Times New Roman"/>
        </w:rPr>
        <w:t>Wykonawca w ramach wynagrodzenia zobowiązany jest do zapewnienia zaplecza budowy.</w:t>
      </w:r>
    </w:p>
    <w:p w14:paraId="73362F27" w14:textId="77777777" w:rsidR="00795A69" w:rsidRPr="00795A69" w:rsidRDefault="00795A69" w:rsidP="00E32B06">
      <w:pPr>
        <w:jc w:val="both"/>
        <w:rPr>
          <w:rFonts w:cs="Times New Roman"/>
        </w:rPr>
      </w:pPr>
      <w:r w:rsidRPr="00795A69">
        <w:rPr>
          <w:rFonts w:cs="Times New Roman"/>
        </w:rPr>
        <w:t>Koszty zagospodarowania i likwidacji placu robót obciążają  wykonawcę. Powstałe uszkodzenia i zniszczenia wykonawca odtworzy na własny koszt. Wykonawca ustali we własnym zakresie miejsce i sposób tymczasowego składowania gruzu, materiałów rozbiórkowych po uzgodnieniu z inspektorem nadzoru. Koszt transportu gruzu i materiałów rozbiórkowych na miejsca docelowego składowania oraz koszt ich składowania obciąża wykonawcę. Wykonawca  zobowiązany jest do  udokumentowania  zamawiającemu  prawidłowego działania w tym zakresie i jednocześnie ponosił będzie pełną odpowiedzialność finansową i prawną.</w:t>
      </w:r>
    </w:p>
    <w:p w14:paraId="00BBF0D8" w14:textId="77777777" w:rsidR="00795A69" w:rsidRPr="00795A69" w:rsidRDefault="00795A69" w:rsidP="00E32B06">
      <w:pPr>
        <w:jc w:val="both"/>
        <w:rPr>
          <w:rFonts w:cs="Times New Roman"/>
        </w:rPr>
      </w:pPr>
      <w:r w:rsidRPr="00795A69">
        <w:rPr>
          <w:rFonts w:cs="Times New Roman"/>
        </w:rPr>
        <w:t>Organizacja placu budowy należy do wykonawcy.</w:t>
      </w:r>
      <w:r w:rsidRPr="00795A69">
        <w:rPr>
          <w:rFonts w:cs="Times New Roman"/>
        </w:rPr>
        <w:tab/>
        <w:t xml:space="preserve">   </w:t>
      </w:r>
    </w:p>
    <w:p w14:paraId="451343BE" w14:textId="77777777" w:rsidR="00795A69" w:rsidRPr="00795A69" w:rsidRDefault="00795A69" w:rsidP="00E32B06">
      <w:pPr>
        <w:pStyle w:val="Nagwek3"/>
        <w:jc w:val="both"/>
      </w:pPr>
      <w:bookmarkStart w:id="7" w:name="_Toc49456466"/>
      <w:r w:rsidRPr="00795A69">
        <w:lastRenderedPageBreak/>
        <w:t>ZABEZPIECZENIE TERENU BUDOWY</w:t>
      </w:r>
      <w:bookmarkEnd w:id="7"/>
    </w:p>
    <w:p w14:paraId="0F1AAF7D" w14:textId="77777777" w:rsidR="00795A69" w:rsidRPr="00795A69" w:rsidRDefault="00795A69" w:rsidP="00E32B06">
      <w:pPr>
        <w:jc w:val="both"/>
        <w:rPr>
          <w:rFonts w:cs="Times New Roman"/>
        </w:rPr>
      </w:pPr>
      <w:r w:rsidRPr="00795A69">
        <w:rPr>
          <w:rFonts w:cs="Times New Roman"/>
        </w:rPr>
        <w:t>Wykonawca jest zobowiązany do:</w:t>
      </w:r>
    </w:p>
    <w:p w14:paraId="0DCAF6BA" w14:textId="77777777" w:rsidR="00795A69" w:rsidRPr="00795A69" w:rsidRDefault="00795A69" w:rsidP="00E32B06">
      <w:pPr>
        <w:jc w:val="both"/>
        <w:rPr>
          <w:rFonts w:cs="Times New Roman"/>
        </w:rPr>
      </w:pPr>
      <w:r w:rsidRPr="00795A69">
        <w:rPr>
          <w:rFonts w:cs="Times New Roman"/>
        </w:rPr>
        <w:t>-</w:t>
      </w:r>
      <w:r w:rsidRPr="00795A69">
        <w:rPr>
          <w:rFonts w:cs="Times New Roman"/>
        </w:rPr>
        <w:tab/>
        <w:t>utrzymania porządku na terenie wykonywanych prac;</w:t>
      </w:r>
    </w:p>
    <w:p w14:paraId="3E67E668" w14:textId="77777777" w:rsidR="00795A69" w:rsidRPr="00795A69" w:rsidRDefault="00795A69" w:rsidP="00E32B06">
      <w:pPr>
        <w:jc w:val="both"/>
        <w:rPr>
          <w:rFonts w:cs="Times New Roman"/>
        </w:rPr>
      </w:pPr>
      <w:r w:rsidRPr="00795A69">
        <w:rPr>
          <w:rFonts w:cs="Times New Roman"/>
        </w:rPr>
        <w:t>-</w:t>
      </w:r>
      <w:r w:rsidRPr="00795A69">
        <w:rPr>
          <w:rFonts w:cs="Times New Roman"/>
        </w:rPr>
        <w:tab/>
        <w:t>właściwego składowania materiałów i elementów budowlanych;</w:t>
      </w:r>
    </w:p>
    <w:p w14:paraId="32FEFD66" w14:textId="77777777" w:rsidR="00795A69" w:rsidRPr="00795A69" w:rsidRDefault="00795A69" w:rsidP="00E32B06">
      <w:pPr>
        <w:jc w:val="both"/>
        <w:rPr>
          <w:rFonts w:cs="Times New Roman"/>
        </w:rPr>
      </w:pPr>
      <w:r w:rsidRPr="00795A69">
        <w:rPr>
          <w:rFonts w:cs="Times New Roman"/>
        </w:rPr>
        <w:t>-</w:t>
      </w:r>
      <w:r w:rsidRPr="00795A69">
        <w:rPr>
          <w:rFonts w:cs="Times New Roman"/>
        </w:rPr>
        <w:tab/>
        <w:t>utrzymania warunków bezpiecznej pracy i pobytu osób wykonujących czynności związane z pracami i nienaruszalność ich mienia służącego do pracy, a także zabezpieczy teren prac przed dostępem osób nieupoważnionych;</w:t>
      </w:r>
    </w:p>
    <w:p w14:paraId="7B4BEED1" w14:textId="77777777" w:rsidR="00795A69" w:rsidRDefault="00795A69" w:rsidP="00E32B06">
      <w:pPr>
        <w:jc w:val="both"/>
        <w:rPr>
          <w:rFonts w:cs="Times New Roman"/>
        </w:rPr>
      </w:pPr>
      <w:r w:rsidRPr="00795A69">
        <w:rPr>
          <w:rFonts w:cs="Times New Roman"/>
        </w:rPr>
        <w:t>-</w:t>
      </w:r>
      <w:r w:rsidRPr="00795A69">
        <w:rPr>
          <w:rFonts w:cs="Times New Roman"/>
        </w:rPr>
        <w:tab/>
        <w:t>usunięcia na swój koszt wszelkich zanieczyszczeń na drogach i chodnikach spowodowanych pojazdami wykonawcy lub działaniami jego pracowników.</w:t>
      </w:r>
    </w:p>
    <w:p w14:paraId="2B15D40B" w14:textId="77777777" w:rsidR="00DB106B" w:rsidRPr="00795A69" w:rsidRDefault="00DB106B" w:rsidP="00E32B06">
      <w:pPr>
        <w:jc w:val="both"/>
        <w:rPr>
          <w:rFonts w:cs="Times New Roman"/>
        </w:rPr>
      </w:pPr>
      <w:r>
        <w:rPr>
          <w:rFonts w:cs="Times New Roman"/>
        </w:rPr>
        <w:t xml:space="preserve">- </w:t>
      </w:r>
      <w:r>
        <w:rPr>
          <w:rFonts w:cs="Times New Roman"/>
        </w:rPr>
        <w:tab/>
        <w:t xml:space="preserve">oznakowania dróg zgodnie z zatwierdzonym przez zarządcę drogi planem organizacji ruchu. </w:t>
      </w:r>
    </w:p>
    <w:p w14:paraId="7F74773E" w14:textId="77777777" w:rsidR="00795A69" w:rsidRPr="00795A69" w:rsidRDefault="00795A69" w:rsidP="00E32B06">
      <w:pPr>
        <w:pStyle w:val="Nagwek3"/>
        <w:jc w:val="both"/>
      </w:pPr>
      <w:bookmarkStart w:id="8" w:name="_Toc49456467"/>
      <w:r w:rsidRPr="00795A69">
        <w:t>OCHRONA ŚRODOWISKA W CZASIE WYKONYWANIA ROBÓT</w:t>
      </w:r>
      <w:bookmarkEnd w:id="8"/>
    </w:p>
    <w:p w14:paraId="320F9024" w14:textId="77777777" w:rsidR="00795A69" w:rsidRPr="00795A69" w:rsidRDefault="00795A69" w:rsidP="00E32B06">
      <w:pPr>
        <w:jc w:val="both"/>
        <w:rPr>
          <w:rFonts w:cs="Times New Roman"/>
        </w:rPr>
      </w:pPr>
      <w:r w:rsidRPr="00795A69">
        <w:rPr>
          <w:rFonts w:cs="Times New Roman"/>
        </w:rPr>
        <w:t>Wykonawca ma obowiązek znać i stosować w czasie prowadzenia robót wszelkie przepisy dotyczące ochrony środowiska naturalnego, dotyczące przedmiotu zamówienia.</w:t>
      </w:r>
    </w:p>
    <w:p w14:paraId="1A19906B" w14:textId="77777777" w:rsidR="00795A69" w:rsidRPr="00795A69" w:rsidRDefault="00795A69" w:rsidP="00E32B06">
      <w:pPr>
        <w:jc w:val="both"/>
        <w:rPr>
          <w:rFonts w:cs="Times New Roman"/>
        </w:rPr>
      </w:pPr>
      <w:r w:rsidRPr="00795A69">
        <w:rPr>
          <w:rFonts w:cs="Times New Roman"/>
        </w:rPr>
        <w:t xml:space="preserve">W okresie trwania prac </w:t>
      </w:r>
      <w:r w:rsidR="00DB106B">
        <w:rPr>
          <w:rFonts w:cs="Times New Roman"/>
        </w:rPr>
        <w:t>budowlanych</w:t>
      </w:r>
      <w:r w:rsidRPr="00795A69">
        <w:rPr>
          <w:rFonts w:cs="Times New Roman"/>
        </w:rPr>
        <w:t xml:space="preserve"> wykonawca będzie podejmować wszelkie uzasadnione kroki mające na celu stosowanie się do przepisów i norm dotyczących ochrony środowiska na terenie i wokół niego oraz będzie unikać uszkodzeń lub uciążliwości dla osób lub własności społecznej i innych, a wynikających ze skażenia, hałasu lub innych przyczyn powstałych w następstwie jego sposobu działania. Stosując się do tych wymagań będzie miał szczególny wzgląd na:</w:t>
      </w:r>
    </w:p>
    <w:p w14:paraId="61C61C74" w14:textId="77777777" w:rsidR="00795A69" w:rsidRPr="00795A69" w:rsidRDefault="00795A69" w:rsidP="00E32B06">
      <w:pPr>
        <w:jc w:val="both"/>
        <w:rPr>
          <w:rFonts w:cs="Times New Roman"/>
        </w:rPr>
      </w:pPr>
      <w:r w:rsidRPr="00795A69">
        <w:rPr>
          <w:rFonts w:cs="Times New Roman"/>
        </w:rPr>
        <w:t>1)</w:t>
      </w:r>
      <w:r w:rsidRPr="00795A69">
        <w:rPr>
          <w:rFonts w:cs="Times New Roman"/>
        </w:rPr>
        <w:tab/>
        <w:t>środki ostrożności i zabezpieczenia przed możliwością powstania pożaru;</w:t>
      </w:r>
    </w:p>
    <w:p w14:paraId="083E8834" w14:textId="77777777" w:rsidR="00795A69" w:rsidRPr="00795A69" w:rsidRDefault="00795A69" w:rsidP="00E32B06">
      <w:pPr>
        <w:jc w:val="both"/>
        <w:rPr>
          <w:rFonts w:cs="Times New Roman"/>
        </w:rPr>
      </w:pPr>
      <w:r w:rsidRPr="00795A69">
        <w:rPr>
          <w:rFonts w:cs="Times New Roman"/>
        </w:rPr>
        <w:t>2)</w:t>
      </w:r>
      <w:r w:rsidRPr="00795A69">
        <w:rPr>
          <w:rFonts w:cs="Times New Roman"/>
        </w:rPr>
        <w:tab/>
        <w:t>właściwą gospodarkę odpadami powstałymi w wyniku prowadzonych prac.</w:t>
      </w:r>
    </w:p>
    <w:p w14:paraId="61FBE23E" w14:textId="77777777" w:rsidR="00795A69" w:rsidRPr="00795A69" w:rsidRDefault="00795A69" w:rsidP="00E32B06">
      <w:pPr>
        <w:jc w:val="both"/>
        <w:rPr>
          <w:rFonts w:cs="Times New Roman"/>
        </w:rPr>
      </w:pPr>
      <w:r w:rsidRPr="00795A69">
        <w:rPr>
          <w:rFonts w:cs="Times New Roman"/>
        </w:rPr>
        <w:t>Wykonawca jest z</w:t>
      </w:r>
      <w:r w:rsidR="00453CC0">
        <w:rPr>
          <w:rFonts w:cs="Times New Roman"/>
        </w:rPr>
        <w:t xml:space="preserve">obowiązany do wywiezienia gruzu, wyporu ziemi </w:t>
      </w:r>
      <w:r w:rsidRPr="00795A69">
        <w:rPr>
          <w:rFonts w:cs="Times New Roman"/>
        </w:rPr>
        <w:t>z terenu budowy na właściwe miejsce składowania odpadów oraz do udokumentowania zamawiającemu prawidłowego działania w tym zakresie, przedstawiając kartę odpadu, zgodne z obowiązującymi wzorami.</w:t>
      </w:r>
      <w:r w:rsidR="00453CC0">
        <w:rPr>
          <w:rFonts w:cs="Times New Roman"/>
        </w:rPr>
        <w:t xml:space="preserve"> Koszt wywozu obciąża wykonawcę.</w:t>
      </w:r>
    </w:p>
    <w:p w14:paraId="17235CF0" w14:textId="77777777" w:rsidR="00795A69" w:rsidRPr="00795A69" w:rsidRDefault="00795A69" w:rsidP="00E32B06">
      <w:pPr>
        <w:pStyle w:val="Nagwek3"/>
        <w:jc w:val="both"/>
      </w:pPr>
      <w:bookmarkStart w:id="9" w:name="_Toc49456468"/>
      <w:r w:rsidRPr="00795A69">
        <w:t>OCHRONA PRZECIWPOŻAROWA</w:t>
      </w:r>
      <w:bookmarkEnd w:id="9"/>
    </w:p>
    <w:p w14:paraId="42B112B1" w14:textId="77777777" w:rsidR="00795A69" w:rsidRPr="00795A69" w:rsidRDefault="00795A69" w:rsidP="00E32B06">
      <w:pPr>
        <w:jc w:val="both"/>
        <w:rPr>
          <w:rFonts w:cs="Times New Roman"/>
        </w:rPr>
      </w:pPr>
      <w:r w:rsidRPr="00795A69">
        <w:rPr>
          <w:rFonts w:cs="Times New Roman"/>
        </w:rPr>
        <w:t>Wykonawca będzie przestrzegać przepisów ochrony przeciwpożarowej. Wykonawca będzie utrzymywał sprawny sprzęt przeciwpożarowy wymagany przez odpowiednie przepisy. Wykonawca będzie odpowiedzialny za wszelkie straty spowodowane pożarem wywołanym jako rezultat realizacji robót albo przez personel Wykonawcy.</w:t>
      </w:r>
    </w:p>
    <w:p w14:paraId="1E26F049" w14:textId="77777777" w:rsidR="00795A69" w:rsidRPr="00795A69" w:rsidRDefault="00795A69" w:rsidP="00E32B06">
      <w:pPr>
        <w:jc w:val="both"/>
        <w:rPr>
          <w:rFonts w:cs="Times New Roman"/>
        </w:rPr>
      </w:pPr>
      <w:r w:rsidRPr="00795A69">
        <w:rPr>
          <w:rFonts w:cs="Times New Roman"/>
        </w:rPr>
        <w:t xml:space="preserve">Wykonawca będzie stosował się do wszystkich przepisów prawnych obowiązujących w zakresie bezpieczeństwa przeciwpożarowego, dotyczących przedmiotu zamówienia. Będzie stale utrzymywał wyposażenie przeciwpożarowe w stanie gotowości, zgodnie z zaleceniami przepisów bezpieczeństwa przeciwpożarowego, na placu budowy, we wszystkich urządzeniach maszynach i pojazdach oraz pomieszczeniach magazynowych. Materiały łatwopalne będą przechowywane zgodnie z przepisami przeciwpożarowymi, w bezpiecznej odległości od budynków i składowisk, w miejscach niedostępnych dla osób trzecich. </w:t>
      </w:r>
    </w:p>
    <w:p w14:paraId="56DCEE25" w14:textId="77777777" w:rsidR="00795A69" w:rsidRPr="00795A69" w:rsidRDefault="00795A69" w:rsidP="00E32B06">
      <w:pPr>
        <w:pStyle w:val="Nagwek3"/>
        <w:jc w:val="both"/>
      </w:pPr>
      <w:bookmarkStart w:id="10" w:name="_Toc49456469"/>
      <w:r w:rsidRPr="00795A69">
        <w:t>BEZPIECZEŃSTWO I HIGIENA PRACY</w:t>
      </w:r>
      <w:bookmarkEnd w:id="10"/>
    </w:p>
    <w:p w14:paraId="74A8E22C" w14:textId="77777777" w:rsidR="00795A69" w:rsidRPr="00795A69" w:rsidRDefault="00795A69" w:rsidP="00E32B06">
      <w:pPr>
        <w:jc w:val="both"/>
        <w:rPr>
          <w:rFonts w:cs="Times New Roman"/>
        </w:rPr>
      </w:pPr>
      <w:r w:rsidRPr="00795A69">
        <w:rPr>
          <w:rFonts w:cs="Times New Roman"/>
        </w:rPr>
        <w:t>Podczas realizacji robót wykonawca będzie przestrzegał przepisów dotyczących bezpieczeństwa i higieny pracy. Prace należy prowadzić pod nadzorem osób uprawnionych do kierowania robotami. Przed rozpoczęciem prac pracownicy powinni być przeszkoleni w zakresie prowadzonych prac.</w:t>
      </w:r>
    </w:p>
    <w:p w14:paraId="0DF99EEF" w14:textId="77777777" w:rsidR="00795A69" w:rsidRPr="00795A69" w:rsidRDefault="00795A69" w:rsidP="00E32B06">
      <w:pPr>
        <w:jc w:val="both"/>
        <w:rPr>
          <w:rFonts w:cs="Times New Roman"/>
        </w:rPr>
      </w:pPr>
      <w:r w:rsidRPr="00795A69">
        <w:rPr>
          <w:rFonts w:cs="Times New Roman"/>
        </w:rPr>
        <w:t>W szczególności wykonawca ma obowiązek zadbać, aby personel nie wykonywał pracy w warunkach niebezpiecznych, szkodliwych dla zdrowia oraz nie spełniających odpowiednich wymagań sanitarnych.</w:t>
      </w:r>
    </w:p>
    <w:p w14:paraId="3C52EE7F" w14:textId="29938BC7" w:rsidR="00795A69" w:rsidRPr="00795A69" w:rsidRDefault="00795A69" w:rsidP="00E32B06">
      <w:pPr>
        <w:jc w:val="both"/>
        <w:rPr>
          <w:rFonts w:cs="Times New Roman"/>
        </w:rPr>
      </w:pPr>
      <w:r w:rsidRPr="00795A69">
        <w:rPr>
          <w:rFonts w:cs="Times New Roman"/>
        </w:rPr>
        <w:lastRenderedPageBreak/>
        <w:t>Pracownicy wykonawcy powinni być zaopatrzeni w sprzęt ochrony osobistej, tj.: rękawice, okulary ochronne</w:t>
      </w:r>
      <w:r w:rsidR="008A33C3">
        <w:rPr>
          <w:rFonts w:cs="Times New Roman"/>
        </w:rPr>
        <w:t>, kaski i kamizelki odblaskowe</w:t>
      </w:r>
      <w:r w:rsidRPr="00795A69">
        <w:rPr>
          <w:rFonts w:cs="Times New Roman"/>
        </w:rPr>
        <w:t xml:space="preserve">. Wykonawca zapewni i będzie utrzymywał wszelkie urządzenia zabezpieczające, socjalne oraz sprzęt w odpowiednim stanie technicznym dla zapewnienia bezpieczeństwa publicznego oraz zapewni  odpowiednią odzież dla ochrony życia i zdrowia osób zatrudnionych na terenie wykonywanych prac. </w:t>
      </w:r>
    </w:p>
    <w:p w14:paraId="54945667" w14:textId="77777777" w:rsidR="00795A69" w:rsidRPr="00795A69" w:rsidRDefault="00795A69" w:rsidP="00E32B06">
      <w:pPr>
        <w:jc w:val="both"/>
        <w:rPr>
          <w:rFonts w:cs="Times New Roman"/>
        </w:rPr>
      </w:pPr>
      <w:r w:rsidRPr="00795A69">
        <w:rPr>
          <w:rFonts w:cs="Times New Roman"/>
        </w:rPr>
        <w:t xml:space="preserve">Strefy niebezpieczne, w których istnieje źródło zagrożenia należy ogrodzić poręczami bądź zabezpieczyć daszkami ochronnymi lub barierami. Strefa ochronna nie może wynosić mniej niż 1/10 wysokości, z której mogą spadać przedmioty lub materiały - jednak nie mniej niż 6 m, przejścia i miejsca niebezpieczne powinny być oznakowane. </w:t>
      </w:r>
    </w:p>
    <w:p w14:paraId="59C38635" w14:textId="77777777" w:rsidR="00795A69" w:rsidRPr="00795A69" w:rsidRDefault="00795A69" w:rsidP="00E32B06">
      <w:pPr>
        <w:jc w:val="both"/>
        <w:rPr>
          <w:rFonts w:cs="Times New Roman"/>
        </w:rPr>
      </w:pPr>
      <w:r w:rsidRPr="00795A69">
        <w:rPr>
          <w:rFonts w:cs="Times New Roman"/>
        </w:rPr>
        <w:t xml:space="preserve">Użycie materiałów, które wpływają na trwałe zmiany środowiska, oraz materiałów emitujących promieniowanie w ilościach wyższych niż zalecane nie będzie akceptowane. Materiały, które są niebezpieczne tylko w czasie budowy (a po zakończeniu budowy ich charakter niebezpieczny zanika, np. materiały pylące) mogą być dozwolone, pod warunkiem, że będą spełnione wymagania techniczne dotyczące ich wbudowania. </w:t>
      </w:r>
    </w:p>
    <w:p w14:paraId="3D008276" w14:textId="77777777" w:rsidR="00795A69" w:rsidRPr="00795A69" w:rsidRDefault="00795A69" w:rsidP="00E32B06">
      <w:pPr>
        <w:jc w:val="both"/>
        <w:rPr>
          <w:rFonts w:cs="Times New Roman"/>
        </w:rPr>
      </w:pPr>
      <w:r w:rsidRPr="00795A69">
        <w:rPr>
          <w:rFonts w:cs="Times New Roman"/>
        </w:rPr>
        <w:t>Przewiduje się, iż roboty budowlane mogą trwać dłużej niż 30 dni roboczych i jednocześnie będzie przy nich zatrudnionych co najmniej 20 pracowników lub pracochłonność przewidywanych robót będzie przekraczać 500 osobodni, a zatem zostanie spełniona przynajmniej jedna przesłanka do sporządzenia planu BIOZ. Kierownik budowy z ramienia wykonawcy, w oparciu o posiadane informacje dotyczące przedmiotu zamówienia jest zobowiązany do sporządzenia przed rozpoczęciem prac Planu Bezpieczeństwa i Ochrony Zdrowia, zgodnie z art.21 a i art.22 Ustawy Prawo Budowlane. W przypadku nie spełnienia powyższych przesłanek, obowiązek sporządzenia planu BIOZ uważa się za nie były.</w:t>
      </w:r>
    </w:p>
    <w:p w14:paraId="5799AF39" w14:textId="77777777" w:rsidR="00795A69" w:rsidRPr="00795A69" w:rsidRDefault="00795A69" w:rsidP="00E32B06">
      <w:pPr>
        <w:jc w:val="both"/>
        <w:rPr>
          <w:rFonts w:cs="Times New Roman"/>
        </w:rPr>
      </w:pPr>
      <w:r w:rsidRPr="00795A69">
        <w:rPr>
          <w:rFonts w:cs="Times New Roman"/>
        </w:rPr>
        <w:t xml:space="preserve">Wszelkie koszty związane z wypełnieniem wymagań określonych powyżej nie podlegają odrębnej zapłacie i muszą być uwzględnione w cenie ofertowej. </w:t>
      </w:r>
    </w:p>
    <w:p w14:paraId="3DE40D0D" w14:textId="77777777" w:rsidR="00795A69" w:rsidRPr="00795A69" w:rsidRDefault="00795A69" w:rsidP="00E32B06">
      <w:pPr>
        <w:jc w:val="both"/>
        <w:rPr>
          <w:rFonts w:cs="Times New Roman"/>
        </w:rPr>
      </w:pPr>
      <w:r w:rsidRPr="00795A69">
        <w:rPr>
          <w:rFonts w:cs="Times New Roman"/>
        </w:rPr>
        <w:t>Na podstawie przepisów art. 208 Kodeksu Pracy zostanie zawarte porozumienie o współpracy pomiędzy zamawiającym i wykonawcą w sprawie zapewnienia pracownikom bezpieczeństwa i higienicznych warunków pracy podczas realizacji zamówienia. Wykonawca wyznaczy koordynatora do spraw BHP, który będzie realizował zadania związane z zapewnieniem bezpieczeństwa i higienicznych warunków pracy podczas prac remontowych.</w:t>
      </w:r>
    </w:p>
    <w:p w14:paraId="70D58269" w14:textId="77777777" w:rsidR="00795A69" w:rsidRPr="00795A69" w:rsidRDefault="00795A69" w:rsidP="00E32B06">
      <w:pPr>
        <w:pStyle w:val="Nagwek3"/>
      </w:pPr>
      <w:bookmarkStart w:id="11" w:name="_Toc49456470"/>
      <w:r w:rsidRPr="00795A69">
        <w:t>DOKUMENTACJA DO OPRACOWANIA PRZEZ WYKONAWCĘ</w:t>
      </w:r>
      <w:bookmarkEnd w:id="11"/>
    </w:p>
    <w:p w14:paraId="49F8FC6A" w14:textId="77777777" w:rsidR="00795A69" w:rsidRPr="00795A69" w:rsidRDefault="00453CC0" w:rsidP="00E32B06">
      <w:pPr>
        <w:jc w:val="both"/>
        <w:rPr>
          <w:rFonts w:cs="Times New Roman"/>
        </w:rPr>
      </w:pPr>
      <w:r>
        <w:rPr>
          <w:rFonts w:cs="Times New Roman"/>
        </w:rPr>
        <w:t xml:space="preserve">Wykonawca </w:t>
      </w:r>
      <w:r w:rsidR="00795A69" w:rsidRPr="00795A69">
        <w:rPr>
          <w:rFonts w:cs="Times New Roman"/>
        </w:rPr>
        <w:t xml:space="preserve">przygotuje </w:t>
      </w:r>
      <w:r>
        <w:rPr>
          <w:rFonts w:cs="Times New Roman"/>
        </w:rPr>
        <w:t>i o</w:t>
      </w:r>
      <w:r w:rsidR="00795A69" w:rsidRPr="00795A69">
        <w:rPr>
          <w:rFonts w:cs="Times New Roman"/>
        </w:rPr>
        <w:t>pracuje  dokumentację odbiorową  wykonanych prac (w 2 kompletach),  która będzie podleg</w:t>
      </w:r>
      <w:r w:rsidR="00D62CA2">
        <w:rPr>
          <w:rFonts w:cs="Times New Roman"/>
        </w:rPr>
        <w:t xml:space="preserve">ała  przekazaniu zamawiającemu </w:t>
      </w:r>
      <w:r w:rsidR="00795A69" w:rsidRPr="00795A69">
        <w:rPr>
          <w:rFonts w:cs="Times New Roman"/>
        </w:rPr>
        <w:t>w czasie odbioru końcowego.  Koszt przygotowania  dokumentacji  obciąża  wykonawcę.</w:t>
      </w:r>
    </w:p>
    <w:p w14:paraId="6FF85B87" w14:textId="77777777" w:rsidR="00795A69" w:rsidRDefault="001572ED" w:rsidP="00E32B06">
      <w:pPr>
        <w:jc w:val="both"/>
        <w:rPr>
          <w:rFonts w:cs="Times New Roman"/>
        </w:rPr>
      </w:pPr>
      <w:r>
        <w:rPr>
          <w:rFonts w:cs="Times New Roman"/>
        </w:rPr>
        <w:t>W skład dokumentacji powykonawczej wchodzić będzie :</w:t>
      </w:r>
    </w:p>
    <w:p w14:paraId="25DC2EE6" w14:textId="77777777" w:rsidR="001572ED" w:rsidRDefault="001572ED" w:rsidP="00E32B06">
      <w:pPr>
        <w:pStyle w:val="Akapitzlist"/>
        <w:numPr>
          <w:ilvl w:val="0"/>
          <w:numId w:val="10"/>
        </w:numPr>
        <w:jc w:val="both"/>
        <w:rPr>
          <w:rFonts w:cs="Times New Roman"/>
        </w:rPr>
      </w:pPr>
      <w:r>
        <w:rPr>
          <w:rFonts w:cs="Times New Roman"/>
        </w:rPr>
        <w:t>Oświadczenie kierownika budowy</w:t>
      </w:r>
    </w:p>
    <w:p w14:paraId="0AFFF3EA" w14:textId="77777777" w:rsidR="001572ED" w:rsidRDefault="001572ED" w:rsidP="00E32B06">
      <w:pPr>
        <w:pStyle w:val="Akapitzlist"/>
        <w:numPr>
          <w:ilvl w:val="0"/>
          <w:numId w:val="10"/>
        </w:numPr>
        <w:jc w:val="both"/>
        <w:rPr>
          <w:rFonts w:cs="Times New Roman"/>
        </w:rPr>
      </w:pPr>
      <w:r>
        <w:rPr>
          <w:rFonts w:cs="Times New Roman"/>
        </w:rPr>
        <w:t>Uprawnienia budowlane i przynależność do PIIB</w:t>
      </w:r>
    </w:p>
    <w:p w14:paraId="183D20FE" w14:textId="77777777" w:rsidR="001572ED" w:rsidRDefault="001572ED" w:rsidP="00E32B06">
      <w:pPr>
        <w:pStyle w:val="Akapitzlist"/>
        <w:numPr>
          <w:ilvl w:val="0"/>
          <w:numId w:val="10"/>
        </w:numPr>
        <w:jc w:val="both"/>
        <w:rPr>
          <w:rFonts w:cs="Times New Roman"/>
        </w:rPr>
      </w:pPr>
      <w:r>
        <w:rPr>
          <w:rFonts w:cs="Times New Roman"/>
        </w:rPr>
        <w:t>Inwentaryzacja powykonawcza</w:t>
      </w:r>
    </w:p>
    <w:p w14:paraId="7C276099" w14:textId="77777777" w:rsidR="001572ED" w:rsidRDefault="001572ED" w:rsidP="00E32B06">
      <w:pPr>
        <w:pStyle w:val="Akapitzlist"/>
        <w:numPr>
          <w:ilvl w:val="0"/>
          <w:numId w:val="10"/>
        </w:numPr>
        <w:jc w:val="both"/>
        <w:rPr>
          <w:rFonts w:cs="Times New Roman"/>
        </w:rPr>
      </w:pPr>
      <w:r>
        <w:rPr>
          <w:rFonts w:cs="Times New Roman"/>
        </w:rPr>
        <w:t>Kopia pozwolenia na budowę</w:t>
      </w:r>
    </w:p>
    <w:p w14:paraId="0DB1D3DB" w14:textId="77777777" w:rsidR="001572ED" w:rsidRDefault="001572ED" w:rsidP="00E32B06">
      <w:pPr>
        <w:pStyle w:val="Akapitzlist"/>
        <w:numPr>
          <w:ilvl w:val="0"/>
          <w:numId w:val="10"/>
        </w:numPr>
        <w:jc w:val="both"/>
        <w:rPr>
          <w:rFonts w:cs="Times New Roman"/>
        </w:rPr>
      </w:pPr>
      <w:r>
        <w:rPr>
          <w:rFonts w:cs="Times New Roman"/>
        </w:rPr>
        <w:t>Kopia planu zagospodarowania z naniesionymi nieistotnymi odstępstwami</w:t>
      </w:r>
    </w:p>
    <w:p w14:paraId="7A193F36" w14:textId="77777777" w:rsidR="001572ED" w:rsidRDefault="001572ED" w:rsidP="00E32B06">
      <w:pPr>
        <w:pStyle w:val="Akapitzlist"/>
        <w:numPr>
          <w:ilvl w:val="0"/>
          <w:numId w:val="10"/>
        </w:numPr>
        <w:jc w:val="both"/>
        <w:rPr>
          <w:rFonts w:cs="Times New Roman"/>
        </w:rPr>
      </w:pPr>
      <w:r>
        <w:rPr>
          <w:rFonts w:cs="Times New Roman"/>
        </w:rPr>
        <w:t>Protokoły z prób i sprawdzeń</w:t>
      </w:r>
    </w:p>
    <w:p w14:paraId="359B05D6" w14:textId="2C32DE8F" w:rsidR="001572ED" w:rsidRDefault="001572ED" w:rsidP="00E32B06">
      <w:pPr>
        <w:pStyle w:val="Akapitzlist"/>
        <w:numPr>
          <w:ilvl w:val="0"/>
          <w:numId w:val="10"/>
        </w:numPr>
        <w:jc w:val="both"/>
        <w:rPr>
          <w:rFonts w:cs="Times New Roman"/>
        </w:rPr>
      </w:pPr>
      <w:r>
        <w:rPr>
          <w:rFonts w:cs="Times New Roman"/>
        </w:rPr>
        <w:t>Atesty higieniczne i deklaracje zgodności zastosowanych materiałów (podpisane za zgodność przez kierownika budowy)</w:t>
      </w:r>
    </w:p>
    <w:p w14:paraId="3690E639" w14:textId="6B6C5125" w:rsidR="0052227C" w:rsidRDefault="0052227C" w:rsidP="00E32B06">
      <w:pPr>
        <w:pStyle w:val="Akapitzlist"/>
        <w:numPr>
          <w:ilvl w:val="0"/>
          <w:numId w:val="10"/>
        </w:numPr>
        <w:jc w:val="both"/>
        <w:rPr>
          <w:rFonts w:cs="Times New Roman"/>
        </w:rPr>
      </w:pPr>
      <w:r>
        <w:rPr>
          <w:rFonts w:cs="Times New Roman"/>
        </w:rPr>
        <w:t>Inne dokumenty zawarte w umowie na prace budowlane</w:t>
      </w:r>
    </w:p>
    <w:p w14:paraId="66D3136C" w14:textId="77777777" w:rsidR="00795A69" w:rsidRPr="00795A69" w:rsidRDefault="00795A69" w:rsidP="00E32B06">
      <w:pPr>
        <w:pStyle w:val="Nagwek3"/>
        <w:jc w:val="both"/>
      </w:pPr>
      <w:bookmarkStart w:id="12" w:name="_Toc49456471"/>
      <w:r w:rsidRPr="00795A69">
        <w:t>ZGODNOŚĆ ROBÓT Z ST</w:t>
      </w:r>
      <w:bookmarkEnd w:id="12"/>
    </w:p>
    <w:p w14:paraId="4A9D134A" w14:textId="77777777" w:rsidR="00795A69" w:rsidRPr="00795A69" w:rsidRDefault="00795A69" w:rsidP="00E32B06">
      <w:pPr>
        <w:jc w:val="both"/>
        <w:rPr>
          <w:rFonts w:cs="Times New Roman"/>
        </w:rPr>
      </w:pPr>
      <w:r w:rsidRPr="00795A69">
        <w:rPr>
          <w:rFonts w:cs="Times New Roman"/>
        </w:rPr>
        <w:t>Wszystkie wykonane roboty i dostarczone materiały będą zgodne z ST.</w:t>
      </w:r>
      <w:r w:rsidR="00880EC0">
        <w:rPr>
          <w:rFonts w:cs="Times New Roman"/>
        </w:rPr>
        <w:t xml:space="preserve"> </w:t>
      </w:r>
      <w:r w:rsidRPr="00795A69">
        <w:rPr>
          <w:rFonts w:cs="Times New Roman"/>
        </w:rPr>
        <w:t xml:space="preserve">Dane określone w ST będą uważane za wartości docelowe, od których dopuszczalne są odchylenia w ramach określonego </w:t>
      </w:r>
      <w:r w:rsidRPr="00795A69">
        <w:rPr>
          <w:rFonts w:cs="Times New Roman"/>
        </w:rPr>
        <w:lastRenderedPageBreak/>
        <w:t xml:space="preserve">przedziału tolerancji. Cechy materiałów i elementów budowli muszą wykazywać zgodność z określonymi wymaganiami, a rozrzuty tych cech nie mogą przekraczać dopuszczalnego przedziału tolerancji. </w:t>
      </w:r>
    </w:p>
    <w:p w14:paraId="06F9DDCB" w14:textId="77777777" w:rsidR="00795A69" w:rsidRPr="00795A69" w:rsidRDefault="00795A69" w:rsidP="00E32B06">
      <w:pPr>
        <w:jc w:val="both"/>
        <w:rPr>
          <w:rFonts w:cs="Times New Roman"/>
        </w:rPr>
      </w:pPr>
      <w:r w:rsidRPr="00795A69">
        <w:rPr>
          <w:rFonts w:cs="Times New Roman"/>
        </w:rPr>
        <w:t>W przypadku, gdy materiały lub roboty nie będą w pełni zgodne z ST i wpłynie to na niezadowalającą jakość wykonywanych prac, to takie materiały zostaną zastąpione innymi, a elementy wykonanych prac zostaną rozebrane i wykonane ponownie na koszt wykonawcy.</w:t>
      </w:r>
    </w:p>
    <w:p w14:paraId="3ABE7B67" w14:textId="77777777" w:rsidR="00795A69" w:rsidRPr="00795A69" w:rsidRDefault="00795A69" w:rsidP="00E32B06">
      <w:pPr>
        <w:jc w:val="both"/>
        <w:rPr>
          <w:rFonts w:cs="Times New Roman"/>
        </w:rPr>
      </w:pPr>
      <w:r w:rsidRPr="00795A69">
        <w:rPr>
          <w:rFonts w:cs="Times New Roman"/>
        </w:rPr>
        <w:t>Wykonawca jest odpowiedzialny za jakość prac i ich zgodność z</w:t>
      </w:r>
      <w:r w:rsidR="00880EC0">
        <w:rPr>
          <w:rFonts w:cs="Times New Roman"/>
        </w:rPr>
        <w:t xml:space="preserve"> projektem budowlanym</w:t>
      </w:r>
      <w:r w:rsidRPr="00795A69">
        <w:rPr>
          <w:rFonts w:cs="Times New Roman"/>
        </w:rPr>
        <w:t>, specyfikacją techniczną i instrukcjami zamawiającego.</w:t>
      </w:r>
    </w:p>
    <w:p w14:paraId="38910346" w14:textId="77777777" w:rsidR="00795A69" w:rsidRPr="00795A69" w:rsidRDefault="00795A69" w:rsidP="00E32B06">
      <w:pPr>
        <w:jc w:val="both"/>
        <w:rPr>
          <w:rFonts w:cs="Times New Roman"/>
        </w:rPr>
      </w:pPr>
      <w:r w:rsidRPr="00795A69">
        <w:rPr>
          <w:rFonts w:cs="Times New Roman"/>
        </w:rPr>
        <w:t xml:space="preserve">Wykonawca jest zobowiązany wykonywać wszystkie roboty ściśle według zasad wiedzy technicznej, technologii robót specjalistycznych i poleceń zamawiającego wg ich rodzaju. </w:t>
      </w:r>
    </w:p>
    <w:p w14:paraId="2E375AA4" w14:textId="77777777" w:rsidR="00795A69" w:rsidRPr="00880EC0" w:rsidRDefault="00795A69" w:rsidP="00E32B06">
      <w:pPr>
        <w:pStyle w:val="Nagwek3"/>
        <w:jc w:val="both"/>
      </w:pPr>
      <w:bookmarkStart w:id="13" w:name="_Toc49456472"/>
      <w:r w:rsidRPr="00795A69">
        <w:t>OCHRONA I UTRZYMANIE ROBÓT</w:t>
      </w:r>
      <w:bookmarkEnd w:id="13"/>
    </w:p>
    <w:p w14:paraId="1C9D00A0" w14:textId="1C66248A" w:rsidR="00795A69" w:rsidRPr="00795A69" w:rsidRDefault="00795A69" w:rsidP="00E32B06">
      <w:pPr>
        <w:jc w:val="both"/>
        <w:rPr>
          <w:rFonts w:cs="Times New Roman"/>
        </w:rPr>
      </w:pPr>
      <w:r w:rsidRPr="00795A69">
        <w:rPr>
          <w:rFonts w:cs="Times New Roman"/>
        </w:rPr>
        <w:t>Wykonawca będzie odpowiedzialny za ochronę placu budowy oraz wszystkich materiałów</w:t>
      </w:r>
      <w:r w:rsidR="008A33C3">
        <w:rPr>
          <w:rFonts w:cs="Times New Roman"/>
        </w:rPr>
        <w:t xml:space="preserve"> </w:t>
      </w:r>
      <w:r w:rsidRPr="00795A69">
        <w:rPr>
          <w:rFonts w:cs="Times New Roman"/>
        </w:rPr>
        <w:t>i elementów wyposażenia użytych do realizacji robót od ch</w:t>
      </w:r>
      <w:r w:rsidR="00880EC0">
        <w:rPr>
          <w:rFonts w:cs="Times New Roman"/>
        </w:rPr>
        <w:t xml:space="preserve">wili przekazania terenu budowy </w:t>
      </w:r>
      <w:r w:rsidRPr="00795A69">
        <w:rPr>
          <w:rFonts w:cs="Times New Roman"/>
        </w:rPr>
        <w:t>do końcowego odbioru robót. Przez cały ten okres urządzenia lub ich elementy będą utrzymane w należytym porządku. Zamawiający może wstrzymać realizację robót, jeśli w jakimkolwiek czasie wykonawca zaniedbuje swoje obowiązki w tym zakresie.</w:t>
      </w:r>
    </w:p>
    <w:p w14:paraId="4E2DB2B2" w14:textId="77777777" w:rsidR="00795A69" w:rsidRPr="00795A69" w:rsidRDefault="00795A69" w:rsidP="00E32B06">
      <w:pPr>
        <w:pStyle w:val="Nagwek3"/>
        <w:jc w:val="both"/>
      </w:pPr>
      <w:bookmarkStart w:id="14" w:name="_Toc49456473"/>
      <w:r w:rsidRPr="00795A69">
        <w:t>RÓWNOWAŻNOŚĆ NORM I ZBIORÓW PRZEPISÓW PRAWNYCH</w:t>
      </w:r>
      <w:bookmarkEnd w:id="14"/>
    </w:p>
    <w:p w14:paraId="4A2D35D3" w14:textId="77777777" w:rsidR="00795A69" w:rsidRPr="00795A69" w:rsidRDefault="00795A69" w:rsidP="00E32B06">
      <w:pPr>
        <w:jc w:val="both"/>
        <w:rPr>
          <w:rFonts w:cs="Times New Roman"/>
        </w:rPr>
      </w:pPr>
      <w:r w:rsidRPr="00795A69">
        <w:rPr>
          <w:rFonts w:cs="Times New Roman"/>
        </w:rPr>
        <w:t xml:space="preserve">Gdziekolwiek w dokumentach powołane są konkretne normy i przepisy, które spełniać mają materiały, sprzęt i inne towary oraz wykonane i zbadane roboty, będą obowiązywać postanowienia najnowszego wydania lub poprawionego wydania powołanych norm i przepisów o ile w warunkach umowy nie postanowiono inaczej. </w:t>
      </w:r>
    </w:p>
    <w:p w14:paraId="4376AD5A" w14:textId="77777777" w:rsidR="00795A69" w:rsidRPr="00795A69" w:rsidRDefault="00795A69" w:rsidP="00E32B06">
      <w:pPr>
        <w:jc w:val="both"/>
        <w:rPr>
          <w:rFonts w:cs="Times New Roman"/>
        </w:rPr>
      </w:pPr>
      <w:r w:rsidRPr="00795A69">
        <w:rPr>
          <w:rFonts w:cs="Times New Roman"/>
        </w:rPr>
        <w:t xml:space="preserve">W przypadku  gdy powołane normy i przepisy są państwowe lub odnoszą się do konkretnego kraju lub regionu, mogą być również stosowane inne odpowiednie normy zapewniające równy lub wyższy poziom wykonania niż powołane normy lub przepisy, pod warunkiem ich sprawdzenia i zatwierdzenia przez inspektora nadzoru. </w:t>
      </w:r>
    </w:p>
    <w:p w14:paraId="3AE53D66" w14:textId="77777777" w:rsidR="00795A69" w:rsidRPr="00795A69" w:rsidRDefault="00795A69" w:rsidP="00E32B06">
      <w:pPr>
        <w:pStyle w:val="Nagwek3"/>
        <w:jc w:val="both"/>
      </w:pPr>
      <w:bookmarkStart w:id="15" w:name="_Toc49456474"/>
      <w:r w:rsidRPr="00795A69">
        <w:t>ZAPLECZE DLA POTRZEB WYKONAWCY</w:t>
      </w:r>
      <w:bookmarkEnd w:id="15"/>
    </w:p>
    <w:p w14:paraId="07713485" w14:textId="77777777" w:rsidR="00880EC0" w:rsidRDefault="00795A69" w:rsidP="00E32B06">
      <w:pPr>
        <w:jc w:val="both"/>
        <w:rPr>
          <w:rFonts w:cs="Times New Roman"/>
        </w:rPr>
      </w:pPr>
      <w:r w:rsidRPr="00795A69">
        <w:rPr>
          <w:rFonts w:cs="Times New Roman"/>
        </w:rPr>
        <w:t xml:space="preserve">Zaplecze socjalne w miejscu wykonania robót, tj.: kontenery socjalne oraz toalety przenośne zabezpiecza wykonawca we własnym zakresie i na własny koszt. </w:t>
      </w:r>
    </w:p>
    <w:p w14:paraId="1CF88A37" w14:textId="77777777" w:rsidR="00795A69" w:rsidRPr="00795A69" w:rsidRDefault="00795A69" w:rsidP="00E32B06">
      <w:pPr>
        <w:pStyle w:val="Nagwek3"/>
        <w:jc w:val="both"/>
      </w:pPr>
      <w:bookmarkStart w:id="16" w:name="_Toc49456475"/>
      <w:r w:rsidRPr="00795A69">
        <w:t>ZABEZPIECZENIE INTERESÓW OSÓB TRZECICH</w:t>
      </w:r>
      <w:bookmarkEnd w:id="16"/>
    </w:p>
    <w:p w14:paraId="05DB26CB" w14:textId="77777777" w:rsidR="00795A69" w:rsidRPr="00795A69" w:rsidRDefault="00795A69" w:rsidP="00E32B06">
      <w:pPr>
        <w:jc w:val="both"/>
        <w:rPr>
          <w:rFonts w:cs="Times New Roman"/>
        </w:rPr>
      </w:pPr>
      <w:r w:rsidRPr="00795A69">
        <w:rPr>
          <w:rFonts w:cs="Times New Roman"/>
        </w:rPr>
        <w:t xml:space="preserve">Wykonawca jest odpowiedzialny za ochronę istniejących instalacji i urządzeń znajdujących się w obrębie placu budowy, takich jak rury, kable, infrastruktura terenu etc. Wykonawca natychmiast poinformuje zamawiającego o każdym przypadkowym uszkodzeniu tych urządzeń lub instalacji i będzie współpracował przy naprawie udzielając wszelkiej możliwej pomocy, która może być potrzebna dla jej przeprowadzenia. </w:t>
      </w:r>
    </w:p>
    <w:p w14:paraId="436BDFCF" w14:textId="77777777" w:rsidR="00795A69" w:rsidRPr="00795A69" w:rsidRDefault="00795A69" w:rsidP="00E32B06">
      <w:pPr>
        <w:jc w:val="both"/>
        <w:rPr>
          <w:rFonts w:cs="Times New Roman"/>
        </w:rPr>
      </w:pPr>
      <w:r w:rsidRPr="00795A69">
        <w:rPr>
          <w:rFonts w:cs="Times New Roman"/>
        </w:rPr>
        <w:t>Wykonawca będzie odpowiedzialny za jakiejkolwiek szkody, spowodowane przez jego działania.</w:t>
      </w:r>
    </w:p>
    <w:p w14:paraId="1C75EC88" w14:textId="77777777" w:rsidR="00795A69" w:rsidRPr="00795A69" w:rsidRDefault="00880EC0" w:rsidP="00E32B06">
      <w:pPr>
        <w:pStyle w:val="Nagwek2"/>
        <w:jc w:val="both"/>
      </w:pPr>
      <w:bookmarkStart w:id="17" w:name="_Toc49456476"/>
      <w:r>
        <w:t>W</w:t>
      </w:r>
      <w:r w:rsidR="00795A69" w:rsidRPr="00795A69">
        <w:t>SPÓLNY SŁOWNIK ZAMÓWIEŃ (CPV) - NAZWY I KODY GRUP, KLAS I KATEGORII ROBÓT</w:t>
      </w:r>
      <w:bookmarkEnd w:id="17"/>
      <w:r w:rsidR="00795A69" w:rsidRPr="00795A69">
        <w:tab/>
      </w:r>
    </w:p>
    <w:p w14:paraId="72FFD932" w14:textId="77777777" w:rsidR="00880EC0" w:rsidRDefault="00880EC0" w:rsidP="00E32B06">
      <w:pPr>
        <w:jc w:val="both"/>
        <w:rPr>
          <w:rFonts w:cs="Times New Roman"/>
        </w:rPr>
      </w:pPr>
    </w:p>
    <w:p w14:paraId="5C3C516B" w14:textId="77777777" w:rsidR="00795A69" w:rsidRPr="00795A69" w:rsidRDefault="00795A69" w:rsidP="00E32B06">
      <w:pPr>
        <w:jc w:val="both"/>
        <w:rPr>
          <w:rFonts w:cs="Times New Roman"/>
        </w:rPr>
      </w:pPr>
      <w:r w:rsidRPr="00795A69">
        <w:rPr>
          <w:rFonts w:cs="Times New Roman"/>
        </w:rPr>
        <w:t>45000000¬7</w:t>
      </w:r>
      <w:r w:rsidRPr="00795A69">
        <w:rPr>
          <w:rFonts w:cs="Times New Roman"/>
        </w:rPr>
        <w:tab/>
      </w:r>
      <w:r w:rsidRPr="00795A69">
        <w:rPr>
          <w:rFonts w:cs="Times New Roman"/>
        </w:rPr>
        <w:tab/>
      </w:r>
      <w:r w:rsidRPr="00795A69">
        <w:rPr>
          <w:rFonts w:cs="Times New Roman"/>
        </w:rPr>
        <w:tab/>
        <w:t>Roboty budowlane</w:t>
      </w:r>
    </w:p>
    <w:p w14:paraId="110C5243" w14:textId="77777777" w:rsidR="00795A69" w:rsidRPr="00795A69" w:rsidRDefault="00795A69" w:rsidP="00E32B06">
      <w:pPr>
        <w:jc w:val="both"/>
        <w:rPr>
          <w:rFonts w:cs="Times New Roman"/>
        </w:rPr>
      </w:pPr>
      <w:r w:rsidRPr="00795A69">
        <w:rPr>
          <w:rFonts w:cs="Times New Roman"/>
        </w:rPr>
        <w:t xml:space="preserve">45100000-8     </w:t>
      </w:r>
      <w:r w:rsidRPr="00795A69">
        <w:rPr>
          <w:rFonts w:cs="Times New Roman"/>
        </w:rPr>
        <w:tab/>
      </w:r>
      <w:r w:rsidR="00880EC0">
        <w:rPr>
          <w:rFonts w:cs="Times New Roman"/>
        </w:rPr>
        <w:tab/>
      </w:r>
      <w:r w:rsidR="00880EC0">
        <w:rPr>
          <w:rFonts w:cs="Times New Roman"/>
        </w:rPr>
        <w:tab/>
      </w:r>
      <w:r w:rsidRPr="00795A69">
        <w:rPr>
          <w:rFonts w:cs="Times New Roman"/>
        </w:rPr>
        <w:t xml:space="preserve">Przygotowanie terenu pod budowę  </w:t>
      </w:r>
    </w:p>
    <w:p w14:paraId="20BC8665" w14:textId="77777777" w:rsidR="00795A69" w:rsidRPr="00795A69" w:rsidRDefault="00795A69" w:rsidP="00E32B06">
      <w:pPr>
        <w:jc w:val="both"/>
        <w:rPr>
          <w:rFonts w:cs="Times New Roman"/>
        </w:rPr>
      </w:pPr>
      <w:r w:rsidRPr="00795A69">
        <w:rPr>
          <w:rFonts w:cs="Times New Roman"/>
        </w:rPr>
        <w:t>45231300-8</w:t>
      </w:r>
      <w:r w:rsidRPr="00795A69">
        <w:rPr>
          <w:rFonts w:cs="Times New Roman"/>
        </w:rPr>
        <w:tab/>
      </w:r>
      <w:r w:rsidR="00880EC0">
        <w:rPr>
          <w:rFonts w:cs="Times New Roman"/>
        </w:rPr>
        <w:tab/>
      </w:r>
      <w:r w:rsidR="00880EC0">
        <w:rPr>
          <w:rFonts w:cs="Times New Roman"/>
        </w:rPr>
        <w:tab/>
      </w:r>
      <w:r w:rsidRPr="00795A69">
        <w:rPr>
          <w:rFonts w:cs="Times New Roman"/>
        </w:rPr>
        <w:t xml:space="preserve">Roboty budowlane w zakresie budowy wodociągów i rurociągów do odprowadzania ścieków </w:t>
      </w:r>
    </w:p>
    <w:p w14:paraId="7B7C910D" w14:textId="77777777" w:rsidR="00795A69" w:rsidRPr="00795A69" w:rsidRDefault="00795A69" w:rsidP="00E32B06">
      <w:pPr>
        <w:jc w:val="both"/>
        <w:rPr>
          <w:rFonts w:cs="Times New Roman"/>
        </w:rPr>
      </w:pPr>
    </w:p>
    <w:p w14:paraId="74D5A10C" w14:textId="77777777" w:rsidR="00795A69" w:rsidRPr="00795A69" w:rsidRDefault="00795A69" w:rsidP="00E32B06">
      <w:pPr>
        <w:pStyle w:val="Nagwek2"/>
        <w:jc w:val="both"/>
      </w:pPr>
      <w:bookmarkStart w:id="18" w:name="_Toc49456477"/>
      <w:r w:rsidRPr="00795A69">
        <w:t>OKREŚLENIA PODSTAWOWE</w:t>
      </w:r>
      <w:bookmarkEnd w:id="18"/>
    </w:p>
    <w:p w14:paraId="429036FB" w14:textId="77777777" w:rsidR="00795A69" w:rsidRPr="00795A69" w:rsidRDefault="00795A69" w:rsidP="00E32B06">
      <w:pPr>
        <w:jc w:val="both"/>
        <w:rPr>
          <w:rFonts w:cs="Times New Roman"/>
        </w:rPr>
      </w:pPr>
      <w:r w:rsidRPr="00795A69">
        <w:rPr>
          <w:rFonts w:cs="Times New Roman"/>
        </w:rPr>
        <w:t>-</w:t>
      </w:r>
      <w:r w:rsidRPr="00795A69">
        <w:rPr>
          <w:rFonts w:cs="Times New Roman"/>
        </w:rPr>
        <w:tab/>
      </w:r>
      <w:r w:rsidRPr="00880EC0">
        <w:rPr>
          <w:rFonts w:cs="Times New Roman"/>
          <w:b/>
        </w:rPr>
        <w:t>ST i/lub Specyfikacja Techniczna</w:t>
      </w:r>
      <w:r w:rsidRPr="00795A69">
        <w:rPr>
          <w:rFonts w:cs="Times New Roman"/>
        </w:rPr>
        <w:t xml:space="preserve"> - Specyfikacja Techniczna Wykonania i Odbioru Robót;</w:t>
      </w:r>
    </w:p>
    <w:p w14:paraId="319A0B22" w14:textId="77777777" w:rsidR="00795A69" w:rsidRPr="00795A69" w:rsidRDefault="00795A69" w:rsidP="00E32B06">
      <w:pPr>
        <w:jc w:val="both"/>
        <w:rPr>
          <w:rFonts w:cs="Times New Roman"/>
        </w:rPr>
      </w:pPr>
      <w:r w:rsidRPr="00795A69">
        <w:rPr>
          <w:rFonts w:cs="Times New Roman"/>
        </w:rPr>
        <w:t>-</w:t>
      </w:r>
      <w:r w:rsidRPr="00795A69">
        <w:rPr>
          <w:rFonts w:cs="Times New Roman"/>
        </w:rPr>
        <w:tab/>
      </w:r>
      <w:r w:rsidRPr="00880EC0">
        <w:rPr>
          <w:rFonts w:cs="Times New Roman"/>
          <w:b/>
        </w:rPr>
        <w:t>Aprobata techniczna</w:t>
      </w:r>
      <w:r w:rsidRPr="00795A69">
        <w:rPr>
          <w:rFonts w:cs="Times New Roman"/>
        </w:rPr>
        <w:t xml:space="preserve"> — pozytywna ocena techniczna wyrobu, stwierdzająca jego przydatność do stosowania w budownictwie;</w:t>
      </w:r>
    </w:p>
    <w:p w14:paraId="08271AEB" w14:textId="41381C94" w:rsidR="008A33C3" w:rsidRPr="00D06B59" w:rsidRDefault="00795A69" w:rsidP="008A33C3">
      <w:pPr>
        <w:adjustRightInd w:val="0"/>
        <w:spacing w:line="240" w:lineRule="auto"/>
        <w:jc w:val="both"/>
        <w:rPr>
          <w:rFonts w:eastAsia="ArialMT" w:cs="Times New Roman"/>
          <w:sz w:val="20"/>
          <w:szCs w:val="20"/>
        </w:rPr>
      </w:pPr>
      <w:r w:rsidRPr="00795A69">
        <w:rPr>
          <w:rFonts w:cs="Times New Roman"/>
        </w:rPr>
        <w:t>-</w:t>
      </w:r>
      <w:r w:rsidRPr="00795A69">
        <w:rPr>
          <w:rFonts w:cs="Times New Roman"/>
        </w:rPr>
        <w:tab/>
      </w:r>
      <w:r w:rsidR="008A33C3" w:rsidRPr="00D06B59">
        <w:rPr>
          <w:rFonts w:cs="Times New Roman"/>
          <w:b/>
          <w:bCs/>
          <w:sz w:val="20"/>
          <w:szCs w:val="20"/>
        </w:rPr>
        <w:t>Sieć kanalizacyjna</w:t>
      </w:r>
      <w:r w:rsidR="008A33C3">
        <w:rPr>
          <w:rFonts w:cs="Times New Roman"/>
          <w:b/>
          <w:bCs/>
          <w:sz w:val="20"/>
          <w:szCs w:val="20"/>
        </w:rPr>
        <w:t xml:space="preserve"> - </w:t>
      </w:r>
      <w:r w:rsidR="008A33C3" w:rsidRPr="00D06B59">
        <w:rPr>
          <w:rFonts w:eastAsia="ArialMT" w:cs="Times New Roman"/>
          <w:sz w:val="20"/>
          <w:szCs w:val="20"/>
        </w:rPr>
        <w:t>Układ połączonych przewodów kanalizacyjnych i obiektów inżynierskich, znajdujących się</w:t>
      </w:r>
      <w:r w:rsidR="008A33C3">
        <w:rPr>
          <w:rFonts w:eastAsia="ArialMT" w:cs="Times New Roman"/>
          <w:sz w:val="20"/>
          <w:szCs w:val="20"/>
        </w:rPr>
        <w:t xml:space="preserve"> </w:t>
      </w:r>
      <w:r w:rsidR="008A33C3" w:rsidRPr="00D06B59">
        <w:rPr>
          <w:rFonts w:eastAsia="ArialMT" w:cs="Times New Roman"/>
          <w:sz w:val="20"/>
          <w:szCs w:val="20"/>
        </w:rPr>
        <w:t>poza budynkami od pierwszej studzienki kanalizacyjnej licząc od strony budynku do oczyszczalni</w:t>
      </w:r>
      <w:r w:rsidR="008A33C3">
        <w:rPr>
          <w:rFonts w:eastAsia="ArialMT" w:cs="Times New Roman"/>
          <w:sz w:val="20"/>
          <w:szCs w:val="20"/>
        </w:rPr>
        <w:t xml:space="preserve"> </w:t>
      </w:r>
      <w:r w:rsidR="008A33C3" w:rsidRPr="00D06B59">
        <w:rPr>
          <w:rFonts w:eastAsia="ArialMT" w:cs="Times New Roman"/>
          <w:sz w:val="20"/>
          <w:szCs w:val="20"/>
        </w:rPr>
        <w:t>ścieków lub wylotów kanałów deszczowych albo burzowych do odbiorników.</w:t>
      </w:r>
    </w:p>
    <w:p w14:paraId="435C20D3" w14:textId="577FB95E" w:rsidR="008A33C3" w:rsidRPr="00D06B59" w:rsidRDefault="00627B6D" w:rsidP="008A33C3">
      <w:pPr>
        <w:adjustRightInd w:val="0"/>
        <w:spacing w:line="240" w:lineRule="auto"/>
        <w:jc w:val="both"/>
        <w:rPr>
          <w:rFonts w:eastAsia="ArialMT" w:cs="Times New Roman"/>
          <w:sz w:val="20"/>
          <w:szCs w:val="20"/>
        </w:rPr>
      </w:pPr>
      <w:r>
        <w:rPr>
          <w:rFonts w:cs="Times New Roman"/>
          <w:b/>
          <w:bCs/>
          <w:sz w:val="20"/>
          <w:szCs w:val="20"/>
        </w:rPr>
        <w:t>-</w:t>
      </w:r>
      <w:r>
        <w:rPr>
          <w:rFonts w:cs="Times New Roman"/>
          <w:b/>
          <w:bCs/>
          <w:sz w:val="20"/>
          <w:szCs w:val="20"/>
        </w:rPr>
        <w:tab/>
      </w:r>
      <w:r w:rsidR="008A33C3" w:rsidRPr="00D06B59">
        <w:rPr>
          <w:rFonts w:cs="Times New Roman"/>
          <w:b/>
          <w:bCs/>
          <w:sz w:val="20"/>
          <w:szCs w:val="20"/>
        </w:rPr>
        <w:t xml:space="preserve">Sieć kanalizacyjna </w:t>
      </w:r>
      <w:r w:rsidR="00300F8A">
        <w:rPr>
          <w:rFonts w:cs="Times New Roman"/>
          <w:b/>
          <w:bCs/>
          <w:sz w:val="20"/>
          <w:szCs w:val="20"/>
        </w:rPr>
        <w:t>sanitarna</w:t>
      </w:r>
      <w:r>
        <w:rPr>
          <w:rFonts w:cs="Times New Roman"/>
          <w:b/>
          <w:bCs/>
          <w:sz w:val="20"/>
          <w:szCs w:val="20"/>
        </w:rPr>
        <w:t xml:space="preserve"> - </w:t>
      </w:r>
      <w:r w:rsidR="008A33C3" w:rsidRPr="00D06B59">
        <w:rPr>
          <w:rFonts w:eastAsia="ArialMT" w:cs="Times New Roman"/>
          <w:sz w:val="20"/>
          <w:szCs w:val="20"/>
        </w:rPr>
        <w:t xml:space="preserve">Sieć kanalizacyjna przeznaczona do odprowadzania </w:t>
      </w:r>
      <w:r w:rsidR="00300F8A">
        <w:rPr>
          <w:rFonts w:eastAsia="ArialMT" w:cs="Times New Roman"/>
          <w:sz w:val="20"/>
          <w:szCs w:val="20"/>
        </w:rPr>
        <w:t xml:space="preserve">ścieków </w:t>
      </w:r>
    </w:p>
    <w:p w14:paraId="58B3A679" w14:textId="5805B3D5" w:rsidR="008A33C3" w:rsidRPr="00D06B59" w:rsidRDefault="00627B6D" w:rsidP="008A33C3">
      <w:pPr>
        <w:adjustRightInd w:val="0"/>
        <w:spacing w:line="240" w:lineRule="auto"/>
        <w:jc w:val="both"/>
        <w:rPr>
          <w:rFonts w:eastAsia="ArialMT" w:cs="Times New Roman"/>
          <w:sz w:val="20"/>
          <w:szCs w:val="20"/>
        </w:rPr>
      </w:pPr>
      <w:r>
        <w:rPr>
          <w:rFonts w:cs="Times New Roman"/>
          <w:b/>
          <w:bCs/>
          <w:sz w:val="20"/>
          <w:szCs w:val="20"/>
        </w:rPr>
        <w:t>-</w:t>
      </w:r>
      <w:r>
        <w:rPr>
          <w:rFonts w:cs="Times New Roman"/>
          <w:b/>
          <w:bCs/>
          <w:sz w:val="20"/>
          <w:szCs w:val="20"/>
        </w:rPr>
        <w:tab/>
      </w:r>
      <w:r w:rsidR="008A33C3" w:rsidRPr="00D06B59">
        <w:rPr>
          <w:rFonts w:cs="Times New Roman"/>
          <w:b/>
          <w:bCs/>
          <w:sz w:val="20"/>
          <w:szCs w:val="20"/>
        </w:rPr>
        <w:t>Kanalizacja grawitacyjna</w:t>
      </w:r>
      <w:r>
        <w:rPr>
          <w:rFonts w:cs="Times New Roman"/>
          <w:b/>
          <w:bCs/>
          <w:sz w:val="20"/>
          <w:szCs w:val="20"/>
        </w:rPr>
        <w:t xml:space="preserve"> - </w:t>
      </w:r>
      <w:r w:rsidR="008A33C3" w:rsidRPr="00D06B59">
        <w:rPr>
          <w:rFonts w:eastAsia="ArialMT" w:cs="Times New Roman"/>
          <w:sz w:val="20"/>
          <w:szCs w:val="20"/>
        </w:rPr>
        <w:t>System kanalizacyjny, w którym przepływ ścieków następuje dzięki sile ciężkości.</w:t>
      </w:r>
    </w:p>
    <w:p w14:paraId="31D0ABAF" w14:textId="4B8ABCBB" w:rsidR="008A33C3" w:rsidRPr="00D06B59" w:rsidRDefault="00627B6D" w:rsidP="008A33C3">
      <w:pPr>
        <w:adjustRightInd w:val="0"/>
        <w:spacing w:line="240" w:lineRule="auto"/>
        <w:jc w:val="both"/>
        <w:rPr>
          <w:rFonts w:eastAsia="ArialMT" w:cs="Times New Roman"/>
          <w:sz w:val="20"/>
          <w:szCs w:val="20"/>
        </w:rPr>
      </w:pPr>
      <w:r>
        <w:rPr>
          <w:rFonts w:cs="Times New Roman"/>
          <w:b/>
          <w:bCs/>
          <w:sz w:val="20"/>
          <w:szCs w:val="20"/>
        </w:rPr>
        <w:t>-</w:t>
      </w:r>
      <w:r>
        <w:rPr>
          <w:rFonts w:cs="Times New Roman"/>
          <w:b/>
          <w:bCs/>
          <w:sz w:val="20"/>
          <w:szCs w:val="20"/>
        </w:rPr>
        <w:tab/>
      </w:r>
      <w:r w:rsidR="008A33C3" w:rsidRPr="00D06B59">
        <w:rPr>
          <w:rFonts w:cs="Times New Roman"/>
          <w:b/>
          <w:bCs/>
          <w:sz w:val="20"/>
          <w:szCs w:val="20"/>
        </w:rPr>
        <w:t>Przykanalik</w:t>
      </w:r>
      <w:r>
        <w:rPr>
          <w:rFonts w:cs="Times New Roman"/>
          <w:b/>
          <w:bCs/>
          <w:sz w:val="20"/>
          <w:szCs w:val="20"/>
        </w:rPr>
        <w:t xml:space="preserve"> - </w:t>
      </w:r>
      <w:r w:rsidR="008A33C3" w:rsidRPr="00D06B59">
        <w:rPr>
          <w:rFonts w:eastAsia="ArialMT" w:cs="Times New Roman"/>
          <w:sz w:val="20"/>
          <w:szCs w:val="20"/>
        </w:rPr>
        <w:t>Odcinek przewodu kanalizacyjnego łączący wpust uliczny z siecią kanalizacyjną, w ulicy</w:t>
      </w:r>
    </w:p>
    <w:p w14:paraId="042D6A15" w14:textId="747A912B" w:rsidR="008A33C3" w:rsidRPr="00D06B59" w:rsidRDefault="00627B6D" w:rsidP="008A33C3">
      <w:pPr>
        <w:adjustRightInd w:val="0"/>
        <w:spacing w:line="240" w:lineRule="auto"/>
        <w:jc w:val="both"/>
        <w:rPr>
          <w:rFonts w:eastAsia="ArialMT" w:cs="Times New Roman"/>
          <w:sz w:val="20"/>
          <w:szCs w:val="20"/>
        </w:rPr>
      </w:pPr>
      <w:r>
        <w:rPr>
          <w:rFonts w:cs="Times New Roman"/>
          <w:b/>
          <w:bCs/>
          <w:sz w:val="20"/>
          <w:szCs w:val="20"/>
        </w:rPr>
        <w:t>-</w:t>
      </w:r>
      <w:r>
        <w:rPr>
          <w:rFonts w:cs="Times New Roman"/>
          <w:b/>
          <w:bCs/>
          <w:sz w:val="20"/>
          <w:szCs w:val="20"/>
        </w:rPr>
        <w:tab/>
      </w:r>
      <w:r w:rsidR="008A33C3" w:rsidRPr="00D06B59">
        <w:rPr>
          <w:rFonts w:cs="Times New Roman"/>
          <w:b/>
          <w:bCs/>
          <w:sz w:val="20"/>
          <w:szCs w:val="20"/>
        </w:rPr>
        <w:t>Kineta</w:t>
      </w:r>
      <w:r>
        <w:rPr>
          <w:rFonts w:cs="Times New Roman"/>
          <w:b/>
          <w:bCs/>
          <w:sz w:val="20"/>
          <w:szCs w:val="20"/>
        </w:rPr>
        <w:t xml:space="preserve"> - </w:t>
      </w:r>
      <w:r w:rsidR="008A33C3" w:rsidRPr="00D06B59">
        <w:rPr>
          <w:rFonts w:eastAsia="ArialMT" w:cs="Times New Roman"/>
          <w:sz w:val="20"/>
          <w:szCs w:val="20"/>
        </w:rPr>
        <w:t>Koryto przepływowe w dnie studzienki kanalizacyjnej.</w:t>
      </w:r>
    </w:p>
    <w:p w14:paraId="2E353504" w14:textId="3C0E149B" w:rsidR="008A33C3" w:rsidRPr="00D06B59" w:rsidRDefault="00627B6D" w:rsidP="008A33C3">
      <w:pPr>
        <w:adjustRightInd w:val="0"/>
        <w:spacing w:line="240" w:lineRule="auto"/>
        <w:jc w:val="both"/>
        <w:rPr>
          <w:rFonts w:eastAsia="ArialMT" w:cs="Times New Roman"/>
          <w:sz w:val="20"/>
          <w:szCs w:val="20"/>
        </w:rPr>
      </w:pPr>
      <w:r>
        <w:rPr>
          <w:rFonts w:cs="Times New Roman"/>
          <w:b/>
          <w:bCs/>
          <w:sz w:val="20"/>
          <w:szCs w:val="20"/>
        </w:rPr>
        <w:t>-</w:t>
      </w:r>
      <w:r>
        <w:rPr>
          <w:rFonts w:cs="Times New Roman"/>
          <w:b/>
          <w:bCs/>
          <w:sz w:val="20"/>
          <w:szCs w:val="20"/>
        </w:rPr>
        <w:tab/>
      </w:r>
      <w:r w:rsidR="008A33C3" w:rsidRPr="00D06B59">
        <w:rPr>
          <w:rFonts w:cs="Times New Roman"/>
          <w:b/>
          <w:bCs/>
          <w:sz w:val="20"/>
          <w:szCs w:val="20"/>
        </w:rPr>
        <w:t>Podłoże naturalne</w:t>
      </w:r>
      <w:r>
        <w:rPr>
          <w:rFonts w:cs="Times New Roman"/>
          <w:b/>
          <w:bCs/>
          <w:sz w:val="20"/>
          <w:szCs w:val="20"/>
        </w:rPr>
        <w:t xml:space="preserve"> - </w:t>
      </w:r>
      <w:r w:rsidR="008A33C3" w:rsidRPr="00D06B59">
        <w:rPr>
          <w:rFonts w:eastAsia="ArialMT" w:cs="Times New Roman"/>
          <w:sz w:val="20"/>
          <w:szCs w:val="20"/>
        </w:rPr>
        <w:t>Podłoże naturalne z drobnoziarnistego gruntu.</w:t>
      </w:r>
    </w:p>
    <w:p w14:paraId="09676DC0" w14:textId="37589FF1" w:rsidR="008A33C3" w:rsidRPr="00D06B59" w:rsidRDefault="00627B6D" w:rsidP="008A33C3">
      <w:pPr>
        <w:adjustRightInd w:val="0"/>
        <w:spacing w:line="240" w:lineRule="auto"/>
        <w:jc w:val="both"/>
        <w:rPr>
          <w:rFonts w:eastAsia="ArialMT" w:cs="Times New Roman"/>
          <w:sz w:val="20"/>
          <w:szCs w:val="20"/>
        </w:rPr>
      </w:pPr>
      <w:r>
        <w:rPr>
          <w:rFonts w:cs="Times New Roman"/>
          <w:b/>
          <w:bCs/>
          <w:sz w:val="20"/>
          <w:szCs w:val="20"/>
        </w:rPr>
        <w:t>-</w:t>
      </w:r>
      <w:r>
        <w:rPr>
          <w:rFonts w:cs="Times New Roman"/>
          <w:b/>
          <w:bCs/>
          <w:sz w:val="20"/>
          <w:szCs w:val="20"/>
        </w:rPr>
        <w:tab/>
      </w:r>
      <w:r w:rsidR="008A33C3" w:rsidRPr="00D06B59">
        <w:rPr>
          <w:rFonts w:cs="Times New Roman"/>
          <w:b/>
          <w:bCs/>
          <w:sz w:val="20"/>
          <w:szCs w:val="20"/>
        </w:rPr>
        <w:t>Podłoże naturalne z podsypką</w:t>
      </w:r>
      <w:r>
        <w:rPr>
          <w:rFonts w:cs="Times New Roman"/>
          <w:b/>
          <w:bCs/>
          <w:sz w:val="20"/>
          <w:szCs w:val="20"/>
        </w:rPr>
        <w:t xml:space="preserve"> - </w:t>
      </w:r>
      <w:r w:rsidR="008A33C3" w:rsidRPr="00D06B59">
        <w:rPr>
          <w:rFonts w:eastAsia="ArialMT" w:cs="Times New Roman"/>
          <w:sz w:val="20"/>
          <w:szCs w:val="20"/>
        </w:rPr>
        <w:t>Podłoże naturalne z gruntu twardego np. skalistego, z podsypką z gruntu drobnoziarnistego,</w:t>
      </w:r>
      <w:r w:rsidR="008A33C3">
        <w:rPr>
          <w:rFonts w:eastAsia="ArialMT" w:cs="Times New Roman"/>
          <w:sz w:val="20"/>
          <w:szCs w:val="20"/>
        </w:rPr>
        <w:t xml:space="preserve"> </w:t>
      </w:r>
      <w:r w:rsidR="008A33C3" w:rsidRPr="00D06B59">
        <w:rPr>
          <w:rFonts w:eastAsia="ArialMT" w:cs="Times New Roman"/>
          <w:sz w:val="20"/>
          <w:szCs w:val="20"/>
        </w:rPr>
        <w:t>albo podłoże naturalne z określonym rodzajem podsypki wymaganej ze względu na materiał z</w:t>
      </w:r>
      <w:r w:rsidR="008A33C3">
        <w:rPr>
          <w:rFonts w:eastAsia="ArialMT" w:cs="Times New Roman"/>
          <w:sz w:val="20"/>
          <w:szCs w:val="20"/>
        </w:rPr>
        <w:t xml:space="preserve"> </w:t>
      </w:r>
      <w:r w:rsidR="008A33C3" w:rsidRPr="00D06B59">
        <w:rPr>
          <w:rFonts w:eastAsia="ArialMT" w:cs="Times New Roman"/>
          <w:sz w:val="20"/>
          <w:szCs w:val="20"/>
        </w:rPr>
        <w:t>którego wykonano rury przewodu kanalizacyjnego, zgodnie z warunkami technicznymi</w:t>
      </w:r>
      <w:r w:rsidR="008A33C3">
        <w:rPr>
          <w:rFonts w:eastAsia="ArialMT" w:cs="Times New Roman"/>
          <w:sz w:val="20"/>
          <w:szCs w:val="20"/>
        </w:rPr>
        <w:t xml:space="preserve"> </w:t>
      </w:r>
      <w:r w:rsidR="008A33C3" w:rsidRPr="00D06B59">
        <w:rPr>
          <w:rFonts w:eastAsia="ArialMT" w:cs="Times New Roman"/>
          <w:sz w:val="20"/>
          <w:szCs w:val="20"/>
        </w:rPr>
        <w:t>producenta tych rur.</w:t>
      </w:r>
    </w:p>
    <w:p w14:paraId="3003E12D" w14:textId="6D5A118C" w:rsidR="008A33C3" w:rsidRPr="00D06B59" w:rsidRDefault="00627B6D" w:rsidP="008A33C3">
      <w:pPr>
        <w:adjustRightInd w:val="0"/>
        <w:spacing w:line="240" w:lineRule="auto"/>
        <w:jc w:val="both"/>
        <w:rPr>
          <w:rFonts w:eastAsia="ArialMT" w:cs="Times New Roman"/>
          <w:sz w:val="20"/>
          <w:szCs w:val="20"/>
        </w:rPr>
      </w:pPr>
      <w:r>
        <w:rPr>
          <w:rFonts w:cs="Times New Roman"/>
          <w:b/>
          <w:bCs/>
          <w:sz w:val="20"/>
          <w:szCs w:val="20"/>
        </w:rPr>
        <w:t>-</w:t>
      </w:r>
      <w:r>
        <w:rPr>
          <w:rFonts w:cs="Times New Roman"/>
          <w:b/>
          <w:bCs/>
          <w:sz w:val="20"/>
          <w:szCs w:val="20"/>
        </w:rPr>
        <w:tab/>
      </w:r>
      <w:r w:rsidR="008A33C3" w:rsidRPr="00D06B59">
        <w:rPr>
          <w:rFonts w:cs="Times New Roman"/>
          <w:b/>
          <w:bCs/>
          <w:sz w:val="20"/>
          <w:szCs w:val="20"/>
        </w:rPr>
        <w:t>Podłoże wzmocnione</w:t>
      </w:r>
      <w:r>
        <w:rPr>
          <w:rFonts w:cs="Times New Roman"/>
          <w:b/>
          <w:bCs/>
          <w:sz w:val="20"/>
          <w:szCs w:val="20"/>
        </w:rPr>
        <w:t xml:space="preserve"> - </w:t>
      </w:r>
      <w:r w:rsidR="008A33C3" w:rsidRPr="00D06B59">
        <w:rPr>
          <w:rFonts w:eastAsia="ArialMT" w:cs="Times New Roman"/>
          <w:sz w:val="20"/>
          <w:szCs w:val="20"/>
        </w:rPr>
        <w:t>Podłoże na gruncie niestabilnym. Wzmocnienie podłoża może polegać na wymianie gruntu na</w:t>
      </w:r>
      <w:r w:rsidR="008A33C3">
        <w:rPr>
          <w:rFonts w:eastAsia="ArialMT" w:cs="Times New Roman"/>
          <w:sz w:val="20"/>
          <w:szCs w:val="20"/>
        </w:rPr>
        <w:t xml:space="preserve"> </w:t>
      </w:r>
      <w:r w:rsidR="008A33C3" w:rsidRPr="00D06B59">
        <w:rPr>
          <w:rFonts w:eastAsia="ArialMT" w:cs="Times New Roman"/>
          <w:sz w:val="20"/>
          <w:szCs w:val="20"/>
        </w:rPr>
        <w:t>piasek lub żwir albo wykonanie ławy betonowej lub specjalnej konstrukcji.</w:t>
      </w:r>
    </w:p>
    <w:p w14:paraId="48B166B2" w14:textId="4306EE35" w:rsidR="008A33C3" w:rsidRPr="00D06B59" w:rsidRDefault="00627B6D" w:rsidP="008A33C3">
      <w:pPr>
        <w:adjustRightInd w:val="0"/>
        <w:spacing w:line="240" w:lineRule="auto"/>
        <w:jc w:val="both"/>
        <w:rPr>
          <w:rFonts w:eastAsia="ArialMT" w:cs="Times New Roman"/>
          <w:sz w:val="20"/>
          <w:szCs w:val="20"/>
        </w:rPr>
      </w:pPr>
      <w:r>
        <w:rPr>
          <w:rFonts w:cs="Times New Roman"/>
          <w:b/>
          <w:bCs/>
          <w:sz w:val="20"/>
          <w:szCs w:val="20"/>
        </w:rPr>
        <w:t>-</w:t>
      </w:r>
      <w:r>
        <w:rPr>
          <w:rFonts w:cs="Times New Roman"/>
          <w:b/>
          <w:bCs/>
          <w:sz w:val="20"/>
          <w:szCs w:val="20"/>
        </w:rPr>
        <w:tab/>
      </w:r>
      <w:r w:rsidR="008A33C3" w:rsidRPr="00D06B59">
        <w:rPr>
          <w:rFonts w:cs="Times New Roman"/>
          <w:b/>
          <w:bCs/>
          <w:sz w:val="20"/>
          <w:szCs w:val="20"/>
        </w:rPr>
        <w:t>Podsypka</w:t>
      </w:r>
      <w:r>
        <w:rPr>
          <w:rFonts w:cs="Times New Roman"/>
          <w:b/>
          <w:bCs/>
          <w:sz w:val="20"/>
          <w:szCs w:val="20"/>
        </w:rPr>
        <w:t xml:space="preserve"> - </w:t>
      </w:r>
      <w:r w:rsidR="008A33C3" w:rsidRPr="00D06B59">
        <w:rPr>
          <w:rFonts w:eastAsia="ArialMT" w:cs="Times New Roman"/>
          <w:sz w:val="20"/>
          <w:szCs w:val="20"/>
        </w:rPr>
        <w:t>Materiał gruntowy między dnem wykopu a przewodem kanalizacyjnym i obsypką.</w:t>
      </w:r>
    </w:p>
    <w:p w14:paraId="7CC0217B" w14:textId="399FC0D0" w:rsidR="008A33C3" w:rsidRPr="00D06B59" w:rsidRDefault="00627B6D" w:rsidP="008A33C3">
      <w:pPr>
        <w:adjustRightInd w:val="0"/>
        <w:spacing w:line="240" w:lineRule="auto"/>
        <w:jc w:val="both"/>
        <w:rPr>
          <w:rFonts w:eastAsia="ArialMT" w:cs="Times New Roman"/>
          <w:sz w:val="20"/>
          <w:szCs w:val="20"/>
        </w:rPr>
      </w:pPr>
      <w:r>
        <w:rPr>
          <w:rFonts w:cs="Times New Roman"/>
          <w:b/>
          <w:bCs/>
          <w:sz w:val="20"/>
          <w:szCs w:val="20"/>
        </w:rPr>
        <w:t>-</w:t>
      </w:r>
      <w:r>
        <w:rPr>
          <w:rFonts w:cs="Times New Roman"/>
          <w:b/>
          <w:bCs/>
          <w:sz w:val="20"/>
          <w:szCs w:val="20"/>
        </w:rPr>
        <w:tab/>
      </w:r>
      <w:r w:rsidR="008A33C3" w:rsidRPr="00D06B59">
        <w:rPr>
          <w:rFonts w:cs="Times New Roman"/>
          <w:b/>
          <w:bCs/>
          <w:sz w:val="20"/>
          <w:szCs w:val="20"/>
        </w:rPr>
        <w:t>Obsypką</w:t>
      </w:r>
      <w:r>
        <w:rPr>
          <w:rFonts w:cs="Times New Roman"/>
          <w:b/>
          <w:bCs/>
          <w:sz w:val="20"/>
          <w:szCs w:val="20"/>
        </w:rPr>
        <w:t xml:space="preserve"> - </w:t>
      </w:r>
      <w:r w:rsidR="008A33C3" w:rsidRPr="00D06B59">
        <w:rPr>
          <w:rFonts w:eastAsia="ArialMT" w:cs="Times New Roman"/>
          <w:sz w:val="20"/>
          <w:szCs w:val="20"/>
        </w:rPr>
        <w:t>Materiał gruntowy między podłożem lub podsypką a zasypką wstępną, otaczający przewód</w:t>
      </w:r>
      <w:r w:rsidR="008A33C3">
        <w:rPr>
          <w:rFonts w:eastAsia="ArialMT" w:cs="Times New Roman"/>
          <w:sz w:val="20"/>
          <w:szCs w:val="20"/>
        </w:rPr>
        <w:t xml:space="preserve"> </w:t>
      </w:r>
      <w:r w:rsidR="008A33C3" w:rsidRPr="00D06B59">
        <w:rPr>
          <w:rFonts w:eastAsia="ArialMT" w:cs="Times New Roman"/>
          <w:sz w:val="20"/>
          <w:szCs w:val="20"/>
        </w:rPr>
        <w:t>kanalizacyjny.</w:t>
      </w:r>
    </w:p>
    <w:p w14:paraId="0716D864" w14:textId="5E9F264D" w:rsidR="008A33C3" w:rsidRPr="00D06B59" w:rsidRDefault="00627B6D" w:rsidP="008A33C3">
      <w:pPr>
        <w:adjustRightInd w:val="0"/>
        <w:spacing w:line="240" w:lineRule="auto"/>
        <w:jc w:val="both"/>
        <w:rPr>
          <w:rFonts w:eastAsia="ArialMT" w:cs="Times New Roman"/>
          <w:sz w:val="20"/>
          <w:szCs w:val="20"/>
        </w:rPr>
      </w:pPr>
      <w:r>
        <w:rPr>
          <w:rFonts w:cs="Times New Roman"/>
          <w:b/>
          <w:bCs/>
          <w:sz w:val="20"/>
          <w:szCs w:val="20"/>
        </w:rPr>
        <w:t>-</w:t>
      </w:r>
      <w:r>
        <w:rPr>
          <w:rFonts w:cs="Times New Roman"/>
          <w:b/>
          <w:bCs/>
          <w:sz w:val="20"/>
          <w:szCs w:val="20"/>
        </w:rPr>
        <w:tab/>
      </w:r>
      <w:r w:rsidR="008A33C3" w:rsidRPr="00D06B59">
        <w:rPr>
          <w:rFonts w:cs="Times New Roman"/>
          <w:b/>
          <w:bCs/>
          <w:sz w:val="20"/>
          <w:szCs w:val="20"/>
        </w:rPr>
        <w:t>Zasypka wstępna</w:t>
      </w:r>
      <w:r>
        <w:rPr>
          <w:rFonts w:cs="Times New Roman"/>
          <w:b/>
          <w:bCs/>
          <w:sz w:val="20"/>
          <w:szCs w:val="20"/>
        </w:rPr>
        <w:t xml:space="preserve"> - </w:t>
      </w:r>
      <w:r w:rsidR="008A33C3" w:rsidRPr="00D06B59">
        <w:rPr>
          <w:rFonts w:eastAsia="ArialMT" w:cs="Times New Roman"/>
          <w:sz w:val="20"/>
          <w:szCs w:val="20"/>
        </w:rPr>
        <w:t>Warstwa wypełniającego materiału gruntowego tuż nad wierzchem rury.</w:t>
      </w:r>
    </w:p>
    <w:p w14:paraId="28DAC1A5" w14:textId="16AD11CD" w:rsidR="008A33C3" w:rsidRPr="00D06B59" w:rsidRDefault="00627B6D" w:rsidP="008A33C3">
      <w:pPr>
        <w:adjustRightInd w:val="0"/>
        <w:spacing w:line="240" w:lineRule="auto"/>
        <w:jc w:val="both"/>
        <w:rPr>
          <w:rFonts w:eastAsia="ArialMT" w:cs="Times New Roman"/>
          <w:sz w:val="20"/>
          <w:szCs w:val="20"/>
        </w:rPr>
      </w:pPr>
      <w:r>
        <w:rPr>
          <w:rFonts w:cs="Times New Roman"/>
          <w:b/>
          <w:bCs/>
          <w:sz w:val="20"/>
          <w:szCs w:val="20"/>
        </w:rPr>
        <w:t>-</w:t>
      </w:r>
      <w:r>
        <w:rPr>
          <w:rFonts w:cs="Times New Roman"/>
          <w:b/>
          <w:bCs/>
          <w:sz w:val="20"/>
          <w:szCs w:val="20"/>
        </w:rPr>
        <w:tab/>
      </w:r>
      <w:r w:rsidR="008A33C3" w:rsidRPr="00D06B59">
        <w:rPr>
          <w:rFonts w:cs="Times New Roman"/>
          <w:b/>
          <w:bCs/>
          <w:sz w:val="20"/>
          <w:szCs w:val="20"/>
        </w:rPr>
        <w:t>Zasypka główna</w:t>
      </w:r>
      <w:r>
        <w:rPr>
          <w:rFonts w:cs="Times New Roman"/>
          <w:b/>
          <w:bCs/>
          <w:sz w:val="20"/>
          <w:szCs w:val="20"/>
        </w:rPr>
        <w:t xml:space="preserve"> - </w:t>
      </w:r>
      <w:r w:rsidR="008A33C3" w:rsidRPr="00D06B59">
        <w:rPr>
          <w:rFonts w:eastAsia="ArialMT" w:cs="Times New Roman"/>
          <w:sz w:val="20"/>
          <w:szCs w:val="20"/>
        </w:rPr>
        <w:t>Warstwa wypełniającego materiału gruntowego między powierzchnią zasypki wstępnej i terenem.</w:t>
      </w:r>
    </w:p>
    <w:p w14:paraId="1C079B2E" w14:textId="7ABBCDF6" w:rsidR="008A33C3" w:rsidRPr="00D06B59" w:rsidRDefault="00627B6D" w:rsidP="008A33C3">
      <w:pPr>
        <w:adjustRightInd w:val="0"/>
        <w:spacing w:line="240" w:lineRule="auto"/>
        <w:jc w:val="both"/>
        <w:rPr>
          <w:rFonts w:eastAsia="ArialMT" w:cs="Times New Roman"/>
          <w:sz w:val="20"/>
          <w:szCs w:val="20"/>
        </w:rPr>
      </w:pPr>
      <w:r>
        <w:rPr>
          <w:rFonts w:cs="Times New Roman"/>
          <w:b/>
          <w:bCs/>
          <w:sz w:val="20"/>
          <w:szCs w:val="20"/>
        </w:rPr>
        <w:t>-</w:t>
      </w:r>
      <w:r>
        <w:rPr>
          <w:rFonts w:cs="Times New Roman"/>
          <w:b/>
          <w:bCs/>
          <w:sz w:val="20"/>
          <w:szCs w:val="20"/>
        </w:rPr>
        <w:tab/>
      </w:r>
      <w:r w:rsidR="008A33C3" w:rsidRPr="00D06B59">
        <w:rPr>
          <w:rFonts w:cs="Times New Roman"/>
          <w:b/>
          <w:bCs/>
          <w:sz w:val="20"/>
          <w:szCs w:val="20"/>
        </w:rPr>
        <w:t>Blok oporowy</w:t>
      </w:r>
      <w:r>
        <w:rPr>
          <w:rFonts w:cs="Times New Roman"/>
          <w:b/>
          <w:bCs/>
          <w:sz w:val="20"/>
          <w:szCs w:val="20"/>
        </w:rPr>
        <w:t xml:space="preserve"> - </w:t>
      </w:r>
      <w:r w:rsidR="008A33C3" w:rsidRPr="00D06B59">
        <w:rPr>
          <w:rFonts w:eastAsia="ArialMT" w:cs="Times New Roman"/>
          <w:sz w:val="20"/>
          <w:szCs w:val="20"/>
        </w:rPr>
        <w:t>Element zabezpieczający przewód przed przemieszczaniem się w poziomie i w pionie na</w:t>
      </w:r>
      <w:r w:rsidR="008A33C3">
        <w:rPr>
          <w:rFonts w:eastAsia="ArialMT" w:cs="Times New Roman"/>
          <w:sz w:val="20"/>
          <w:szCs w:val="20"/>
        </w:rPr>
        <w:t xml:space="preserve"> </w:t>
      </w:r>
      <w:r w:rsidR="008A33C3" w:rsidRPr="00D06B59">
        <w:rPr>
          <w:rFonts w:eastAsia="ArialMT" w:cs="Times New Roman"/>
          <w:sz w:val="20"/>
          <w:szCs w:val="20"/>
        </w:rPr>
        <w:t>skutek ciśnienia ścieków.</w:t>
      </w:r>
    </w:p>
    <w:p w14:paraId="1FBC5C02" w14:textId="48CE18B7" w:rsidR="008A33C3" w:rsidRPr="00D06B59" w:rsidRDefault="00627B6D" w:rsidP="008A33C3">
      <w:pPr>
        <w:adjustRightInd w:val="0"/>
        <w:spacing w:line="240" w:lineRule="auto"/>
        <w:jc w:val="both"/>
        <w:rPr>
          <w:rFonts w:eastAsia="ArialMT" w:cs="Times New Roman"/>
          <w:sz w:val="20"/>
          <w:szCs w:val="20"/>
        </w:rPr>
      </w:pPr>
      <w:r>
        <w:rPr>
          <w:rFonts w:cs="Times New Roman"/>
          <w:b/>
          <w:bCs/>
          <w:sz w:val="20"/>
          <w:szCs w:val="20"/>
        </w:rPr>
        <w:t>-</w:t>
      </w:r>
      <w:r>
        <w:rPr>
          <w:rFonts w:cs="Times New Roman"/>
          <w:b/>
          <w:bCs/>
          <w:sz w:val="20"/>
          <w:szCs w:val="20"/>
        </w:rPr>
        <w:tab/>
      </w:r>
      <w:r w:rsidR="008A33C3" w:rsidRPr="00D06B59">
        <w:rPr>
          <w:rFonts w:cs="Times New Roman"/>
          <w:b/>
          <w:bCs/>
          <w:sz w:val="20"/>
          <w:szCs w:val="20"/>
        </w:rPr>
        <w:t>Studzienka kanalizacyjna rewizyjna</w:t>
      </w:r>
      <w:r>
        <w:rPr>
          <w:rFonts w:cs="Times New Roman"/>
          <w:b/>
          <w:bCs/>
          <w:sz w:val="20"/>
          <w:szCs w:val="20"/>
        </w:rPr>
        <w:t xml:space="preserve"> - </w:t>
      </w:r>
      <w:r w:rsidR="008A33C3" w:rsidRPr="00D06B59">
        <w:rPr>
          <w:rFonts w:eastAsia="ArialMT" w:cs="Times New Roman"/>
          <w:sz w:val="20"/>
          <w:szCs w:val="20"/>
        </w:rPr>
        <w:t>obiekt inżynierski występujący na sieci kanalizacyjnej (na długości przewodu lub w węźle)</w:t>
      </w:r>
      <w:r w:rsidR="008A33C3">
        <w:rPr>
          <w:rFonts w:eastAsia="ArialMT" w:cs="Times New Roman"/>
          <w:sz w:val="20"/>
          <w:szCs w:val="20"/>
        </w:rPr>
        <w:t xml:space="preserve"> </w:t>
      </w:r>
      <w:r w:rsidR="008A33C3" w:rsidRPr="00D06B59">
        <w:rPr>
          <w:rFonts w:eastAsia="ArialMT" w:cs="Times New Roman"/>
          <w:sz w:val="20"/>
          <w:szCs w:val="20"/>
        </w:rPr>
        <w:t>przeznaczony do kontroli stanu przewodu i wykonania prac eksploatacyjnych mających na</w:t>
      </w:r>
      <w:r w:rsidR="008A33C3">
        <w:rPr>
          <w:rFonts w:eastAsia="ArialMT" w:cs="Times New Roman"/>
          <w:sz w:val="20"/>
          <w:szCs w:val="20"/>
        </w:rPr>
        <w:t xml:space="preserve"> </w:t>
      </w:r>
      <w:r w:rsidR="008A33C3" w:rsidRPr="00D06B59">
        <w:rPr>
          <w:rFonts w:eastAsia="ArialMT" w:cs="Times New Roman"/>
          <w:sz w:val="20"/>
          <w:szCs w:val="20"/>
        </w:rPr>
        <w:t>celu utrzymanie prawidłowego przepływu;</w:t>
      </w:r>
    </w:p>
    <w:p w14:paraId="7B58DBAA" w14:textId="42D3983B" w:rsidR="008A33C3" w:rsidRPr="00D06B59" w:rsidRDefault="00627B6D" w:rsidP="008A33C3">
      <w:pPr>
        <w:adjustRightInd w:val="0"/>
        <w:spacing w:line="240" w:lineRule="auto"/>
        <w:jc w:val="both"/>
        <w:rPr>
          <w:rFonts w:eastAsia="ArialMT" w:cs="Times New Roman"/>
          <w:sz w:val="20"/>
          <w:szCs w:val="20"/>
        </w:rPr>
      </w:pPr>
      <w:r>
        <w:rPr>
          <w:rFonts w:cs="Times New Roman"/>
          <w:b/>
          <w:bCs/>
          <w:sz w:val="20"/>
          <w:szCs w:val="20"/>
        </w:rPr>
        <w:t>-</w:t>
      </w:r>
      <w:r>
        <w:rPr>
          <w:rFonts w:cs="Times New Roman"/>
          <w:b/>
          <w:bCs/>
          <w:sz w:val="20"/>
          <w:szCs w:val="20"/>
        </w:rPr>
        <w:tab/>
      </w:r>
      <w:r w:rsidR="008A33C3" w:rsidRPr="00D06B59">
        <w:rPr>
          <w:rFonts w:cs="Times New Roman"/>
          <w:b/>
          <w:bCs/>
          <w:sz w:val="20"/>
          <w:szCs w:val="20"/>
        </w:rPr>
        <w:t>Studzienka kaskadowa</w:t>
      </w:r>
      <w:r>
        <w:rPr>
          <w:rFonts w:cs="Times New Roman"/>
          <w:b/>
          <w:bCs/>
          <w:sz w:val="20"/>
          <w:szCs w:val="20"/>
        </w:rPr>
        <w:t xml:space="preserve"> - </w:t>
      </w:r>
      <w:r w:rsidR="008A33C3" w:rsidRPr="00D06B59">
        <w:rPr>
          <w:rFonts w:eastAsia="ArialMT" w:cs="Times New Roman"/>
          <w:sz w:val="20"/>
          <w:szCs w:val="20"/>
        </w:rPr>
        <w:t>studzienka rewizyjna łącząca kanały dochodzące na różnych wysokościach, w których ścieki</w:t>
      </w:r>
      <w:r w:rsidR="008A33C3">
        <w:rPr>
          <w:rFonts w:eastAsia="ArialMT" w:cs="Times New Roman"/>
          <w:sz w:val="20"/>
          <w:szCs w:val="20"/>
        </w:rPr>
        <w:t xml:space="preserve"> </w:t>
      </w:r>
      <w:r w:rsidR="008A33C3" w:rsidRPr="00D06B59">
        <w:rPr>
          <w:rFonts w:eastAsia="ArialMT" w:cs="Times New Roman"/>
          <w:sz w:val="20"/>
          <w:szCs w:val="20"/>
        </w:rPr>
        <w:t>lub wody opadowe spadają bezpośrednio na dno studzienki lub poprzez zewnętrzny</w:t>
      </w:r>
      <w:r w:rsidR="008A33C3">
        <w:rPr>
          <w:rFonts w:eastAsia="ArialMT" w:cs="Times New Roman"/>
          <w:sz w:val="20"/>
          <w:szCs w:val="20"/>
        </w:rPr>
        <w:t xml:space="preserve"> </w:t>
      </w:r>
      <w:r w:rsidR="008A33C3" w:rsidRPr="00D06B59">
        <w:rPr>
          <w:rFonts w:eastAsia="ArialMT" w:cs="Times New Roman"/>
          <w:sz w:val="20"/>
          <w:szCs w:val="20"/>
        </w:rPr>
        <w:t>odciążający przewód pionowy;</w:t>
      </w:r>
    </w:p>
    <w:p w14:paraId="031673D4" w14:textId="13603067" w:rsidR="008A33C3" w:rsidRPr="00D06B59" w:rsidRDefault="00627B6D" w:rsidP="008A33C3">
      <w:pPr>
        <w:adjustRightInd w:val="0"/>
        <w:spacing w:line="240" w:lineRule="auto"/>
        <w:jc w:val="both"/>
        <w:rPr>
          <w:rFonts w:eastAsia="ArialMT" w:cs="Times New Roman"/>
          <w:sz w:val="20"/>
          <w:szCs w:val="20"/>
        </w:rPr>
      </w:pPr>
      <w:r>
        <w:rPr>
          <w:rFonts w:cs="Times New Roman"/>
          <w:b/>
          <w:bCs/>
          <w:sz w:val="20"/>
          <w:szCs w:val="20"/>
        </w:rPr>
        <w:t>-</w:t>
      </w:r>
      <w:r>
        <w:rPr>
          <w:rFonts w:cs="Times New Roman"/>
          <w:b/>
          <w:bCs/>
          <w:sz w:val="20"/>
          <w:szCs w:val="20"/>
        </w:rPr>
        <w:tab/>
      </w:r>
      <w:r w:rsidR="008A33C3" w:rsidRPr="00D06B59">
        <w:rPr>
          <w:rFonts w:cs="Times New Roman"/>
          <w:b/>
          <w:bCs/>
          <w:sz w:val="20"/>
          <w:szCs w:val="20"/>
        </w:rPr>
        <w:t>Studzienka przelotowa</w:t>
      </w:r>
      <w:r>
        <w:rPr>
          <w:rFonts w:cs="Times New Roman"/>
          <w:b/>
          <w:bCs/>
          <w:sz w:val="20"/>
          <w:szCs w:val="20"/>
        </w:rPr>
        <w:t xml:space="preserve"> - </w:t>
      </w:r>
      <w:r w:rsidR="008A33C3" w:rsidRPr="00D06B59">
        <w:rPr>
          <w:rFonts w:eastAsia="ArialMT" w:cs="Times New Roman"/>
          <w:sz w:val="20"/>
          <w:szCs w:val="20"/>
        </w:rPr>
        <w:t>studzienka rewizyjna zlokalizowana na załamaniach osi kanału w planie, na załamaniach</w:t>
      </w:r>
      <w:r w:rsidR="008A33C3">
        <w:rPr>
          <w:rFonts w:eastAsia="ArialMT" w:cs="Times New Roman"/>
          <w:sz w:val="20"/>
          <w:szCs w:val="20"/>
        </w:rPr>
        <w:t xml:space="preserve"> </w:t>
      </w:r>
      <w:r w:rsidR="008A33C3" w:rsidRPr="00D06B59">
        <w:rPr>
          <w:rFonts w:eastAsia="ArialMT" w:cs="Times New Roman"/>
          <w:sz w:val="20"/>
          <w:szCs w:val="20"/>
        </w:rPr>
        <w:t>spadku kanału oraz na odcinkach prostych;</w:t>
      </w:r>
    </w:p>
    <w:p w14:paraId="60B87548" w14:textId="4F017C28" w:rsidR="008A33C3" w:rsidRPr="00D06B59" w:rsidRDefault="00627B6D" w:rsidP="008A33C3">
      <w:pPr>
        <w:adjustRightInd w:val="0"/>
        <w:spacing w:line="240" w:lineRule="auto"/>
        <w:jc w:val="both"/>
        <w:rPr>
          <w:rFonts w:eastAsia="ArialMT" w:cs="Times New Roman"/>
          <w:sz w:val="20"/>
          <w:szCs w:val="20"/>
        </w:rPr>
      </w:pPr>
      <w:r>
        <w:rPr>
          <w:rFonts w:cs="Times New Roman"/>
          <w:b/>
          <w:bCs/>
          <w:sz w:val="20"/>
          <w:szCs w:val="20"/>
        </w:rPr>
        <w:t>-</w:t>
      </w:r>
      <w:r>
        <w:rPr>
          <w:rFonts w:cs="Times New Roman"/>
          <w:b/>
          <w:bCs/>
          <w:sz w:val="20"/>
          <w:szCs w:val="20"/>
        </w:rPr>
        <w:tab/>
      </w:r>
      <w:r w:rsidR="008A33C3" w:rsidRPr="00D06B59">
        <w:rPr>
          <w:rFonts w:cs="Times New Roman"/>
          <w:b/>
          <w:bCs/>
          <w:sz w:val="20"/>
          <w:szCs w:val="20"/>
        </w:rPr>
        <w:t>Studzienka połączeniowa</w:t>
      </w:r>
      <w:r>
        <w:rPr>
          <w:rFonts w:cs="Times New Roman"/>
          <w:b/>
          <w:bCs/>
          <w:sz w:val="20"/>
          <w:szCs w:val="20"/>
        </w:rPr>
        <w:t xml:space="preserve"> - </w:t>
      </w:r>
      <w:r w:rsidR="008A33C3" w:rsidRPr="00D06B59">
        <w:rPr>
          <w:rFonts w:eastAsia="ArialMT" w:cs="Times New Roman"/>
          <w:sz w:val="20"/>
          <w:szCs w:val="20"/>
        </w:rPr>
        <w:t>studzienka rewizyjna przeznaczona do łączenia co najmniej dwóch kanałów dopływowych w</w:t>
      </w:r>
      <w:r w:rsidR="008A33C3">
        <w:rPr>
          <w:rFonts w:eastAsia="ArialMT" w:cs="Times New Roman"/>
          <w:sz w:val="20"/>
          <w:szCs w:val="20"/>
        </w:rPr>
        <w:t xml:space="preserve"> </w:t>
      </w:r>
      <w:r w:rsidR="008A33C3" w:rsidRPr="00D06B59">
        <w:rPr>
          <w:rFonts w:eastAsia="ArialMT" w:cs="Times New Roman"/>
          <w:sz w:val="20"/>
          <w:szCs w:val="20"/>
        </w:rPr>
        <w:t>jeden kanał odpływowy;</w:t>
      </w:r>
    </w:p>
    <w:p w14:paraId="62C2332E" w14:textId="389BE68C" w:rsidR="008A33C3" w:rsidRPr="00D06B59" w:rsidRDefault="00627B6D" w:rsidP="008A33C3">
      <w:pPr>
        <w:adjustRightInd w:val="0"/>
        <w:spacing w:line="240" w:lineRule="auto"/>
        <w:jc w:val="both"/>
        <w:rPr>
          <w:rFonts w:eastAsia="ArialMT" w:cs="Times New Roman"/>
          <w:sz w:val="20"/>
          <w:szCs w:val="20"/>
        </w:rPr>
      </w:pPr>
      <w:r>
        <w:rPr>
          <w:rFonts w:cs="Times New Roman"/>
          <w:b/>
          <w:bCs/>
          <w:sz w:val="20"/>
          <w:szCs w:val="20"/>
        </w:rPr>
        <w:t>-</w:t>
      </w:r>
      <w:r>
        <w:rPr>
          <w:rFonts w:cs="Times New Roman"/>
          <w:b/>
          <w:bCs/>
          <w:sz w:val="20"/>
          <w:szCs w:val="20"/>
        </w:rPr>
        <w:tab/>
      </w:r>
      <w:r w:rsidR="008A33C3" w:rsidRPr="00D06B59">
        <w:rPr>
          <w:rFonts w:cs="Times New Roman"/>
          <w:b/>
          <w:bCs/>
          <w:sz w:val="20"/>
          <w:szCs w:val="20"/>
        </w:rPr>
        <w:t>Komora robocza studzienki rewizyjnej</w:t>
      </w:r>
      <w:r>
        <w:rPr>
          <w:rFonts w:cs="Times New Roman"/>
          <w:b/>
          <w:bCs/>
          <w:sz w:val="20"/>
          <w:szCs w:val="20"/>
        </w:rPr>
        <w:t xml:space="preserve"> - </w:t>
      </w:r>
      <w:r w:rsidR="008A33C3" w:rsidRPr="00D06B59">
        <w:rPr>
          <w:rFonts w:eastAsia="ArialMT" w:cs="Times New Roman"/>
          <w:sz w:val="20"/>
          <w:szCs w:val="20"/>
        </w:rPr>
        <w:t>zasadnicza część studzienki lub komory przeznaczona do czynności eksploatacyjnych.</w:t>
      </w:r>
      <w:r w:rsidR="008A33C3">
        <w:rPr>
          <w:rFonts w:eastAsia="ArialMT" w:cs="Times New Roman"/>
          <w:sz w:val="20"/>
          <w:szCs w:val="20"/>
        </w:rPr>
        <w:t xml:space="preserve"> </w:t>
      </w:r>
      <w:r w:rsidR="008A33C3" w:rsidRPr="00D06B59">
        <w:rPr>
          <w:rFonts w:eastAsia="ArialMT" w:cs="Times New Roman"/>
          <w:sz w:val="20"/>
          <w:szCs w:val="20"/>
        </w:rPr>
        <w:t>Wysokość komory roboczej jest to odległość pomiędzy rzędną dolnej powierzchni płyty lub</w:t>
      </w:r>
      <w:r w:rsidR="008A33C3">
        <w:rPr>
          <w:rFonts w:eastAsia="ArialMT" w:cs="Times New Roman"/>
          <w:sz w:val="20"/>
          <w:szCs w:val="20"/>
        </w:rPr>
        <w:t xml:space="preserve"> </w:t>
      </w:r>
      <w:r w:rsidR="008A33C3" w:rsidRPr="00D06B59">
        <w:rPr>
          <w:rFonts w:eastAsia="ArialMT" w:cs="Times New Roman"/>
          <w:sz w:val="20"/>
          <w:szCs w:val="20"/>
        </w:rPr>
        <w:t>innego elementu przykrycia studzienki lub komory, a rzędną spocznika;</w:t>
      </w:r>
    </w:p>
    <w:p w14:paraId="5B65CD0F" w14:textId="3B7C3875" w:rsidR="008A33C3" w:rsidRPr="00D06B59" w:rsidRDefault="00627B6D" w:rsidP="008A33C3">
      <w:pPr>
        <w:adjustRightInd w:val="0"/>
        <w:spacing w:line="240" w:lineRule="auto"/>
        <w:jc w:val="both"/>
        <w:rPr>
          <w:rFonts w:eastAsia="ArialMT" w:cs="Times New Roman"/>
          <w:sz w:val="20"/>
          <w:szCs w:val="20"/>
        </w:rPr>
      </w:pPr>
      <w:r>
        <w:rPr>
          <w:rFonts w:cs="Times New Roman"/>
          <w:b/>
          <w:bCs/>
          <w:sz w:val="20"/>
          <w:szCs w:val="20"/>
        </w:rPr>
        <w:t>-</w:t>
      </w:r>
      <w:r>
        <w:rPr>
          <w:rFonts w:cs="Times New Roman"/>
          <w:b/>
          <w:bCs/>
          <w:sz w:val="20"/>
          <w:szCs w:val="20"/>
        </w:rPr>
        <w:tab/>
      </w:r>
      <w:r w:rsidR="008A33C3" w:rsidRPr="00D06B59">
        <w:rPr>
          <w:rFonts w:cs="Times New Roman"/>
          <w:b/>
          <w:bCs/>
          <w:sz w:val="20"/>
          <w:szCs w:val="20"/>
        </w:rPr>
        <w:t>Komin włazowy</w:t>
      </w:r>
      <w:r>
        <w:rPr>
          <w:rFonts w:cs="Times New Roman"/>
          <w:b/>
          <w:bCs/>
          <w:sz w:val="20"/>
          <w:szCs w:val="20"/>
        </w:rPr>
        <w:t xml:space="preserve"> - s</w:t>
      </w:r>
      <w:r w:rsidR="008A33C3" w:rsidRPr="00D06B59">
        <w:rPr>
          <w:rFonts w:eastAsia="ArialMT" w:cs="Times New Roman"/>
          <w:sz w:val="20"/>
          <w:szCs w:val="20"/>
        </w:rPr>
        <w:t>zyb połączeniowy komory roboczej z powierzchnią ziemi, przeznaczony do zejścia obsługi do</w:t>
      </w:r>
      <w:r w:rsidR="008A33C3">
        <w:rPr>
          <w:rFonts w:eastAsia="ArialMT" w:cs="Times New Roman"/>
          <w:sz w:val="20"/>
          <w:szCs w:val="20"/>
        </w:rPr>
        <w:t xml:space="preserve"> </w:t>
      </w:r>
      <w:r w:rsidR="008A33C3" w:rsidRPr="00D06B59">
        <w:rPr>
          <w:rFonts w:eastAsia="ArialMT" w:cs="Times New Roman"/>
          <w:sz w:val="20"/>
          <w:szCs w:val="20"/>
        </w:rPr>
        <w:t>komory roboczej;</w:t>
      </w:r>
    </w:p>
    <w:p w14:paraId="0E1A9555" w14:textId="48B5C686" w:rsidR="008A33C3" w:rsidRPr="00D06B59" w:rsidRDefault="00627B6D" w:rsidP="008A33C3">
      <w:pPr>
        <w:adjustRightInd w:val="0"/>
        <w:spacing w:line="240" w:lineRule="auto"/>
        <w:jc w:val="both"/>
        <w:rPr>
          <w:rFonts w:eastAsia="ArialMT" w:cs="Times New Roman"/>
          <w:sz w:val="20"/>
          <w:szCs w:val="20"/>
        </w:rPr>
      </w:pPr>
      <w:r>
        <w:rPr>
          <w:rFonts w:cs="Times New Roman"/>
          <w:b/>
          <w:bCs/>
          <w:sz w:val="20"/>
          <w:szCs w:val="20"/>
        </w:rPr>
        <w:t>-</w:t>
      </w:r>
      <w:r>
        <w:rPr>
          <w:rFonts w:cs="Times New Roman"/>
          <w:b/>
          <w:bCs/>
          <w:sz w:val="20"/>
          <w:szCs w:val="20"/>
        </w:rPr>
        <w:tab/>
      </w:r>
      <w:r w:rsidR="008A33C3" w:rsidRPr="00D06B59">
        <w:rPr>
          <w:rFonts w:cs="Times New Roman"/>
          <w:b/>
          <w:bCs/>
          <w:sz w:val="20"/>
          <w:szCs w:val="20"/>
        </w:rPr>
        <w:t>Płyta przykrycia studzienki lub komory</w:t>
      </w:r>
      <w:r>
        <w:rPr>
          <w:rFonts w:cs="Times New Roman"/>
          <w:b/>
          <w:bCs/>
          <w:sz w:val="20"/>
          <w:szCs w:val="20"/>
        </w:rPr>
        <w:t xml:space="preserve"> - </w:t>
      </w:r>
      <w:r w:rsidR="008A33C3" w:rsidRPr="00D06B59">
        <w:rPr>
          <w:rFonts w:eastAsia="ArialMT" w:cs="Times New Roman"/>
          <w:sz w:val="20"/>
          <w:szCs w:val="20"/>
        </w:rPr>
        <w:t>płyta przykrywająca komorę roboczą;</w:t>
      </w:r>
    </w:p>
    <w:p w14:paraId="5A149DAB" w14:textId="5BE761E7" w:rsidR="00795A69" w:rsidRPr="00627B6D" w:rsidRDefault="00627B6D" w:rsidP="00627B6D">
      <w:pPr>
        <w:adjustRightInd w:val="0"/>
        <w:spacing w:line="240" w:lineRule="auto"/>
        <w:jc w:val="both"/>
        <w:rPr>
          <w:rFonts w:eastAsia="ArialMT" w:cs="Times New Roman"/>
          <w:sz w:val="20"/>
          <w:szCs w:val="20"/>
        </w:rPr>
      </w:pPr>
      <w:r>
        <w:rPr>
          <w:rFonts w:cs="Times New Roman"/>
          <w:b/>
          <w:bCs/>
          <w:sz w:val="20"/>
          <w:szCs w:val="20"/>
        </w:rPr>
        <w:lastRenderedPageBreak/>
        <w:t>-</w:t>
      </w:r>
      <w:r>
        <w:rPr>
          <w:rFonts w:cs="Times New Roman"/>
          <w:b/>
          <w:bCs/>
          <w:sz w:val="20"/>
          <w:szCs w:val="20"/>
        </w:rPr>
        <w:tab/>
      </w:r>
      <w:r w:rsidR="008A33C3" w:rsidRPr="00D06B59">
        <w:rPr>
          <w:rFonts w:cs="Times New Roman"/>
          <w:b/>
          <w:bCs/>
          <w:sz w:val="20"/>
          <w:szCs w:val="20"/>
        </w:rPr>
        <w:t>Spocznik</w:t>
      </w:r>
      <w:r>
        <w:rPr>
          <w:rFonts w:cs="Times New Roman"/>
          <w:b/>
          <w:bCs/>
          <w:sz w:val="20"/>
          <w:szCs w:val="20"/>
        </w:rPr>
        <w:t xml:space="preserve"> - </w:t>
      </w:r>
      <w:r w:rsidR="008A33C3" w:rsidRPr="00D06B59">
        <w:rPr>
          <w:rFonts w:eastAsia="ArialMT" w:cs="Times New Roman"/>
          <w:sz w:val="20"/>
          <w:szCs w:val="20"/>
        </w:rPr>
        <w:t>element dna studzienki lub komory kanalizacyjnej pomiędzy kinetą a ścianą komory roboczej.</w:t>
      </w:r>
    </w:p>
    <w:p w14:paraId="63F19B89" w14:textId="77777777" w:rsidR="00795A69" w:rsidRPr="00795A69" w:rsidRDefault="00795A69" w:rsidP="00E32B06">
      <w:pPr>
        <w:jc w:val="both"/>
        <w:rPr>
          <w:rFonts w:cs="Times New Roman"/>
        </w:rPr>
      </w:pPr>
      <w:r w:rsidRPr="00795A69">
        <w:rPr>
          <w:rFonts w:cs="Times New Roman"/>
        </w:rPr>
        <w:t>-</w:t>
      </w:r>
      <w:r w:rsidRPr="00795A69">
        <w:rPr>
          <w:rFonts w:cs="Times New Roman"/>
        </w:rPr>
        <w:tab/>
      </w:r>
      <w:r w:rsidRPr="000E37D1">
        <w:rPr>
          <w:rFonts w:cs="Times New Roman"/>
          <w:b/>
        </w:rPr>
        <w:t>Dokumentacja powykonawcza</w:t>
      </w:r>
      <w:r w:rsidRPr="00795A69">
        <w:rPr>
          <w:rFonts w:cs="Times New Roman"/>
        </w:rPr>
        <w:t xml:space="preserve"> - dokumentacja sporządzona przez wykonawcę robót zgodnie z obowiązującym Prawem Budowlanym, </w:t>
      </w:r>
    </w:p>
    <w:p w14:paraId="46E8BE9F" w14:textId="77777777" w:rsidR="00795A69" w:rsidRPr="00795A69" w:rsidRDefault="00795A69" w:rsidP="00E32B06">
      <w:pPr>
        <w:jc w:val="both"/>
        <w:rPr>
          <w:rFonts w:cs="Times New Roman"/>
        </w:rPr>
      </w:pPr>
      <w:r w:rsidRPr="00795A69">
        <w:rPr>
          <w:rFonts w:cs="Times New Roman"/>
        </w:rPr>
        <w:t>-</w:t>
      </w:r>
      <w:r w:rsidRPr="00795A69">
        <w:rPr>
          <w:rFonts w:cs="Times New Roman"/>
        </w:rPr>
        <w:tab/>
      </w:r>
      <w:r w:rsidRPr="000E37D1">
        <w:rPr>
          <w:rFonts w:cs="Times New Roman"/>
          <w:b/>
        </w:rPr>
        <w:t>Kierownik budowy</w:t>
      </w:r>
      <w:r w:rsidRPr="00795A69">
        <w:rPr>
          <w:rFonts w:cs="Times New Roman"/>
        </w:rPr>
        <w:t xml:space="preserve"> - osoba wyznaczona przez wykonawcę upoważniona do kierowania robotami i do występowania w jego imieniu w sprawach realizacji umowy, posiadająca uprawnienia do kierowania robotami budowlanymi o specjalności instalacyjnej (w zakresie sieci wodociągowych);</w:t>
      </w:r>
    </w:p>
    <w:p w14:paraId="69E5AA28" w14:textId="77777777" w:rsidR="00795A69" w:rsidRPr="00795A69" w:rsidRDefault="00795A69" w:rsidP="00E32B06">
      <w:pPr>
        <w:jc w:val="both"/>
        <w:rPr>
          <w:rFonts w:cs="Times New Roman"/>
        </w:rPr>
      </w:pPr>
      <w:r w:rsidRPr="00795A69">
        <w:rPr>
          <w:rFonts w:cs="Times New Roman"/>
        </w:rPr>
        <w:t>-</w:t>
      </w:r>
      <w:r w:rsidRPr="00795A69">
        <w:rPr>
          <w:rFonts w:cs="Times New Roman"/>
        </w:rPr>
        <w:tab/>
      </w:r>
      <w:r w:rsidRPr="000E37D1">
        <w:rPr>
          <w:rFonts w:cs="Times New Roman"/>
          <w:b/>
        </w:rPr>
        <w:t>Inspektor nadzoru</w:t>
      </w:r>
      <w:r w:rsidRPr="00795A69">
        <w:rPr>
          <w:rFonts w:cs="Times New Roman"/>
        </w:rPr>
        <w:t xml:space="preserve"> - osoba wyznaczona przez zamawiającego do kontrolowania prawidłowości wykonywania robót zgodnie z obowiązującymi przepisami, Prawem Budowlanym i Specyfikacją Techniczną;</w:t>
      </w:r>
    </w:p>
    <w:p w14:paraId="2ABDBCEA" w14:textId="77777777" w:rsidR="00795A69" w:rsidRPr="00795A69" w:rsidRDefault="00795A69" w:rsidP="00E32B06">
      <w:pPr>
        <w:jc w:val="both"/>
        <w:rPr>
          <w:rFonts w:cs="Times New Roman"/>
        </w:rPr>
      </w:pPr>
      <w:r w:rsidRPr="00795A69">
        <w:rPr>
          <w:rFonts w:cs="Times New Roman"/>
        </w:rPr>
        <w:t>-</w:t>
      </w:r>
      <w:r w:rsidRPr="00795A69">
        <w:rPr>
          <w:rFonts w:cs="Times New Roman"/>
        </w:rPr>
        <w:tab/>
      </w:r>
      <w:r w:rsidRPr="000E37D1">
        <w:rPr>
          <w:rFonts w:cs="Times New Roman"/>
          <w:b/>
        </w:rPr>
        <w:t>Obmiar robót</w:t>
      </w:r>
      <w:r w:rsidRPr="00795A69">
        <w:rPr>
          <w:rFonts w:cs="Times New Roman"/>
        </w:rPr>
        <w:t xml:space="preserve"> - pomiar wykonanych robót budowlanych, dokonywany w celu weryfikacji ich ilości przypadku zmiany parametrów przyjętych w przedmiarze robót, albo obliczenia wartości robót dodatkowych, nieobjętych przedmiarem;</w:t>
      </w:r>
    </w:p>
    <w:p w14:paraId="4C052490" w14:textId="77777777" w:rsidR="00795A69" w:rsidRPr="00795A69" w:rsidRDefault="00795A69" w:rsidP="00E32B06">
      <w:pPr>
        <w:jc w:val="both"/>
        <w:rPr>
          <w:rFonts w:cs="Times New Roman"/>
        </w:rPr>
      </w:pPr>
      <w:r w:rsidRPr="00795A69">
        <w:rPr>
          <w:rFonts w:cs="Times New Roman"/>
        </w:rPr>
        <w:t>-</w:t>
      </w:r>
      <w:r w:rsidRPr="00795A69">
        <w:rPr>
          <w:rFonts w:cs="Times New Roman"/>
        </w:rPr>
        <w:tab/>
      </w:r>
      <w:r w:rsidRPr="000E37D1">
        <w:rPr>
          <w:rFonts w:cs="Times New Roman"/>
          <w:b/>
        </w:rPr>
        <w:t>Odbiór</w:t>
      </w:r>
      <w:r w:rsidRPr="00795A69">
        <w:rPr>
          <w:rFonts w:cs="Times New Roman"/>
        </w:rPr>
        <w:t xml:space="preserve"> - ocena techniczna robót wykonanych przez Wykonawcę potwierdzona, odpowiednim dokumentem (protokołem);</w:t>
      </w:r>
    </w:p>
    <w:p w14:paraId="7C58940E" w14:textId="77777777" w:rsidR="00795A69" w:rsidRPr="00795A69" w:rsidRDefault="00795A69" w:rsidP="00E32B06">
      <w:pPr>
        <w:jc w:val="both"/>
        <w:rPr>
          <w:rFonts w:cs="Times New Roman"/>
        </w:rPr>
      </w:pPr>
      <w:r w:rsidRPr="00795A69">
        <w:rPr>
          <w:rFonts w:cs="Times New Roman"/>
        </w:rPr>
        <w:t>-</w:t>
      </w:r>
      <w:r w:rsidRPr="00795A69">
        <w:rPr>
          <w:rFonts w:cs="Times New Roman"/>
        </w:rPr>
        <w:tab/>
      </w:r>
      <w:r w:rsidRPr="000E37D1">
        <w:rPr>
          <w:rFonts w:cs="Times New Roman"/>
          <w:b/>
        </w:rPr>
        <w:t>Odbiór częściowy (robót budowlanych)</w:t>
      </w:r>
      <w:r w:rsidRPr="00795A69">
        <w:rPr>
          <w:rFonts w:cs="Times New Roman"/>
        </w:rPr>
        <w:t xml:space="preserve"> - n</w:t>
      </w:r>
      <w:r w:rsidR="000E37D1">
        <w:rPr>
          <w:rFonts w:cs="Times New Roman"/>
        </w:rPr>
        <w:t xml:space="preserve">ieformalna nazwa odbioru robót </w:t>
      </w:r>
      <w:r w:rsidRPr="00795A69">
        <w:rPr>
          <w:rFonts w:cs="Times New Roman"/>
        </w:rPr>
        <w:t>ulegających</w:t>
      </w:r>
      <w:r w:rsidR="000E37D1">
        <w:rPr>
          <w:rFonts w:cs="Times New Roman"/>
        </w:rPr>
        <w:t xml:space="preserve"> </w:t>
      </w:r>
      <w:r w:rsidRPr="00795A69">
        <w:rPr>
          <w:rFonts w:cs="Times New Roman"/>
        </w:rPr>
        <w:t>zakryciu i zanikających, a także dokonywania prób i sprawdzeń instalacji, urządzeń technicznych i przewodów kominowych. Odbiorem  częściowym nazywa się także odbiór części obiektu budowlanego wykonanego w  stanie nadającym się do użytkowania, przed zgłoszeniem do odbioru całego obiektu  budowlanego, który jest traktowany jako „odbiór końcowy”;</w:t>
      </w:r>
    </w:p>
    <w:p w14:paraId="6D34E4EE" w14:textId="77777777" w:rsidR="00795A69" w:rsidRPr="00795A69" w:rsidRDefault="00795A69" w:rsidP="00E32B06">
      <w:pPr>
        <w:jc w:val="both"/>
        <w:rPr>
          <w:rFonts w:cs="Times New Roman"/>
        </w:rPr>
      </w:pPr>
      <w:r w:rsidRPr="00795A69">
        <w:rPr>
          <w:rFonts w:cs="Times New Roman"/>
        </w:rPr>
        <w:t>-</w:t>
      </w:r>
      <w:r w:rsidRPr="00795A69">
        <w:rPr>
          <w:rFonts w:cs="Times New Roman"/>
        </w:rPr>
        <w:tab/>
      </w:r>
      <w:r w:rsidRPr="000E37D1">
        <w:rPr>
          <w:rFonts w:cs="Times New Roman"/>
          <w:b/>
        </w:rPr>
        <w:t>Teren zamknięty</w:t>
      </w:r>
      <w:r w:rsidRPr="00795A69">
        <w:rPr>
          <w:rFonts w:cs="Times New Roman"/>
        </w:rPr>
        <w:t xml:space="preserve"> - należy przez to rozumieć teren zamknięty, o którym mowa w przepisach prawa geodezyjnego i kartograficznego;</w:t>
      </w:r>
    </w:p>
    <w:p w14:paraId="213F6471" w14:textId="77777777" w:rsidR="00795A69" w:rsidRPr="00795A69" w:rsidRDefault="00795A69" w:rsidP="00E32B06">
      <w:pPr>
        <w:jc w:val="both"/>
        <w:rPr>
          <w:rFonts w:cs="Times New Roman"/>
        </w:rPr>
      </w:pPr>
      <w:r w:rsidRPr="00795A69">
        <w:rPr>
          <w:rFonts w:cs="Times New Roman"/>
        </w:rPr>
        <w:t>-</w:t>
      </w:r>
      <w:r w:rsidRPr="00795A69">
        <w:rPr>
          <w:rFonts w:cs="Times New Roman"/>
        </w:rPr>
        <w:tab/>
      </w:r>
      <w:r w:rsidRPr="000E37D1">
        <w:rPr>
          <w:rFonts w:cs="Times New Roman"/>
          <w:b/>
        </w:rPr>
        <w:t>Podwykonawca</w:t>
      </w:r>
      <w:r w:rsidRPr="00795A69">
        <w:rPr>
          <w:rFonts w:cs="Times New Roman"/>
        </w:rPr>
        <w:t xml:space="preserve"> - każda osoba wymieniona w umowie jako podwykonawca dla części robót lub każda inna osoba, której część robót została podzlecona za zgodą zamawiającego, a także prawni następcy tych osób, ale nie żadna inna osoba wyznaczona przez te osoby;</w:t>
      </w:r>
    </w:p>
    <w:p w14:paraId="17FCFEC5" w14:textId="77777777" w:rsidR="00795A69" w:rsidRPr="00795A69" w:rsidRDefault="00795A69" w:rsidP="00E32B06">
      <w:pPr>
        <w:jc w:val="both"/>
        <w:rPr>
          <w:rFonts w:cs="Times New Roman"/>
        </w:rPr>
      </w:pPr>
      <w:r w:rsidRPr="00795A69">
        <w:rPr>
          <w:rFonts w:cs="Times New Roman"/>
        </w:rPr>
        <w:t>-</w:t>
      </w:r>
      <w:r w:rsidRPr="00795A69">
        <w:rPr>
          <w:rFonts w:cs="Times New Roman"/>
        </w:rPr>
        <w:tab/>
      </w:r>
      <w:r w:rsidRPr="000E37D1">
        <w:rPr>
          <w:rFonts w:cs="Times New Roman"/>
          <w:b/>
        </w:rPr>
        <w:t>Przedmiar robót</w:t>
      </w:r>
      <w:r w:rsidRPr="00795A69">
        <w:rPr>
          <w:rFonts w:cs="Times New Roman"/>
        </w:rPr>
        <w:t xml:space="preserve"> - część składowa dokumentacji, zawierająca szczegółowe wyliczenie przewidzianych do wykonania robót;</w:t>
      </w:r>
    </w:p>
    <w:p w14:paraId="5FC69C7D" w14:textId="77777777" w:rsidR="00795A69" w:rsidRPr="00795A69" w:rsidRDefault="00795A69" w:rsidP="00E32B06">
      <w:pPr>
        <w:jc w:val="both"/>
        <w:rPr>
          <w:rFonts w:cs="Times New Roman"/>
        </w:rPr>
      </w:pPr>
      <w:r w:rsidRPr="00795A69">
        <w:rPr>
          <w:rFonts w:cs="Times New Roman"/>
        </w:rPr>
        <w:t>-</w:t>
      </w:r>
      <w:r w:rsidRPr="00795A69">
        <w:rPr>
          <w:rFonts w:cs="Times New Roman"/>
        </w:rPr>
        <w:tab/>
      </w:r>
      <w:r w:rsidRPr="000E37D1">
        <w:rPr>
          <w:rFonts w:cs="Times New Roman"/>
          <w:b/>
        </w:rPr>
        <w:t>Roboty podstawowe</w:t>
      </w:r>
      <w:r w:rsidRPr="00795A69">
        <w:rPr>
          <w:rFonts w:cs="Times New Roman"/>
        </w:rPr>
        <w:t xml:space="preserve"> - minimalny zakres prac, które po wykonaniu są możliwe </w:t>
      </w:r>
    </w:p>
    <w:p w14:paraId="616E47D7" w14:textId="77777777" w:rsidR="00795A69" w:rsidRPr="00795A69" w:rsidRDefault="00795A69" w:rsidP="00E32B06">
      <w:pPr>
        <w:jc w:val="both"/>
        <w:rPr>
          <w:rFonts w:cs="Times New Roman"/>
        </w:rPr>
      </w:pPr>
      <w:r w:rsidRPr="00795A69">
        <w:rPr>
          <w:rFonts w:cs="Times New Roman"/>
        </w:rPr>
        <w:t>do odebrania pod względem ilości i wymogów jakościowych oraz uwzględniają przyjęty stopień scalenia robót;</w:t>
      </w:r>
    </w:p>
    <w:p w14:paraId="5EC6FA8A" w14:textId="77777777" w:rsidR="00795A69" w:rsidRPr="00795A69" w:rsidRDefault="00795A69" w:rsidP="00E32B06">
      <w:pPr>
        <w:jc w:val="both"/>
        <w:rPr>
          <w:rFonts w:cs="Times New Roman"/>
        </w:rPr>
      </w:pPr>
      <w:r w:rsidRPr="00795A69">
        <w:rPr>
          <w:rFonts w:cs="Times New Roman"/>
        </w:rPr>
        <w:t>-</w:t>
      </w:r>
      <w:r w:rsidRPr="00795A69">
        <w:rPr>
          <w:rFonts w:cs="Times New Roman"/>
        </w:rPr>
        <w:tab/>
      </w:r>
      <w:r w:rsidRPr="000E37D1">
        <w:rPr>
          <w:rFonts w:cs="Times New Roman"/>
          <w:b/>
        </w:rPr>
        <w:t>Wyrób budowlany</w:t>
      </w:r>
      <w:r w:rsidRPr="00795A69">
        <w:rPr>
          <w:rFonts w:cs="Times New Roman"/>
        </w:rPr>
        <w:t xml:space="preserve"> - należy przez to rozumieć wyrób w rozumieniu przepisów o wyrobach budowlanych, wytworzony w celu wbudowania, wmontowania, zainstalowania lub zastosowania w sposób trwały w obiekcie budowlanym, wprowadzony do obrotu jako wyrób pojedynczy lub jako zestaw wyrobów do stosowania we wzajemnym połączeniu stanowiącym całość użytkową;</w:t>
      </w:r>
    </w:p>
    <w:p w14:paraId="12866E81" w14:textId="77777777" w:rsidR="00795A69" w:rsidRPr="00795A69" w:rsidRDefault="00795A69" w:rsidP="00E32B06">
      <w:pPr>
        <w:jc w:val="both"/>
        <w:rPr>
          <w:rFonts w:cs="Times New Roman"/>
        </w:rPr>
      </w:pPr>
      <w:r w:rsidRPr="00795A69">
        <w:rPr>
          <w:rFonts w:cs="Times New Roman"/>
        </w:rPr>
        <w:t>-</w:t>
      </w:r>
      <w:r w:rsidRPr="00795A69">
        <w:rPr>
          <w:rFonts w:cs="Times New Roman"/>
        </w:rPr>
        <w:tab/>
      </w:r>
      <w:r w:rsidRPr="000E37D1">
        <w:rPr>
          <w:rFonts w:cs="Times New Roman"/>
          <w:b/>
        </w:rPr>
        <w:t>BHP</w:t>
      </w:r>
      <w:r w:rsidRPr="00795A69">
        <w:rPr>
          <w:rFonts w:cs="Times New Roman"/>
        </w:rPr>
        <w:t xml:space="preserve"> - Bezpieczeństwo i Higiena Pracy;</w:t>
      </w:r>
    </w:p>
    <w:p w14:paraId="4A4A13B1" w14:textId="77777777" w:rsidR="00795A69" w:rsidRPr="00795A69" w:rsidRDefault="00795A69" w:rsidP="00E32B06">
      <w:pPr>
        <w:jc w:val="both"/>
        <w:rPr>
          <w:rFonts w:cs="Times New Roman"/>
        </w:rPr>
      </w:pPr>
      <w:r w:rsidRPr="00795A69">
        <w:rPr>
          <w:rFonts w:cs="Times New Roman"/>
        </w:rPr>
        <w:t>-</w:t>
      </w:r>
      <w:r w:rsidRPr="00795A69">
        <w:rPr>
          <w:rFonts w:cs="Times New Roman"/>
        </w:rPr>
        <w:tab/>
      </w:r>
      <w:r w:rsidRPr="000E37D1">
        <w:rPr>
          <w:rFonts w:cs="Times New Roman"/>
          <w:b/>
        </w:rPr>
        <w:t>Plan BIOZ</w:t>
      </w:r>
      <w:r w:rsidRPr="00795A69">
        <w:rPr>
          <w:rFonts w:cs="Times New Roman"/>
        </w:rPr>
        <w:t xml:space="preserve"> – Plan Bezpieczeństwa i Ochrona Zdrowia;</w:t>
      </w:r>
    </w:p>
    <w:p w14:paraId="16E25C6C" w14:textId="77777777" w:rsidR="00795A69" w:rsidRDefault="00795A69" w:rsidP="00E32B06">
      <w:pPr>
        <w:jc w:val="both"/>
        <w:rPr>
          <w:rFonts w:cs="Times New Roman"/>
        </w:rPr>
      </w:pPr>
      <w:r w:rsidRPr="00795A69">
        <w:rPr>
          <w:rFonts w:cs="Times New Roman"/>
        </w:rPr>
        <w:t>-</w:t>
      </w:r>
      <w:r w:rsidRPr="00795A69">
        <w:rPr>
          <w:rFonts w:cs="Times New Roman"/>
        </w:rPr>
        <w:tab/>
      </w:r>
      <w:r w:rsidRPr="000E37D1">
        <w:rPr>
          <w:rFonts w:cs="Times New Roman"/>
          <w:b/>
        </w:rPr>
        <w:t>Dzień roboczy</w:t>
      </w:r>
      <w:r w:rsidRPr="00795A69">
        <w:rPr>
          <w:rFonts w:cs="Times New Roman"/>
        </w:rPr>
        <w:t xml:space="preserve"> - każdy z dni kalendarzowych z wyjątkiem dni ustawowo wolnych od pracy.</w:t>
      </w:r>
    </w:p>
    <w:p w14:paraId="05005D06" w14:textId="77777777" w:rsidR="00F075C5" w:rsidRDefault="00F075C5" w:rsidP="00E32B06">
      <w:pPr>
        <w:jc w:val="both"/>
        <w:rPr>
          <w:rFonts w:cs="Times New Roman"/>
        </w:rPr>
      </w:pPr>
      <w:r>
        <w:rPr>
          <w:rFonts w:cs="Times New Roman"/>
        </w:rPr>
        <w:t>-</w:t>
      </w:r>
      <w:r>
        <w:rPr>
          <w:rFonts w:cs="Times New Roman"/>
        </w:rPr>
        <w:tab/>
      </w:r>
      <w:r w:rsidRPr="00F075C5">
        <w:rPr>
          <w:rFonts w:cs="Times New Roman"/>
          <w:b/>
        </w:rPr>
        <w:t>PPIS</w:t>
      </w:r>
      <w:r>
        <w:rPr>
          <w:rFonts w:cs="Times New Roman"/>
          <w:b/>
        </w:rPr>
        <w:t xml:space="preserve"> – </w:t>
      </w:r>
      <w:r>
        <w:rPr>
          <w:rFonts w:cs="Times New Roman"/>
        </w:rPr>
        <w:t>Państwowy Powiatowy Inspektor Sanitarny</w:t>
      </w:r>
    </w:p>
    <w:p w14:paraId="7A0227B1" w14:textId="77777777" w:rsidR="00300F8A" w:rsidRDefault="00300F8A">
      <w:pPr>
        <w:rPr>
          <w:rFonts w:eastAsiaTheme="majorEastAsia" w:cstheme="majorBidi"/>
          <w:b/>
          <w:sz w:val="32"/>
          <w:szCs w:val="32"/>
        </w:rPr>
      </w:pPr>
      <w:r>
        <w:br w:type="page"/>
      </w:r>
    </w:p>
    <w:p w14:paraId="79FD7516" w14:textId="59F7298F" w:rsidR="001C2F81" w:rsidRPr="001C2F81" w:rsidRDefault="001C2F81" w:rsidP="001C2F81">
      <w:pPr>
        <w:pStyle w:val="Nagwek1"/>
      </w:pPr>
      <w:bookmarkStart w:id="19" w:name="_Toc49456478"/>
      <w:r w:rsidRPr="001C2F81">
        <w:lastRenderedPageBreak/>
        <w:t>WYMAGANIA DOTYCZĄCE WŁAŚCIWOŚCI WYROBÓW BUDOWLANYCH</w:t>
      </w:r>
      <w:bookmarkEnd w:id="19"/>
    </w:p>
    <w:p w14:paraId="0B81B8E4" w14:textId="77777777" w:rsidR="001C2F81" w:rsidRPr="001C2F81" w:rsidRDefault="001C2F81" w:rsidP="001C2F81">
      <w:pPr>
        <w:jc w:val="both"/>
        <w:rPr>
          <w:rFonts w:cs="Times New Roman"/>
        </w:rPr>
      </w:pPr>
    </w:p>
    <w:p w14:paraId="0A9ECBE3" w14:textId="77777777" w:rsidR="001C2F81" w:rsidRPr="001C2F81" w:rsidRDefault="001C2F81" w:rsidP="001C2F81">
      <w:pPr>
        <w:pStyle w:val="Nagwek2"/>
      </w:pPr>
      <w:bookmarkStart w:id="20" w:name="_Toc49456479"/>
      <w:r w:rsidRPr="001C2F81">
        <w:t>OGÓLNE WYMAGANIA DOTYCZĄCE MATERIAŁÓW</w:t>
      </w:r>
      <w:bookmarkEnd w:id="20"/>
    </w:p>
    <w:p w14:paraId="09007AC4" w14:textId="77777777" w:rsidR="001C2F81" w:rsidRPr="001C2F81" w:rsidRDefault="001C2F81" w:rsidP="001C2F81">
      <w:pPr>
        <w:jc w:val="both"/>
        <w:rPr>
          <w:rFonts w:cs="Times New Roman"/>
        </w:rPr>
      </w:pPr>
      <w:r w:rsidRPr="001C2F81">
        <w:rPr>
          <w:rFonts w:cs="Times New Roman"/>
        </w:rPr>
        <w:t>Przy wykonywaniu robót budowlanych mogą być zastosowane  materiały  i  urządzenia  dopuszczone do obrotu i powszechnego stosowania w budownictwie oraz posiadać właściwości użytkowe umożliwiające prawidłowo wykonanym obiektom spełnienie wymagań podstawowych określonych w Prawie Budowlanym art.5, art.10 i (min. certyfikaty, aprobaty techniczne, atesty i dopuszczenia upoważnionych instytucji do stosowania w Polsce w szczególności  atesty  Instytutu  Techniki Budowlanej i świadectwa Państwowego Zakładu Higieny).  Materiały powinny być zgodne z wymaganiami określonymi w ST. Na  każde  żądanie  zamawiającego  materiały  t</w:t>
      </w:r>
      <w:r>
        <w:rPr>
          <w:rFonts w:cs="Times New Roman"/>
        </w:rPr>
        <w:t xml:space="preserve">e  zostaną   poddane  badaniom na koszt wykonawcy w  miejscu produkcji, na terenie wykonywanych prac lub </w:t>
      </w:r>
      <w:r w:rsidRPr="001C2F81">
        <w:rPr>
          <w:rFonts w:cs="Times New Roman"/>
        </w:rPr>
        <w:t>też w określonym  przez  zamawiającego  miejscu. Do czasu odbioru  przedmiotu  umowy wykonawca będzie przechowywał: certyfikaty, atesty, aprobaty techniczne i dopuszczenia do stosowania.</w:t>
      </w:r>
    </w:p>
    <w:p w14:paraId="727266A0" w14:textId="77777777" w:rsidR="001C2F81" w:rsidRPr="001C2F81" w:rsidRDefault="001C2F81" w:rsidP="00110973">
      <w:pPr>
        <w:pStyle w:val="Nagwek3"/>
        <w:jc w:val="both"/>
        <w:rPr>
          <w:rFonts w:cs="Times New Roman"/>
        </w:rPr>
      </w:pPr>
      <w:bookmarkStart w:id="21" w:name="_Toc49456480"/>
      <w:r w:rsidRPr="001C2F81">
        <w:t xml:space="preserve">WYMAGANIA OGÓLNE ZWIĄZANE Z PRZECHOWYWANIEM, TRANSPORTEM, WARUNKAMI DOSTAW,  SKŁADOWANIEM I KONTROLĄ JAKOŚCI MATERIAŁÓW </w:t>
      </w:r>
      <w:r w:rsidRPr="001C2F81">
        <w:rPr>
          <w:rFonts w:cs="Times New Roman"/>
        </w:rPr>
        <w:t>I WYROBÓW</w:t>
      </w:r>
      <w:bookmarkEnd w:id="21"/>
    </w:p>
    <w:p w14:paraId="29D7F586" w14:textId="77777777" w:rsidR="001C2F81" w:rsidRPr="001C2F81" w:rsidRDefault="00965E12" w:rsidP="00DF2B75">
      <w:pPr>
        <w:pStyle w:val="Nagwek4"/>
      </w:pPr>
      <w:r w:rsidRPr="001C2F81">
        <w:t>SKŁADOWANIE MATERIAŁÓW</w:t>
      </w:r>
    </w:p>
    <w:p w14:paraId="5CF2D0A6" w14:textId="77777777" w:rsidR="001C2F81" w:rsidRPr="001C2F81" w:rsidRDefault="001C2F81" w:rsidP="001C2F81">
      <w:pPr>
        <w:jc w:val="both"/>
        <w:rPr>
          <w:rFonts w:cs="Times New Roman"/>
        </w:rPr>
      </w:pPr>
      <w:r w:rsidRPr="001C2F81">
        <w:rPr>
          <w:rFonts w:cs="Times New Roman"/>
        </w:rPr>
        <w:t>Wykonawca jest zobowiązany zapewnić, żeby materiały i urządzenia tymczasowo składowane na budowie, były zabezpieczone przed uszkodzeniem. Musi utrzymywać ich jakość i własności w takim stanie, jaki jest wymagany w chwili wbudowania lub montażu. Muszą one w każdej chwili być dostępne dla przeprowadzenia inspekcji przez zamawiającego, aż do chwili kiedy zostaną użyte. Tymczasowe tereny przeznaczone do składowania materiałów i urządzeń będą zlokalizowane w obrębie placu budowy w miejscach</w:t>
      </w:r>
      <w:r w:rsidR="00DF2B75">
        <w:rPr>
          <w:rFonts w:cs="Times New Roman"/>
        </w:rPr>
        <w:t xml:space="preserve"> uzgodnionych z zamawiającym. </w:t>
      </w:r>
      <w:r w:rsidRPr="001C2F81">
        <w:rPr>
          <w:rFonts w:cs="Times New Roman"/>
        </w:rPr>
        <w:t xml:space="preserve">Jeżeli określone materiały wymagają zabezpieczenia ze względu na szkodliwy wpływ czynników zewnętrznych to przy składowaniu wykonawca zabezpieczy te materiały w sposób odpowiedni dla występujących zagrożeń. Wszelkie miejsca składowania powinny być doprowadzane do stanu pierwotnego. Tymczasowo składowane materiały z rozbiórki, do czasu, gdy będą one wywiezione na składowisko, do zakładu utylizacji lub w miejsce wskazane </w:t>
      </w:r>
      <w:r w:rsidR="00983DF9">
        <w:rPr>
          <w:rFonts w:cs="Times New Roman"/>
        </w:rPr>
        <w:t xml:space="preserve">przez zamawiającego, muszą być </w:t>
      </w:r>
      <w:r w:rsidRPr="001C2F81">
        <w:rPr>
          <w:rFonts w:cs="Times New Roman"/>
        </w:rPr>
        <w:t>zabezpieczone w sposób uniemożliwiający zanieczyszczenie środowiska i miejsca składowania.</w:t>
      </w:r>
    </w:p>
    <w:p w14:paraId="6A3B4845" w14:textId="77777777" w:rsidR="001C2F81" w:rsidRPr="001C2F81" w:rsidRDefault="00965E12" w:rsidP="00983DF9">
      <w:pPr>
        <w:pStyle w:val="Nagwek4"/>
      </w:pPr>
      <w:r w:rsidRPr="001C2F81">
        <w:t>KONTROLA MATERIAŁÓW I URZĄDZEŃ</w:t>
      </w:r>
    </w:p>
    <w:p w14:paraId="7F506258" w14:textId="77777777" w:rsidR="001C2F81" w:rsidRPr="001C2F81" w:rsidRDefault="001C2F81" w:rsidP="001C2F81">
      <w:pPr>
        <w:jc w:val="both"/>
        <w:rPr>
          <w:rFonts w:cs="Times New Roman"/>
        </w:rPr>
      </w:pPr>
      <w:r w:rsidRPr="001C2F81">
        <w:rPr>
          <w:rFonts w:cs="Times New Roman"/>
        </w:rPr>
        <w:t>Wszystkie wbudowywane materiały i urządzenia instalowane w trakcie wykonywania robót muszą być zgodne z wymaganiami określonymi w specyfikacji technicznej. Wykonawca jest zobowiązany do dostarczania atestów, aprobat technicznych lub świadectw zgodności użytych do realizacji umowy materiałów.</w:t>
      </w:r>
      <w:r w:rsidR="00983DF9">
        <w:rPr>
          <w:rFonts w:cs="Times New Roman"/>
        </w:rPr>
        <w:t xml:space="preserve"> </w:t>
      </w:r>
      <w:r w:rsidRPr="001C2F81">
        <w:rPr>
          <w:rFonts w:cs="Times New Roman"/>
        </w:rPr>
        <w:t>Zamawiający może okresowo kontrolować dostarczane na budowę materiały i urządzenia, aby sprawdzić, czy są one zgodne z wymaganiami specyfikacji technicznych.</w:t>
      </w:r>
      <w:r w:rsidR="00983DF9">
        <w:rPr>
          <w:rFonts w:cs="Times New Roman"/>
        </w:rPr>
        <w:t xml:space="preserve"> </w:t>
      </w:r>
      <w:r w:rsidRPr="001C2F81">
        <w:rPr>
          <w:rFonts w:cs="Times New Roman"/>
        </w:rPr>
        <w:t xml:space="preserve">Materiały posiadające atesty, a urządzenia – ważną legalizację, mogą być badane przez zamawiającego w dowolnym czasie w trakcie trwania robót. W przypadku, gdy zostanie stwierdzona niezgodność właściwości przewidzianych do użycia materiałów i urządzeń z wymaganiami zawartymi w specyfikacji technicznej nie zostaną one przyjęte do wbudowania. </w:t>
      </w:r>
    </w:p>
    <w:p w14:paraId="49D9BDA8" w14:textId="77777777" w:rsidR="001C2F81" w:rsidRPr="001C2F81" w:rsidRDefault="001C2F81" w:rsidP="00965E12">
      <w:pPr>
        <w:pStyle w:val="Nagwek4"/>
      </w:pPr>
      <w:r w:rsidRPr="001C2F81">
        <w:t>MATERIAŁY NIE ODPOWIADAJĄCE WYMAGANIOM</w:t>
      </w:r>
    </w:p>
    <w:p w14:paraId="414DC141" w14:textId="77777777" w:rsidR="001C2F81" w:rsidRPr="001C2F81" w:rsidRDefault="001C2F81" w:rsidP="001C2F81">
      <w:pPr>
        <w:jc w:val="both"/>
        <w:rPr>
          <w:rFonts w:cs="Times New Roman"/>
        </w:rPr>
      </w:pPr>
      <w:r w:rsidRPr="001C2F81">
        <w:rPr>
          <w:rFonts w:cs="Times New Roman"/>
        </w:rPr>
        <w:t xml:space="preserve">Materiały uznane przez zamawiającego za niezgodne ze specyfikacją techniczną muszą być niezwłocznie usunięte przez wykonawcę z placu budowy. Kategorycznie zabrania się używania lub stosowania materiałów, które nie uzyskały wcześniejszej akceptacji inspektora nadzoru. Każdy rodzaj robót wykonywanych z użyciem materiałów, które nie zostały sprawdzone lub zaakceptowane przez zamawiającego, będzie wykonany na własne ryzyko wykonawcy. Wykonawca musi zdawać sobie </w:t>
      </w:r>
      <w:r w:rsidRPr="001C2F81">
        <w:rPr>
          <w:rFonts w:cs="Times New Roman"/>
        </w:rPr>
        <w:lastRenderedPageBreak/>
        <w:t>sprawę, że te roboty mogą być odrzucone tj. zakwalifikowane jako wadliwe i  niezapłacone. Koszty związane z demontażem materiałów niezgodnych ze specyfikacją ponosi wykonawca.</w:t>
      </w:r>
    </w:p>
    <w:p w14:paraId="5EFBB1AE" w14:textId="77777777" w:rsidR="001C2F81" w:rsidRPr="001C2F81" w:rsidRDefault="001C2F81" w:rsidP="00965E12">
      <w:pPr>
        <w:pStyle w:val="Nagwek2"/>
      </w:pPr>
      <w:bookmarkStart w:id="22" w:name="_Toc49456481"/>
      <w:r w:rsidRPr="001C2F81">
        <w:t>SZCZEGÓŁOWE WYMAGANIA DOTYCZĄCE MATERIAŁÓW</w:t>
      </w:r>
      <w:bookmarkEnd w:id="22"/>
      <w:r w:rsidRPr="001C2F81">
        <w:t xml:space="preserve"> </w:t>
      </w:r>
    </w:p>
    <w:p w14:paraId="78DC3C98" w14:textId="77777777" w:rsidR="001C2F81" w:rsidRPr="001C2F81" w:rsidRDefault="00965E12" w:rsidP="00965E12">
      <w:pPr>
        <w:pStyle w:val="Nagwek3"/>
      </w:pPr>
      <w:bookmarkStart w:id="23" w:name="_Toc49456482"/>
      <w:r w:rsidRPr="001C2F81">
        <w:t>RODZAJE MATERIAŁÓW</w:t>
      </w:r>
      <w:bookmarkEnd w:id="23"/>
      <w:r w:rsidRPr="001C2F81">
        <w:t xml:space="preserve">  </w:t>
      </w:r>
    </w:p>
    <w:p w14:paraId="340D9200" w14:textId="15AA321F" w:rsidR="001C2F81" w:rsidRPr="001C2F81" w:rsidRDefault="00965E12" w:rsidP="00965E12">
      <w:pPr>
        <w:pStyle w:val="Nagwek4"/>
      </w:pPr>
      <w:r w:rsidRPr="001C2F81">
        <w:t xml:space="preserve">RURY I KSZTAŁTKI Z </w:t>
      </w:r>
      <w:r w:rsidR="00627B6D">
        <w:t>PCV</w:t>
      </w:r>
      <w:r w:rsidRPr="001C2F81">
        <w:t xml:space="preserve">  </w:t>
      </w:r>
    </w:p>
    <w:p w14:paraId="719DE4D9" w14:textId="05BA92DC" w:rsidR="00627B6D" w:rsidRPr="00C5001E" w:rsidRDefault="00627B6D" w:rsidP="00627B6D">
      <w:pPr>
        <w:adjustRightInd w:val="0"/>
        <w:spacing w:line="276" w:lineRule="auto"/>
        <w:jc w:val="both"/>
        <w:rPr>
          <w:rFonts w:eastAsia="ArialMT" w:cs="Times New Roman"/>
        </w:rPr>
      </w:pPr>
      <w:r w:rsidRPr="00C5001E">
        <w:rPr>
          <w:rFonts w:eastAsia="ArialMT" w:cs="Times New Roman"/>
        </w:rPr>
        <w:t xml:space="preserve">Kanały </w:t>
      </w:r>
      <w:r w:rsidR="00994CF2" w:rsidRPr="00C5001E">
        <w:rPr>
          <w:rFonts w:eastAsia="ArialMT" w:cs="Times New Roman"/>
        </w:rPr>
        <w:t xml:space="preserve">sanitarne </w:t>
      </w:r>
      <w:r w:rsidRPr="00C5001E">
        <w:rPr>
          <w:rFonts w:eastAsia="ArialMT" w:cs="Times New Roman"/>
        </w:rPr>
        <w:t>i przyłącza, układane w wykopach otwartych należy wykonać z rur nieplastyfikowanego polichlorku winylu (PVC). Należy stosować rury klasy „S” (SDR 34), o nominalnej sztywności obwodowej SN 8 kPa, z wydłużonym kielichem łączonych na uszczelkę gumową, wg normy PN EN ISO9969; PN-EN 1401-01:1999. Kształtki PVC wg PN-EN 1456., o średnicy D</w:t>
      </w:r>
      <w:r w:rsidR="00321FBE" w:rsidRPr="00C5001E">
        <w:rPr>
          <w:rFonts w:eastAsia="ArialMT" w:cs="Times New Roman"/>
        </w:rPr>
        <w:t>N</w:t>
      </w:r>
      <w:r w:rsidRPr="00C5001E">
        <w:rPr>
          <w:rFonts w:eastAsia="ArialMT" w:cs="Times New Roman"/>
        </w:rPr>
        <w:t xml:space="preserve"> </w:t>
      </w:r>
      <w:r w:rsidR="00321FBE" w:rsidRPr="00C5001E">
        <w:rPr>
          <w:rFonts w:eastAsia="ArialMT" w:cs="Times New Roman"/>
        </w:rPr>
        <w:t>200</w:t>
      </w:r>
      <w:r w:rsidRPr="00C5001E">
        <w:rPr>
          <w:rFonts w:eastAsia="ArialMT" w:cs="Times New Roman"/>
        </w:rPr>
        <w:t>mm</w:t>
      </w:r>
    </w:p>
    <w:p w14:paraId="1C5FBA17" w14:textId="6D533C1D" w:rsidR="00627B6D" w:rsidRPr="00C5001E" w:rsidRDefault="00627B6D" w:rsidP="00627B6D">
      <w:pPr>
        <w:adjustRightInd w:val="0"/>
        <w:spacing w:line="276" w:lineRule="auto"/>
        <w:jc w:val="both"/>
        <w:rPr>
          <w:rFonts w:eastAsia="ArialMT" w:cs="Times New Roman"/>
        </w:rPr>
      </w:pPr>
      <w:r w:rsidRPr="00C5001E">
        <w:rPr>
          <w:rFonts w:eastAsia="ArialMT" w:cs="Times New Roman"/>
        </w:rPr>
        <w:t>Materiał rur PVC używanych w trakcie robót powinien być zgodny z odpowiednimi Polskimi</w:t>
      </w:r>
      <w:r w:rsidR="00994CF2" w:rsidRPr="00C5001E">
        <w:rPr>
          <w:rFonts w:eastAsia="ArialMT" w:cs="Times New Roman"/>
        </w:rPr>
        <w:t xml:space="preserve"> </w:t>
      </w:r>
      <w:r w:rsidRPr="00C5001E">
        <w:rPr>
          <w:rFonts w:eastAsia="ArialMT" w:cs="Times New Roman"/>
        </w:rPr>
        <w:t>Normami i spełniać następujące kryteria:</w:t>
      </w:r>
    </w:p>
    <w:p w14:paraId="1F72B5A9" w14:textId="10057312" w:rsidR="00627B6D" w:rsidRPr="00C5001E" w:rsidRDefault="00627B6D" w:rsidP="00321FBE">
      <w:pPr>
        <w:pStyle w:val="Akapitzlist"/>
        <w:numPr>
          <w:ilvl w:val="0"/>
          <w:numId w:val="15"/>
        </w:numPr>
        <w:adjustRightInd w:val="0"/>
        <w:spacing w:line="276" w:lineRule="auto"/>
        <w:jc w:val="both"/>
        <w:rPr>
          <w:rFonts w:eastAsia="ArialMT" w:cs="Times New Roman"/>
        </w:rPr>
      </w:pPr>
      <w:r w:rsidRPr="00C5001E">
        <w:rPr>
          <w:rFonts w:eastAsia="Wingdings-Regular" w:cs="Times New Roman"/>
        </w:rPr>
        <w:t xml:space="preserve"> </w:t>
      </w:r>
      <w:r w:rsidRPr="00C5001E">
        <w:rPr>
          <w:rFonts w:eastAsia="ArialMT" w:cs="Times New Roman"/>
        </w:rPr>
        <w:t>materiał chemicznie odporny na działanie związków chemicznych organicznych i nieorganicznych,</w:t>
      </w:r>
    </w:p>
    <w:p w14:paraId="4601C8C4" w14:textId="0D723E70" w:rsidR="001C2F81" w:rsidRPr="00C5001E" w:rsidRDefault="00627B6D" w:rsidP="00321FBE">
      <w:pPr>
        <w:pStyle w:val="Akapitzlist"/>
        <w:numPr>
          <w:ilvl w:val="0"/>
          <w:numId w:val="15"/>
        </w:numPr>
        <w:spacing w:line="276" w:lineRule="auto"/>
        <w:jc w:val="both"/>
        <w:rPr>
          <w:rFonts w:cs="Times New Roman"/>
        </w:rPr>
      </w:pPr>
      <w:r w:rsidRPr="00C5001E">
        <w:rPr>
          <w:rFonts w:eastAsia="ArialMT" w:cs="Times New Roman"/>
        </w:rPr>
        <w:t>posiadanie aprobaty technicznej do stosowania w budownictwie, deklaracje zgodności producenta, atest higieniczny.</w:t>
      </w:r>
    </w:p>
    <w:p w14:paraId="4D7FEADB" w14:textId="7895F8A4" w:rsidR="001C2F81" w:rsidRPr="001C2F81" w:rsidRDefault="00321FBE" w:rsidP="00325E18">
      <w:pPr>
        <w:pStyle w:val="Nagwek4"/>
      </w:pPr>
      <w:r>
        <w:t>STUDNIE KANALIZACYJE Z ELEMENTÓW BETO</w:t>
      </w:r>
      <w:r w:rsidR="002B1178">
        <w:t>NO</w:t>
      </w:r>
      <w:r>
        <w:t>WYCH</w:t>
      </w:r>
    </w:p>
    <w:p w14:paraId="4BC0B658" w14:textId="1D79D032" w:rsidR="00321FBE" w:rsidRPr="00C5001E" w:rsidRDefault="00321FBE" w:rsidP="00321FBE">
      <w:pPr>
        <w:adjustRightInd w:val="0"/>
        <w:spacing w:line="276" w:lineRule="auto"/>
        <w:jc w:val="both"/>
        <w:rPr>
          <w:rFonts w:eastAsia="ArialMT" w:cs="Times New Roman"/>
        </w:rPr>
      </w:pPr>
      <w:r w:rsidRPr="00C5001E">
        <w:rPr>
          <w:rFonts w:eastAsia="ArialMT" w:cs="Times New Roman"/>
        </w:rPr>
        <w:t>Studnie kanalizacyjne należ wykonać z beto</w:t>
      </w:r>
      <w:r w:rsidR="002B1178">
        <w:rPr>
          <w:rFonts w:eastAsia="ArialMT" w:cs="Times New Roman"/>
        </w:rPr>
        <w:t>no</w:t>
      </w:r>
      <w:r w:rsidRPr="00C5001E">
        <w:rPr>
          <w:rFonts w:eastAsia="ArialMT" w:cs="Times New Roman"/>
        </w:rPr>
        <w:t>wych elementów prefabrykowanych, o średnicy D 1000mm. Elementy studzienek prefabrykowanych stanowią:</w:t>
      </w:r>
    </w:p>
    <w:p w14:paraId="5EBB485D" w14:textId="5AC34AA4" w:rsidR="00321FBE" w:rsidRPr="00C5001E" w:rsidRDefault="00321FBE" w:rsidP="00321FBE">
      <w:pPr>
        <w:pStyle w:val="Akapitzlist"/>
        <w:numPr>
          <w:ilvl w:val="0"/>
          <w:numId w:val="16"/>
        </w:numPr>
        <w:adjustRightInd w:val="0"/>
        <w:spacing w:line="276" w:lineRule="auto"/>
        <w:jc w:val="both"/>
        <w:rPr>
          <w:rFonts w:eastAsia="ArialMT" w:cs="Times New Roman"/>
        </w:rPr>
      </w:pPr>
      <w:r w:rsidRPr="00C5001E">
        <w:rPr>
          <w:rFonts w:eastAsia="ArialMT" w:cs="Times New Roman"/>
        </w:rPr>
        <w:t>kręgi beto</w:t>
      </w:r>
      <w:r w:rsidR="002B1178">
        <w:rPr>
          <w:rFonts w:eastAsia="ArialMT" w:cs="Times New Roman"/>
        </w:rPr>
        <w:t>no</w:t>
      </w:r>
      <w:r w:rsidRPr="00C5001E">
        <w:rPr>
          <w:rFonts w:eastAsia="ArialMT" w:cs="Times New Roman"/>
        </w:rPr>
        <w:t>we oraz dennica z gotowymi otworami wlotowymi i wylotowymi, osadzonymi fabrycznie przejściami szczelnymi dostosowanymi do średnicy i materiału kanałów oraz fabrycznie wykonaną kinetą betonową wyłożoną cegłą kanalizacyjną – wykonane z betonu o wytrzymałości B 45, wodoszczelnego (W8), mało nasiąkliwego (≤5%) i mrozoodpornego (F150), łączone przy użyciu zintegrowanej uszczelki gumowej</w:t>
      </w:r>
      <w:r w:rsidR="00994CF2" w:rsidRPr="00C5001E">
        <w:rPr>
          <w:rFonts w:eastAsia="ArialMT" w:cs="Times New Roman"/>
        </w:rPr>
        <w:t xml:space="preserve"> lub mas uszczelniających</w:t>
      </w:r>
      <w:r w:rsidRPr="00C5001E">
        <w:rPr>
          <w:rFonts w:eastAsia="ArialMT" w:cs="Times New Roman"/>
        </w:rPr>
        <w:t xml:space="preserve"> wyposażone w stopnie złazowe PN-EN 13101:2004.</w:t>
      </w:r>
    </w:p>
    <w:p w14:paraId="6B3DD2E7" w14:textId="1A14AB84" w:rsidR="00321FBE" w:rsidRPr="00C5001E" w:rsidRDefault="00321FBE" w:rsidP="00321FBE">
      <w:pPr>
        <w:pStyle w:val="Akapitzlist"/>
        <w:numPr>
          <w:ilvl w:val="0"/>
          <w:numId w:val="16"/>
        </w:numPr>
        <w:adjustRightInd w:val="0"/>
        <w:spacing w:line="276" w:lineRule="auto"/>
        <w:jc w:val="both"/>
        <w:rPr>
          <w:rFonts w:eastAsia="ArialMT" w:cs="Times New Roman"/>
        </w:rPr>
      </w:pPr>
      <w:r w:rsidRPr="00C5001E">
        <w:rPr>
          <w:rFonts w:eastAsia="ArialMT" w:cs="Times New Roman"/>
        </w:rPr>
        <w:t>płyta pokrywowa z otworem na właz kanałowy wykonana z betonu jw., Na studniach należy montować włazy kanalizacyjne żeliwne z ryglami klasy D 400 o średnicy 600 mm, wg normy PN-EN 124:2000. Do regulacji wysokości pokrywy włazu należy zastosować pierścienie dystansowe z betonu min. B-30.</w:t>
      </w:r>
    </w:p>
    <w:p w14:paraId="3DD0CE1F" w14:textId="77777777" w:rsidR="00321FBE" w:rsidRPr="00C5001E" w:rsidRDefault="00321FBE" w:rsidP="00321FBE">
      <w:pPr>
        <w:adjustRightInd w:val="0"/>
        <w:spacing w:line="276" w:lineRule="auto"/>
        <w:jc w:val="both"/>
        <w:rPr>
          <w:rFonts w:cs="Times New Roman"/>
          <w:i/>
          <w:iCs/>
        </w:rPr>
      </w:pPr>
      <w:r w:rsidRPr="00C5001E">
        <w:rPr>
          <w:rFonts w:cs="Times New Roman"/>
          <w:i/>
          <w:iCs/>
        </w:rPr>
        <w:t>Składowanie elementów studni:</w:t>
      </w:r>
    </w:p>
    <w:p w14:paraId="6AE92827" w14:textId="41E83BBC" w:rsidR="00321FBE" w:rsidRPr="00C5001E" w:rsidRDefault="00321FBE" w:rsidP="00321FBE">
      <w:pPr>
        <w:adjustRightInd w:val="0"/>
        <w:spacing w:line="276" w:lineRule="auto"/>
        <w:jc w:val="both"/>
        <w:rPr>
          <w:rFonts w:eastAsia="ArialMT" w:cs="Times New Roman"/>
        </w:rPr>
      </w:pPr>
      <w:r w:rsidRPr="00C5001E">
        <w:rPr>
          <w:rFonts w:eastAsia="ArialMT" w:cs="Times New Roman"/>
        </w:rPr>
        <w:t>Kręgi mogą być składowane na wyrównanym gruncie nieutwardzonym, pod warunkiem, że nacisk przekazywany na grunt nie przekracza 0,5 MPa. Przy składowaniu wyrobów w pozycji wbudowania wysokość składowania nie powinna przekraczać 1,8 m. Składowania powinno umożliwić dostęp do poszczególnych stosów wyrobów lub pojedynczych kręgów. Włazy można składować na odkrytych składowiskach, z dala od substancji działających korodująco.</w:t>
      </w:r>
    </w:p>
    <w:p w14:paraId="054860C2" w14:textId="43AF8A0F" w:rsidR="00792771" w:rsidRDefault="00792771" w:rsidP="00792771">
      <w:pPr>
        <w:pStyle w:val="Nagwek4"/>
      </w:pPr>
      <w:r>
        <w:t>STUDNIE TWORZYWOWE</w:t>
      </w:r>
    </w:p>
    <w:p w14:paraId="1BFB189E" w14:textId="77777777" w:rsidR="00F32911" w:rsidRPr="00F32911" w:rsidRDefault="00F32911" w:rsidP="00F32911">
      <w:pPr>
        <w:autoSpaceDE w:val="0"/>
        <w:autoSpaceDN w:val="0"/>
        <w:adjustRightInd w:val="0"/>
        <w:spacing w:after="0" w:line="276" w:lineRule="auto"/>
        <w:jc w:val="both"/>
        <w:rPr>
          <w:rFonts w:eastAsia="ArialMT" w:cs="Times New Roman"/>
        </w:rPr>
      </w:pPr>
      <w:r w:rsidRPr="00F32911">
        <w:rPr>
          <w:rFonts w:eastAsia="ArialMT" w:cs="Times New Roman"/>
        </w:rPr>
        <w:t>Konstrukcja studzienki</w:t>
      </w:r>
    </w:p>
    <w:p w14:paraId="343FEB69" w14:textId="467EE1FC" w:rsidR="00F32911" w:rsidRPr="00F32911" w:rsidRDefault="00F32911" w:rsidP="00F32911">
      <w:pPr>
        <w:autoSpaceDE w:val="0"/>
        <w:autoSpaceDN w:val="0"/>
        <w:adjustRightInd w:val="0"/>
        <w:spacing w:after="0" w:line="276" w:lineRule="auto"/>
        <w:jc w:val="both"/>
        <w:rPr>
          <w:rFonts w:eastAsia="ArialMT" w:cs="Times New Roman"/>
        </w:rPr>
      </w:pPr>
      <w:r w:rsidRPr="00F32911">
        <w:rPr>
          <w:rFonts w:eastAsia="ArialMT" w:cs="Times New Roman"/>
        </w:rPr>
        <w:t>Studzienki 425  są studzienkami kanalizacyjnymi</w:t>
      </w:r>
      <w:r>
        <w:rPr>
          <w:rFonts w:eastAsia="ArialMT" w:cs="Times New Roman"/>
        </w:rPr>
        <w:t xml:space="preserve"> </w:t>
      </w:r>
      <w:r w:rsidRPr="00F32911">
        <w:rPr>
          <w:rFonts w:eastAsia="ArialMT" w:cs="Times New Roman"/>
        </w:rPr>
        <w:t xml:space="preserve">nie włazowymi. Przyjęło się je nazywać </w:t>
      </w:r>
      <w:r>
        <w:rPr>
          <w:rFonts w:eastAsia="ArialMT" w:cs="Times New Roman"/>
        </w:rPr>
        <w:t>i</w:t>
      </w:r>
      <w:r w:rsidRPr="00F32911">
        <w:rPr>
          <w:rFonts w:eastAsia="ArialMT" w:cs="Times New Roman"/>
        </w:rPr>
        <w:t>nspekcyjnymi.</w:t>
      </w:r>
    </w:p>
    <w:p w14:paraId="3DBD6097" w14:textId="621895B3" w:rsidR="00F32911" w:rsidRPr="00F32911" w:rsidRDefault="00F32911" w:rsidP="00F32911">
      <w:pPr>
        <w:autoSpaceDE w:val="0"/>
        <w:autoSpaceDN w:val="0"/>
        <w:adjustRightInd w:val="0"/>
        <w:spacing w:after="0" w:line="276" w:lineRule="auto"/>
        <w:jc w:val="both"/>
        <w:rPr>
          <w:rFonts w:eastAsia="ArialMT" w:cs="Times New Roman"/>
        </w:rPr>
      </w:pPr>
      <w:r w:rsidRPr="00F32911">
        <w:rPr>
          <w:rFonts w:eastAsia="ArialMT" w:cs="Times New Roman"/>
        </w:rPr>
        <w:t>Kineta z PP – podstawy studzienki z wyprofilowanym profilem</w:t>
      </w:r>
      <w:r>
        <w:rPr>
          <w:rFonts w:eastAsia="ArialMT" w:cs="Times New Roman"/>
        </w:rPr>
        <w:t xml:space="preserve"> </w:t>
      </w:r>
      <w:r w:rsidRPr="00F32911">
        <w:rPr>
          <w:rFonts w:eastAsia="ArialMT" w:cs="Times New Roman"/>
        </w:rPr>
        <w:t>hydraulicznym.</w:t>
      </w:r>
    </w:p>
    <w:p w14:paraId="252F5EF8" w14:textId="529B9FF5" w:rsidR="00F32911" w:rsidRPr="00F32911" w:rsidRDefault="00F32911" w:rsidP="00F32911">
      <w:pPr>
        <w:autoSpaceDE w:val="0"/>
        <w:autoSpaceDN w:val="0"/>
        <w:adjustRightInd w:val="0"/>
        <w:spacing w:after="0" w:line="276" w:lineRule="auto"/>
        <w:jc w:val="both"/>
        <w:rPr>
          <w:rFonts w:eastAsia="ArialMT" w:cs="Times New Roman"/>
        </w:rPr>
      </w:pPr>
      <w:r w:rsidRPr="00F32911">
        <w:rPr>
          <w:rFonts w:eastAsia="ArialMT" w:cs="Times New Roman"/>
        </w:rPr>
        <w:t>Rura karbowana z PP – stanowiąca trzon studzienki</w:t>
      </w:r>
      <w:r>
        <w:rPr>
          <w:rFonts w:eastAsia="ArialMT" w:cs="Times New Roman"/>
        </w:rPr>
        <w:t>.</w:t>
      </w:r>
    </w:p>
    <w:p w14:paraId="3073C067" w14:textId="3C829037" w:rsidR="00F32911" w:rsidRPr="00F32911" w:rsidRDefault="00F32911" w:rsidP="00F32911">
      <w:pPr>
        <w:autoSpaceDE w:val="0"/>
        <w:autoSpaceDN w:val="0"/>
        <w:adjustRightInd w:val="0"/>
        <w:spacing w:after="0" w:line="276" w:lineRule="auto"/>
        <w:jc w:val="both"/>
        <w:rPr>
          <w:rFonts w:eastAsia="ArialMT" w:cs="Times New Roman"/>
        </w:rPr>
      </w:pPr>
      <w:r w:rsidRPr="00F32911">
        <w:rPr>
          <w:rFonts w:cs="Times New Roman"/>
        </w:rPr>
        <w:t xml:space="preserve">Połączenia </w:t>
      </w:r>
      <w:r w:rsidRPr="00F32911">
        <w:rPr>
          <w:rFonts w:eastAsia="HelveticaNeueLTPro-Lt" w:cs="Times New Roman"/>
        </w:rPr>
        <w:t>– elementy studzienek łączone kielichowo za pomocą</w:t>
      </w:r>
      <w:r>
        <w:rPr>
          <w:rFonts w:eastAsia="HelveticaNeueLTPro-Lt" w:cs="Times New Roman"/>
        </w:rPr>
        <w:t xml:space="preserve"> </w:t>
      </w:r>
      <w:r w:rsidRPr="00F32911">
        <w:rPr>
          <w:rFonts w:eastAsia="ArialMT" w:cs="Times New Roman"/>
        </w:rPr>
        <w:t>uszczelek.</w:t>
      </w:r>
    </w:p>
    <w:p w14:paraId="40503A17" w14:textId="313C1617" w:rsidR="00792771" w:rsidRPr="00F32911" w:rsidRDefault="00F32911" w:rsidP="00F32911">
      <w:pPr>
        <w:autoSpaceDE w:val="0"/>
        <w:autoSpaceDN w:val="0"/>
        <w:adjustRightInd w:val="0"/>
        <w:spacing w:after="0" w:line="276" w:lineRule="auto"/>
        <w:jc w:val="both"/>
        <w:rPr>
          <w:rFonts w:eastAsia="ArialMT" w:cs="Times New Roman"/>
        </w:rPr>
      </w:pPr>
      <w:r w:rsidRPr="00F32911">
        <w:rPr>
          <w:rFonts w:eastAsia="ArialMT" w:cs="Times New Roman"/>
        </w:rPr>
        <w:t>Zwieńczenia –</w:t>
      </w:r>
      <w:r>
        <w:rPr>
          <w:rFonts w:eastAsia="ArialMT" w:cs="Times New Roman"/>
        </w:rPr>
        <w:t xml:space="preserve"> systemowe o obciążeniach zgodnych z miejscem montażu.</w:t>
      </w:r>
    </w:p>
    <w:p w14:paraId="47D3276F" w14:textId="799ADE6B" w:rsidR="00F32911" w:rsidRDefault="00BC26DD" w:rsidP="00015070">
      <w:pPr>
        <w:pStyle w:val="Nagwek4"/>
      </w:pPr>
      <w:r>
        <w:lastRenderedPageBreak/>
        <w:t>RURY PRZECISKOWE</w:t>
      </w:r>
    </w:p>
    <w:p w14:paraId="0B01F14E" w14:textId="77777777" w:rsidR="00BC26DD" w:rsidRDefault="00BC26DD" w:rsidP="000E61CD">
      <w:r>
        <w:t>Rury stalowe:</w:t>
      </w:r>
    </w:p>
    <w:p w14:paraId="64E5B269" w14:textId="77777777" w:rsidR="00BC26DD" w:rsidRDefault="00BC26DD" w:rsidP="000E61CD">
      <w:r>
        <w:t>Dla rur 160x4,7mm – 219mm</w:t>
      </w:r>
    </w:p>
    <w:p w14:paraId="77CBCC91" w14:textId="26198BDB" w:rsidR="005123B2" w:rsidRPr="000E61CD" w:rsidRDefault="00BC26DD" w:rsidP="000E61CD">
      <w:r>
        <w:t>Dla rur 200x5,9mm – 273mm</w:t>
      </w:r>
      <w:r w:rsidR="005123B2">
        <w:br/>
      </w:r>
    </w:p>
    <w:p w14:paraId="2AEFF256" w14:textId="69283DAE" w:rsidR="00015070" w:rsidRDefault="00EE00F7" w:rsidP="00015070">
      <w:pPr>
        <w:pStyle w:val="Nagwek4"/>
      </w:pPr>
      <w:r w:rsidRPr="001C2F81">
        <w:t>INNE</w:t>
      </w:r>
      <w:r w:rsidR="001C2F81" w:rsidRPr="001C2F81">
        <w:t xml:space="preserve">  </w:t>
      </w:r>
    </w:p>
    <w:p w14:paraId="3B634E23" w14:textId="77777777" w:rsidR="0041113D" w:rsidRPr="00C5001E" w:rsidRDefault="0041113D" w:rsidP="0041113D">
      <w:pPr>
        <w:pStyle w:val="Akapitzlist"/>
        <w:numPr>
          <w:ilvl w:val="0"/>
          <w:numId w:val="18"/>
        </w:numPr>
        <w:adjustRightInd w:val="0"/>
        <w:spacing w:line="276" w:lineRule="auto"/>
        <w:jc w:val="both"/>
        <w:rPr>
          <w:rFonts w:eastAsia="ArialMT" w:cs="Times New Roman"/>
        </w:rPr>
      </w:pPr>
      <w:r w:rsidRPr="0041113D">
        <w:rPr>
          <w:rFonts w:eastAsia="SymbolMT" w:cs="Times New Roman"/>
          <w:sz w:val="20"/>
          <w:szCs w:val="20"/>
        </w:rPr>
        <w:t xml:space="preserve"> </w:t>
      </w:r>
      <w:r w:rsidRPr="00C5001E">
        <w:rPr>
          <w:rFonts w:eastAsia="ArialMT" w:cs="Times New Roman"/>
        </w:rPr>
        <w:t>cegła kanalizacyjna wg PN-76/B-12037 o wytrzymałości 25MPa i nasiąkliwości maks.12%</w:t>
      </w:r>
    </w:p>
    <w:p w14:paraId="6BB9742C" w14:textId="77777777" w:rsidR="0041113D" w:rsidRPr="00C5001E" w:rsidRDefault="0041113D" w:rsidP="0041113D">
      <w:pPr>
        <w:pStyle w:val="Akapitzlist"/>
        <w:numPr>
          <w:ilvl w:val="0"/>
          <w:numId w:val="18"/>
        </w:numPr>
        <w:adjustRightInd w:val="0"/>
        <w:spacing w:line="276" w:lineRule="auto"/>
        <w:jc w:val="both"/>
        <w:rPr>
          <w:rFonts w:eastAsia="ArialMT" w:cs="Times New Roman"/>
        </w:rPr>
      </w:pPr>
      <w:r w:rsidRPr="00C5001E">
        <w:rPr>
          <w:rFonts w:eastAsia="SymbolMT" w:cs="Times New Roman"/>
        </w:rPr>
        <w:t xml:space="preserve"> </w:t>
      </w:r>
      <w:r w:rsidRPr="00C5001E">
        <w:rPr>
          <w:rFonts w:eastAsia="ArialMT" w:cs="Times New Roman"/>
        </w:rPr>
        <w:t>lepiki, masy, roztwory asfaltowe stosowane na zimno wg PN-98/B-24620,</w:t>
      </w:r>
    </w:p>
    <w:p w14:paraId="44AAA58F" w14:textId="77777777" w:rsidR="0041113D" w:rsidRPr="00C5001E" w:rsidRDefault="0041113D" w:rsidP="0041113D">
      <w:pPr>
        <w:pStyle w:val="Akapitzlist"/>
        <w:numPr>
          <w:ilvl w:val="0"/>
          <w:numId w:val="18"/>
        </w:numPr>
        <w:adjustRightInd w:val="0"/>
        <w:spacing w:line="276" w:lineRule="auto"/>
        <w:jc w:val="both"/>
        <w:rPr>
          <w:rFonts w:eastAsia="ArialMT" w:cs="Times New Roman"/>
        </w:rPr>
      </w:pPr>
      <w:r w:rsidRPr="00C5001E">
        <w:rPr>
          <w:rFonts w:eastAsia="SymbolMT" w:cs="Times New Roman"/>
        </w:rPr>
        <w:t xml:space="preserve"> </w:t>
      </w:r>
      <w:r w:rsidRPr="00C5001E">
        <w:rPr>
          <w:rFonts w:eastAsia="ArialMT" w:cs="Times New Roman"/>
        </w:rPr>
        <w:t>papa izolacyjna wg PN-90/B-0415,</w:t>
      </w:r>
    </w:p>
    <w:p w14:paraId="0D93B375" w14:textId="39045C20" w:rsidR="0041113D" w:rsidRPr="00C5001E" w:rsidRDefault="0041113D" w:rsidP="0041113D">
      <w:pPr>
        <w:pStyle w:val="Akapitzlist"/>
        <w:numPr>
          <w:ilvl w:val="0"/>
          <w:numId w:val="18"/>
        </w:numPr>
        <w:adjustRightInd w:val="0"/>
        <w:spacing w:line="276" w:lineRule="auto"/>
        <w:jc w:val="both"/>
        <w:rPr>
          <w:rFonts w:eastAsia="ArialMT" w:cs="Times New Roman"/>
        </w:rPr>
      </w:pPr>
      <w:r w:rsidRPr="00C5001E">
        <w:rPr>
          <w:rFonts w:eastAsia="SymbolMT" w:cs="Times New Roman"/>
        </w:rPr>
        <w:t xml:space="preserve"> </w:t>
      </w:r>
      <w:r w:rsidRPr="00C5001E">
        <w:rPr>
          <w:rFonts w:eastAsia="ArialMT" w:cs="Times New Roman"/>
        </w:rPr>
        <w:t>beton wypełniający nie gorszy niż B 20, beton podkładowy klasy B 15, wg PN – 88 /B – 06250,</w:t>
      </w:r>
    </w:p>
    <w:p w14:paraId="76583531" w14:textId="77777777" w:rsidR="0041113D" w:rsidRPr="00C5001E" w:rsidRDefault="0041113D" w:rsidP="0041113D">
      <w:pPr>
        <w:pStyle w:val="Akapitzlist"/>
        <w:numPr>
          <w:ilvl w:val="0"/>
          <w:numId w:val="18"/>
        </w:numPr>
        <w:adjustRightInd w:val="0"/>
        <w:spacing w:line="276" w:lineRule="auto"/>
        <w:jc w:val="both"/>
        <w:rPr>
          <w:rFonts w:eastAsia="ArialMT" w:cs="Times New Roman"/>
        </w:rPr>
      </w:pPr>
      <w:r w:rsidRPr="00C5001E">
        <w:rPr>
          <w:rFonts w:eastAsia="SymbolMT" w:cs="Times New Roman"/>
        </w:rPr>
        <w:t xml:space="preserve"> </w:t>
      </w:r>
      <w:r w:rsidRPr="00C5001E">
        <w:rPr>
          <w:rFonts w:eastAsia="ArialMT" w:cs="Times New Roman"/>
        </w:rPr>
        <w:t>piasek na podsypki i obsypki rur oraz podsypki wg PN – 87/B-01100.</w:t>
      </w:r>
    </w:p>
    <w:p w14:paraId="601B70C3" w14:textId="77777777" w:rsidR="00994CF2" w:rsidRDefault="00994CF2">
      <w:pPr>
        <w:rPr>
          <w:rFonts w:eastAsiaTheme="majorEastAsia" w:cstheme="majorBidi"/>
          <w:b/>
          <w:sz w:val="32"/>
          <w:szCs w:val="32"/>
        </w:rPr>
      </w:pPr>
      <w:r>
        <w:br w:type="page"/>
      </w:r>
    </w:p>
    <w:p w14:paraId="2DAC57A4" w14:textId="6809EECF" w:rsidR="00AC12AD" w:rsidRPr="00AC12AD" w:rsidRDefault="00AC12AD" w:rsidP="00AC12AD">
      <w:pPr>
        <w:pStyle w:val="Nagwek1"/>
      </w:pPr>
      <w:bookmarkStart w:id="24" w:name="_Toc49456483"/>
      <w:r w:rsidRPr="00AC12AD">
        <w:lastRenderedPageBreak/>
        <w:t>WYMAGANIA DOTYCZĄCE SPRZĘTU I MASZYN</w:t>
      </w:r>
      <w:bookmarkEnd w:id="24"/>
    </w:p>
    <w:p w14:paraId="47AAFD67" w14:textId="77777777" w:rsidR="00AC12AD" w:rsidRDefault="00AC12AD" w:rsidP="00AC12AD">
      <w:pPr>
        <w:jc w:val="both"/>
        <w:rPr>
          <w:rFonts w:cs="Times New Roman"/>
        </w:rPr>
      </w:pPr>
    </w:p>
    <w:p w14:paraId="05C8358F" w14:textId="77777777" w:rsidR="00AC12AD" w:rsidRPr="00AC12AD" w:rsidRDefault="00AC12AD" w:rsidP="00AC12AD">
      <w:pPr>
        <w:pStyle w:val="Nagwek2"/>
      </w:pPr>
      <w:bookmarkStart w:id="25" w:name="_Toc49456484"/>
      <w:r w:rsidRPr="00AC12AD">
        <w:t>OGÓLNE WYMAGANIA DOTYCZĄCE SPRZĘTU</w:t>
      </w:r>
      <w:bookmarkEnd w:id="25"/>
    </w:p>
    <w:p w14:paraId="6CBB59F5" w14:textId="77777777" w:rsidR="00AC12AD" w:rsidRPr="00AC12AD" w:rsidRDefault="00AC12AD" w:rsidP="00AC12AD">
      <w:pPr>
        <w:jc w:val="both"/>
        <w:rPr>
          <w:rFonts w:cs="Times New Roman"/>
        </w:rPr>
      </w:pPr>
      <w:r w:rsidRPr="00AC12AD">
        <w:rPr>
          <w:rFonts w:cs="Times New Roman"/>
        </w:rPr>
        <w:t>Wykonawca jest zobowiązany do używania jedynie takiego sprzętu, który nie spowoduje niekorzystnego wpływu na jakość wykonywanych robót. Sprzęt będący własnością wykonawcy lub wynajęty do wykonania robót ma być utrzymywany w dobrym stanie technicznym, sprawdzony przed użyciem oraz powinien posiadać klasę CE.</w:t>
      </w:r>
    </w:p>
    <w:p w14:paraId="6A76EFE2" w14:textId="77777777" w:rsidR="00AC12AD" w:rsidRPr="00AC12AD" w:rsidRDefault="00AC12AD" w:rsidP="00AC12AD">
      <w:pPr>
        <w:jc w:val="both"/>
        <w:rPr>
          <w:rFonts w:cs="Times New Roman"/>
        </w:rPr>
      </w:pPr>
      <w:r w:rsidRPr="00AC12AD">
        <w:rPr>
          <w:rFonts w:cs="Times New Roman"/>
        </w:rPr>
        <w:t>Sprzęt używany do wykonania robót musi być zgodny z normami ochrony środowiska i przepisani dotyczącymi jego użytkowania.</w:t>
      </w:r>
    </w:p>
    <w:p w14:paraId="6FDD8FE2" w14:textId="77777777" w:rsidR="00AC12AD" w:rsidRPr="00AC12AD" w:rsidRDefault="00AC12AD" w:rsidP="00AC12AD">
      <w:pPr>
        <w:jc w:val="both"/>
        <w:rPr>
          <w:rFonts w:cs="Times New Roman"/>
        </w:rPr>
      </w:pPr>
      <w:r w:rsidRPr="00AC12AD">
        <w:rPr>
          <w:rFonts w:cs="Times New Roman"/>
        </w:rPr>
        <w:t xml:space="preserve">Wykonawca dostarczy inspektorowi nadzoru kopie dokumentów potwierdzających dopuszczenie sprzętu do użytkowania, tam gdzie jest to wymagane przepisami. </w:t>
      </w:r>
    </w:p>
    <w:p w14:paraId="21E5C8B0" w14:textId="77777777" w:rsidR="00AC12AD" w:rsidRPr="00AC12AD" w:rsidRDefault="00AC12AD" w:rsidP="00AC12AD">
      <w:pPr>
        <w:jc w:val="both"/>
        <w:rPr>
          <w:rFonts w:cs="Times New Roman"/>
        </w:rPr>
      </w:pPr>
      <w:r w:rsidRPr="00AC12AD">
        <w:rPr>
          <w:rFonts w:cs="Times New Roman"/>
        </w:rPr>
        <w:t>Jeżeli ST przewidują możliwość wariantowego użycia sprzętu przy wykonywanych robotach, wykonawca powiadomi inspektora nadzoru o swym zamiarze wyboru i uzyska jego akceptacje przed użyciem sprzętu. Wybrany sprzęt, po akceptacji inspektora nadzoru, nie może być później zmieniany bez jego zgody.</w:t>
      </w:r>
    </w:p>
    <w:p w14:paraId="0750DDE2" w14:textId="77777777" w:rsidR="00AC12AD" w:rsidRPr="00AC12AD" w:rsidRDefault="00AC12AD" w:rsidP="00AC12AD">
      <w:pPr>
        <w:jc w:val="both"/>
        <w:rPr>
          <w:rFonts w:cs="Times New Roman"/>
        </w:rPr>
      </w:pPr>
      <w:r w:rsidRPr="00AC12AD">
        <w:rPr>
          <w:rFonts w:cs="Times New Roman"/>
        </w:rPr>
        <w:t>Jakikolwiek sprzęt, maszyny, urządzenia i narzędzia nie gwarantujące zachowania warunków umowy, zastaną przez inspektora nadzoru zdyskwalifikowane i nie dopuszczane do robót.</w:t>
      </w:r>
    </w:p>
    <w:p w14:paraId="445CE7B1" w14:textId="77777777" w:rsidR="00AC12AD" w:rsidRPr="00AC12AD" w:rsidRDefault="00AC12AD" w:rsidP="00AC12AD">
      <w:pPr>
        <w:pStyle w:val="Nagwek1"/>
      </w:pPr>
      <w:bookmarkStart w:id="26" w:name="_Toc49456485"/>
      <w:r w:rsidRPr="00AC12AD">
        <w:t>WYMAGANIA DOTYCZĄCE TRANSPORTU</w:t>
      </w:r>
      <w:bookmarkEnd w:id="26"/>
    </w:p>
    <w:p w14:paraId="3B313ACE" w14:textId="77777777" w:rsidR="00AC12AD" w:rsidRDefault="00AC12AD" w:rsidP="00AC12AD">
      <w:pPr>
        <w:jc w:val="both"/>
        <w:rPr>
          <w:rFonts w:cs="Times New Roman"/>
        </w:rPr>
      </w:pPr>
    </w:p>
    <w:p w14:paraId="6AA9D1F1" w14:textId="77777777" w:rsidR="00AC12AD" w:rsidRPr="00AC12AD" w:rsidRDefault="00AC12AD" w:rsidP="00AC12AD">
      <w:pPr>
        <w:pStyle w:val="Nagwek2"/>
      </w:pPr>
      <w:bookmarkStart w:id="27" w:name="_Toc49456486"/>
      <w:r w:rsidRPr="00AC12AD">
        <w:t>OGÓLNE WYMAGANIA DOTYCZĄCE  TRANSPORTU</w:t>
      </w:r>
      <w:bookmarkEnd w:id="27"/>
    </w:p>
    <w:p w14:paraId="0FE7F3FA" w14:textId="77777777" w:rsidR="00AC12AD" w:rsidRPr="00AC12AD" w:rsidRDefault="00AC12AD" w:rsidP="00AC12AD">
      <w:pPr>
        <w:jc w:val="both"/>
        <w:rPr>
          <w:rFonts w:cs="Times New Roman"/>
        </w:rPr>
      </w:pPr>
      <w:r w:rsidRPr="00AC12AD">
        <w:rPr>
          <w:rFonts w:cs="Times New Roman"/>
        </w:rPr>
        <w:t xml:space="preserve">Wykonawca jest zobowiązany do stosowania jedynie takich środków transportu, które nie wpłyną niekorzystnie na jakość wykonywanych robót i właściwości przewożonych materiałów. Liczba środków transportu będzie zapewniać prowadzenie robót zgodnie z zasadami określonymi w ST i wskazówkami inspektora nadzoru, w terminie przewidzianym umową. </w:t>
      </w:r>
    </w:p>
    <w:p w14:paraId="50878719" w14:textId="77777777" w:rsidR="00AC12AD" w:rsidRPr="00AC12AD" w:rsidRDefault="00AC12AD" w:rsidP="00AC12AD">
      <w:pPr>
        <w:jc w:val="both"/>
        <w:rPr>
          <w:rFonts w:cs="Times New Roman"/>
        </w:rPr>
      </w:pPr>
      <w:r w:rsidRPr="00AC12AD">
        <w:rPr>
          <w:rFonts w:cs="Times New Roman"/>
        </w:rPr>
        <w:t xml:space="preserve">Przy ruchu na drogach wewnętrznych jednostki pojazdy będą spełniać wymagania dotyczące przepisów ruchu drogowego w odniesieniu do dopuszczalnych obciążeń na osie i innych parametrów technicznych. </w:t>
      </w:r>
    </w:p>
    <w:p w14:paraId="7A56BCA5" w14:textId="77777777" w:rsidR="00AC12AD" w:rsidRPr="00AC12AD" w:rsidRDefault="00AC12AD" w:rsidP="00AC12AD">
      <w:pPr>
        <w:jc w:val="both"/>
        <w:rPr>
          <w:rFonts w:cs="Times New Roman"/>
        </w:rPr>
      </w:pPr>
      <w:r w:rsidRPr="00AC12AD">
        <w:rPr>
          <w:rFonts w:cs="Times New Roman"/>
        </w:rPr>
        <w:t>Wykonawca będzie usuwać na bieżąco, na własny koszt, wszelkie zanieczyszczenia spowodowane środkami transportu na drogach oraz dojazdach do terenu wykonywanych prac.</w:t>
      </w:r>
    </w:p>
    <w:p w14:paraId="6C8FFBBA" w14:textId="77777777" w:rsidR="00AC12AD" w:rsidRPr="00AC12AD" w:rsidRDefault="00AC12AD" w:rsidP="00AC12AD">
      <w:pPr>
        <w:jc w:val="both"/>
        <w:rPr>
          <w:rFonts w:cs="Times New Roman"/>
        </w:rPr>
      </w:pPr>
      <w:r w:rsidRPr="00AC12AD">
        <w:rPr>
          <w:rFonts w:cs="Times New Roman"/>
        </w:rPr>
        <w:t>Przy ruchu po drogach publicznych pojazdy muszą spełniać wymagania dotyczące przepisów ruchu drogowego. Środki transportu nie odpowiadające powyższym warunkom, będą usunięte z terenu budowy na polecenie zamawiającego.</w:t>
      </w:r>
    </w:p>
    <w:p w14:paraId="6AB8FD16" w14:textId="77777777" w:rsidR="00AC12AD" w:rsidRPr="00AC12AD" w:rsidRDefault="00AC12AD" w:rsidP="00AC12AD">
      <w:pPr>
        <w:pStyle w:val="Nagwek3"/>
      </w:pPr>
      <w:bookmarkStart w:id="28" w:name="_Toc49456487"/>
      <w:r w:rsidRPr="00AC12AD">
        <w:t>TRANSPORT POZIOMY</w:t>
      </w:r>
      <w:bookmarkEnd w:id="28"/>
    </w:p>
    <w:p w14:paraId="55D23232" w14:textId="77777777" w:rsidR="00AC12AD" w:rsidRPr="00AC12AD" w:rsidRDefault="00AC12AD" w:rsidP="00AC12AD">
      <w:pPr>
        <w:jc w:val="both"/>
        <w:rPr>
          <w:rFonts w:cs="Times New Roman"/>
        </w:rPr>
      </w:pPr>
      <w:r w:rsidRPr="00AC12AD">
        <w:rPr>
          <w:rFonts w:cs="Times New Roman"/>
        </w:rPr>
        <w:t>Wykonawca zobowiązany jest do stosowania wyłącznie takich środków transportu poziomego, jakie nie powodują uszkodzeń transportowanych materiałów i elementów.</w:t>
      </w:r>
      <w:r>
        <w:rPr>
          <w:rFonts w:cs="Times New Roman"/>
        </w:rPr>
        <w:t xml:space="preserve"> </w:t>
      </w:r>
      <w:r w:rsidRPr="00AC12AD">
        <w:rPr>
          <w:rFonts w:cs="Times New Roman"/>
        </w:rPr>
        <w:t xml:space="preserve">Liczba i rodzaje środków transportu należy określić w oparciu o przyjętą organizację prac. </w:t>
      </w:r>
    </w:p>
    <w:p w14:paraId="7BDC9601" w14:textId="77777777" w:rsidR="00AC12AD" w:rsidRPr="00AC12AD" w:rsidRDefault="00AC12AD" w:rsidP="00AC12AD">
      <w:pPr>
        <w:pStyle w:val="Nagwek3"/>
      </w:pPr>
      <w:bookmarkStart w:id="29" w:name="_Toc49456488"/>
      <w:r w:rsidRPr="00AC12AD">
        <w:t>TRANSPORT PIONOWY</w:t>
      </w:r>
      <w:bookmarkEnd w:id="29"/>
    </w:p>
    <w:p w14:paraId="5873AF81" w14:textId="77777777" w:rsidR="00AC12AD" w:rsidRPr="00AC12AD" w:rsidRDefault="00AC12AD" w:rsidP="00AC12AD">
      <w:pPr>
        <w:jc w:val="both"/>
        <w:rPr>
          <w:rFonts w:cs="Times New Roman"/>
        </w:rPr>
      </w:pPr>
      <w:r w:rsidRPr="00AC12AD">
        <w:rPr>
          <w:rFonts w:cs="Times New Roman"/>
        </w:rPr>
        <w:t>Wykonawca jest zobowiązany do stosowania środków transportu pionowego zgodnie z przyjętą organizacją prac, nie powodujących uszkodzeń transportowanych materiałów i elementów. W razie braku takich ustaleń wykonawca ustala środki transportu pionowego z inspektorem nadzoru inwestorskiego.</w:t>
      </w:r>
      <w:r w:rsidR="00A6135A">
        <w:rPr>
          <w:rFonts w:cs="Times New Roman"/>
        </w:rPr>
        <w:t xml:space="preserve"> </w:t>
      </w:r>
      <w:r w:rsidRPr="00AC12AD">
        <w:rPr>
          <w:rFonts w:cs="Times New Roman"/>
        </w:rPr>
        <w:t>Wybór środków transportu pionowego wymaga szczególnej st</w:t>
      </w:r>
      <w:r w:rsidR="00A6135A">
        <w:rPr>
          <w:rFonts w:cs="Times New Roman"/>
        </w:rPr>
        <w:t>aranności przy realizacji robót.</w:t>
      </w:r>
    </w:p>
    <w:p w14:paraId="6920CD8A" w14:textId="77777777" w:rsidR="00AC12AD" w:rsidRPr="00AC12AD" w:rsidRDefault="00AC12AD" w:rsidP="00A6135A">
      <w:pPr>
        <w:pStyle w:val="Nagwek1"/>
      </w:pPr>
      <w:bookmarkStart w:id="30" w:name="_Toc49456489"/>
      <w:r w:rsidRPr="00AC12AD">
        <w:lastRenderedPageBreak/>
        <w:t>WYKONANIE ROBÓT</w:t>
      </w:r>
      <w:bookmarkEnd w:id="30"/>
    </w:p>
    <w:p w14:paraId="2A7A13A1" w14:textId="77777777" w:rsidR="00AC12AD" w:rsidRPr="00AC12AD" w:rsidRDefault="00A6135A" w:rsidP="00A6135A">
      <w:pPr>
        <w:pStyle w:val="Nagwek2"/>
      </w:pPr>
      <w:bookmarkStart w:id="31" w:name="_Toc49456490"/>
      <w:r w:rsidRPr="00AC12AD">
        <w:t>ŚREDNICE RUROCIĄGÓW I ZASTOSOWANE MATERIAŁY</w:t>
      </w:r>
      <w:bookmarkEnd w:id="31"/>
      <w:r w:rsidRPr="00AC12AD">
        <w:t xml:space="preserve">  </w:t>
      </w:r>
    </w:p>
    <w:p w14:paraId="284FE1EE" w14:textId="4DACCB2E" w:rsidR="00AC12AD" w:rsidRPr="00AC12AD" w:rsidRDefault="002E1EDA" w:rsidP="00A6135A">
      <w:pPr>
        <w:jc w:val="both"/>
        <w:rPr>
          <w:rFonts w:cs="Times New Roman"/>
        </w:rPr>
      </w:pPr>
      <w:r w:rsidRPr="00B77739">
        <w:rPr>
          <w:rFonts w:cs="Times New Roman"/>
        </w:rPr>
        <w:t xml:space="preserve">Zaprojektowano kanały do kanalizacji </w:t>
      </w:r>
      <w:r w:rsidR="00562A64">
        <w:rPr>
          <w:rFonts w:cs="Times New Roman"/>
        </w:rPr>
        <w:t>sanitarnej</w:t>
      </w:r>
      <w:r w:rsidRPr="00B77739">
        <w:rPr>
          <w:rFonts w:cs="Times New Roman"/>
        </w:rPr>
        <w:t xml:space="preserve"> w systemie rur z tworzywa sztucznego PVC </w:t>
      </w:r>
      <w:r>
        <w:rPr>
          <w:rFonts w:cs="Times New Roman"/>
        </w:rPr>
        <w:t xml:space="preserve">lite DN </w:t>
      </w:r>
      <w:r w:rsidR="00994CF2">
        <w:rPr>
          <w:rFonts w:cs="Times New Roman"/>
        </w:rPr>
        <w:t>200 o</w:t>
      </w:r>
      <w:r>
        <w:rPr>
          <w:rFonts w:cs="Times New Roman"/>
        </w:rPr>
        <w:t xml:space="preserve"> </w:t>
      </w:r>
      <w:r w:rsidRPr="00B77739">
        <w:rPr>
          <w:rFonts w:cs="Times New Roman"/>
        </w:rPr>
        <w:t>sztywności obwodowej SN8 łączone kielichowo</w:t>
      </w:r>
      <w:r>
        <w:rPr>
          <w:rFonts w:cs="Times New Roman"/>
        </w:rPr>
        <w:t xml:space="preserve">. </w:t>
      </w:r>
      <w:r w:rsidRPr="00B77739">
        <w:rPr>
          <w:rFonts w:cs="Times New Roman"/>
        </w:rPr>
        <w:t>Przejścia kanału przez ścianę wpustu wykonać jako szczelne. Kanały układać zgodnie z punktem roboty ziemne niniejszego opisu oraz zgodnie z instrukcją montażu producenta rur. Po ułożeniu wykonać próby szczelności wg punktu niniejszego opisu</w:t>
      </w:r>
      <w:r w:rsidR="00AC12AD" w:rsidRPr="00AC12AD">
        <w:rPr>
          <w:rFonts w:cs="Times New Roman"/>
        </w:rPr>
        <w:t xml:space="preserve">”).   </w:t>
      </w:r>
    </w:p>
    <w:p w14:paraId="1B9B2428" w14:textId="77777777" w:rsidR="00D435D6" w:rsidRDefault="00D435D6" w:rsidP="00D435D6">
      <w:pPr>
        <w:pStyle w:val="Nagwek3"/>
      </w:pPr>
      <w:bookmarkStart w:id="32" w:name="_Toc49456491"/>
      <w:r w:rsidRPr="00AC12AD">
        <w:t>GŁĘBOKOŚĆ UŁOŻENIA RUROCIĄGÓW</w:t>
      </w:r>
      <w:bookmarkEnd w:id="32"/>
      <w:r w:rsidRPr="00AC12AD">
        <w:t xml:space="preserve">   </w:t>
      </w:r>
    </w:p>
    <w:p w14:paraId="29C6CAF4" w14:textId="0FEC0DFA" w:rsidR="00AC12AD" w:rsidRPr="00AC12AD" w:rsidRDefault="002E1EDA" w:rsidP="00AC12AD">
      <w:pPr>
        <w:jc w:val="both"/>
        <w:rPr>
          <w:rFonts w:cs="Times New Roman"/>
        </w:rPr>
      </w:pPr>
      <w:r>
        <w:rPr>
          <w:rFonts w:cs="Times New Roman"/>
        </w:rPr>
        <w:t>Głębokość posadowienia rurociągów wg. profili podłużnych</w:t>
      </w:r>
      <w:r w:rsidR="00AC12AD" w:rsidRPr="00AC12AD">
        <w:rPr>
          <w:rFonts w:cs="Times New Roman"/>
        </w:rPr>
        <w:t xml:space="preserve">  Głębokość bezwzględna   wykopu powinna uwzględniać wykonanie na całej szerokości wykopu podsypki piaskowej, wyrównującej podłoże dna o grubości 1</w:t>
      </w:r>
      <w:r w:rsidR="00D435D6">
        <w:rPr>
          <w:rFonts w:cs="Times New Roman"/>
        </w:rPr>
        <w:t>5</w:t>
      </w:r>
      <w:r w:rsidR="00AC12AD" w:rsidRPr="00AC12AD">
        <w:rPr>
          <w:rFonts w:cs="Times New Roman"/>
        </w:rPr>
        <w:t xml:space="preserve"> cm</w:t>
      </w:r>
      <w:r>
        <w:rPr>
          <w:rFonts w:cs="Times New Roman"/>
        </w:rPr>
        <w:t>.</w:t>
      </w:r>
    </w:p>
    <w:p w14:paraId="4A64C3DD" w14:textId="77777777" w:rsidR="00D435D6" w:rsidRDefault="00D435D6" w:rsidP="00D435D6">
      <w:pPr>
        <w:pStyle w:val="Nagwek3"/>
      </w:pPr>
      <w:bookmarkStart w:id="33" w:name="_Toc49456492"/>
      <w:r>
        <w:t>UZBROJENIE RUROCIĄGU</w:t>
      </w:r>
      <w:bookmarkEnd w:id="33"/>
    </w:p>
    <w:p w14:paraId="16BACB3B" w14:textId="662039C7" w:rsidR="00AC12AD" w:rsidRPr="00AC12AD" w:rsidRDefault="00AC12AD" w:rsidP="00AC12AD">
      <w:pPr>
        <w:jc w:val="both"/>
        <w:rPr>
          <w:rFonts w:cs="Times New Roman"/>
        </w:rPr>
      </w:pPr>
      <w:r w:rsidRPr="00AC12AD">
        <w:rPr>
          <w:rFonts w:cs="Times New Roman"/>
        </w:rPr>
        <w:t xml:space="preserve">Uzbrojenie projektowanej sieci </w:t>
      </w:r>
      <w:r w:rsidR="002E1EDA">
        <w:rPr>
          <w:rFonts w:cs="Times New Roman"/>
        </w:rPr>
        <w:t>kanalizacyjnej</w:t>
      </w:r>
      <w:r w:rsidRPr="00AC12AD">
        <w:rPr>
          <w:rFonts w:cs="Times New Roman"/>
        </w:rPr>
        <w:t xml:space="preserve"> stanowią </w:t>
      </w:r>
      <w:r w:rsidR="002E1EDA">
        <w:rPr>
          <w:rFonts w:cs="Times New Roman"/>
        </w:rPr>
        <w:t xml:space="preserve">studnie betonowe oraz </w:t>
      </w:r>
    </w:p>
    <w:p w14:paraId="17135706" w14:textId="77777777" w:rsidR="00AC12AD" w:rsidRPr="00AC12AD" w:rsidRDefault="00D435D6" w:rsidP="00D435D6">
      <w:pPr>
        <w:pStyle w:val="Nagwek3"/>
      </w:pPr>
      <w:bookmarkStart w:id="34" w:name="_Toc49456493"/>
      <w:r w:rsidRPr="00AC12AD">
        <w:t>WYKOPY, UKŁADANIE RUROCIĄGU I ZASYPY</w:t>
      </w:r>
      <w:bookmarkEnd w:id="34"/>
      <w:r w:rsidRPr="00AC12AD">
        <w:t xml:space="preserve">   </w:t>
      </w:r>
    </w:p>
    <w:p w14:paraId="5BFE4AAF" w14:textId="6DE0FA99" w:rsidR="00AC12AD" w:rsidRPr="00AC12AD" w:rsidRDefault="00AC12AD" w:rsidP="00AC12AD">
      <w:pPr>
        <w:jc w:val="both"/>
        <w:rPr>
          <w:rFonts w:cs="Times New Roman"/>
        </w:rPr>
      </w:pPr>
      <w:r w:rsidRPr="00AC12AD">
        <w:rPr>
          <w:rFonts w:cs="Times New Roman"/>
        </w:rPr>
        <w:t xml:space="preserve">Roboty ziemne należy wykonywać zgodnie z normą PN-B-06050.Całość robót należy prowadzić zgodnie z przedmiotową dokumentacją projektową </w:t>
      </w:r>
    </w:p>
    <w:p w14:paraId="4583FCAE" w14:textId="7D557B6E" w:rsidR="00AC12AD" w:rsidRPr="00AC12AD" w:rsidRDefault="00AC12AD" w:rsidP="00AC12AD">
      <w:pPr>
        <w:jc w:val="both"/>
        <w:rPr>
          <w:rFonts w:cs="Times New Roman"/>
        </w:rPr>
      </w:pPr>
      <w:r w:rsidRPr="00AC12AD">
        <w:rPr>
          <w:rFonts w:cs="Times New Roman"/>
        </w:rPr>
        <w:t>Podczas wykonywania robót należy zwrócić szczególną uwagę na zabezpieczenie (zgodnie z przepisami wykonawstwa i BHP) wykopów i terenu podczas realizacji. Z uwagi na znaczne zagospodarowanie terenu oraz gęstą sieć istniejącego uzbrojenia podziemnego zaprojektowano wykonie sieci wodociągowej w wykopach otwartych wąsko przestrzennych zabezpieczonych szalunkiem W wykopach otwartych rurociągi należy układać na 1</w:t>
      </w:r>
      <w:r w:rsidR="006153BF">
        <w:rPr>
          <w:rFonts w:cs="Times New Roman"/>
        </w:rPr>
        <w:t>5</w:t>
      </w:r>
      <w:r w:rsidRPr="00AC12AD">
        <w:rPr>
          <w:rFonts w:cs="Times New Roman"/>
        </w:rPr>
        <w:t xml:space="preserve"> cm podsypce piaskowej. Podłoże należy przygotować wykonując podłużne wyprofilowanie od dna w obrębie kąta 90. Ułożone  rurociągi należ zasypać piaskiem 30 cm ponad wierzch rury – obsypka ochronna. Warstwę ochronną rurociągu do czasu wykonania próby szczelności rurociągu należy wykonać z wyłączeniem odcinków połączeń rur i kształtek. Resztę wykopu należy zasypywać warstwami o grubości 30 cm, gruntem rodzimym bez grud i kamieni. </w:t>
      </w:r>
    </w:p>
    <w:p w14:paraId="738188A2" w14:textId="77777777" w:rsidR="00AC12AD" w:rsidRPr="00AC12AD" w:rsidRDefault="00AC12AD" w:rsidP="00AC12AD">
      <w:pPr>
        <w:jc w:val="both"/>
        <w:rPr>
          <w:rFonts w:cs="Times New Roman"/>
        </w:rPr>
      </w:pPr>
      <w:r w:rsidRPr="00AC12AD">
        <w:rPr>
          <w:rFonts w:cs="Times New Roman"/>
        </w:rPr>
        <w:t xml:space="preserve">Urobek ziemny z  wykopów, składany będzie po jednej stronie wykopu w odległości co najmniej 0, 60 m od krawędzi wykopu. Bloki podporowe należy wykonać co najmniej 6 dni wcześniej przed poddaniem przewodu próbie ciśnienia.  Lokalizację zasuw i hydrantów przeciwpożarowych należy trwale oznakować za pomocą typowych tabliczek. Hydranty naziemne przeciwpożarowe i zasuwy należy wyposażyć w skrzynki i obrukować. Skrzynki do zasuw należy osadzić na podstawie stabilizującej.  Dla wykonania wodociągu założono pas budowlano-montażowy o szerokości b = 3, 0 m. Wykopy przyjęto wykonać: </w:t>
      </w:r>
    </w:p>
    <w:p w14:paraId="4B639E7F" w14:textId="77777777" w:rsidR="00AC12AD" w:rsidRPr="00AC12AD" w:rsidRDefault="00AC12AD" w:rsidP="00AC12AD">
      <w:pPr>
        <w:jc w:val="both"/>
        <w:rPr>
          <w:rFonts w:cs="Times New Roman"/>
        </w:rPr>
      </w:pPr>
      <w:r w:rsidRPr="00AC12AD">
        <w:rPr>
          <w:rFonts w:cs="Times New Roman"/>
        </w:rPr>
        <w:t xml:space="preserve">     •    Sposobem mechanicznym 80 %, </w:t>
      </w:r>
    </w:p>
    <w:p w14:paraId="47C43A7D" w14:textId="77777777" w:rsidR="00AC12AD" w:rsidRPr="00AC12AD" w:rsidRDefault="00AC12AD" w:rsidP="00AC12AD">
      <w:pPr>
        <w:jc w:val="both"/>
        <w:rPr>
          <w:rFonts w:cs="Times New Roman"/>
        </w:rPr>
      </w:pPr>
      <w:r w:rsidRPr="00AC12AD">
        <w:rPr>
          <w:rFonts w:cs="Times New Roman"/>
        </w:rPr>
        <w:t xml:space="preserve">     •    Sposobem ręcznym 20 %. </w:t>
      </w:r>
    </w:p>
    <w:p w14:paraId="4E04AAC5" w14:textId="77777777" w:rsidR="00AC12AD" w:rsidRPr="00AC12AD" w:rsidRDefault="00AC12AD" w:rsidP="00AC12AD">
      <w:pPr>
        <w:jc w:val="both"/>
        <w:rPr>
          <w:rFonts w:cs="Times New Roman"/>
        </w:rPr>
      </w:pPr>
      <w:r w:rsidRPr="00AC12AD">
        <w:rPr>
          <w:rFonts w:cs="Times New Roman"/>
        </w:rPr>
        <w:t xml:space="preserve">Należy bezwzględnie zwrócić uwagę na przywrócenie terenu do stanu pierwotnego, nie dopuścić do zniszczeni humusu poprzez przemieszanie go z głębiej położonymi warstwami.   </w:t>
      </w:r>
    </w:p>
    <w:p w14:paraId="24182DD8" w14:textId="77777777" w:rsidR="00AC12AD" w:rsidRPr="00AC12AD" w:rsidRDefault="00AC12AD" w:rsidP="00110973">
      <w:pPr>
        <w:pStyle w:val="Nagwek2"/>
      </w:pPr>
      <w:bookmarkStart w:id="35" w:name="_Toc49456494"/>
      <w:r w:rsidRPr="00AC12AD">
        <w:t>LIKWIDACJA PLACU BUDOWY</w:t>
      </w:r>
      <w:bookmarkEnd w:id="35"/>
    </w:p>
    <w:p w14:paraId="4EA38EFC" w14:textId="77777777" w:rsidR="00AC12AD" w:rsidRPr="00AC12AD" w:rsidRDefault="00AC12AD" w:rsidP="00AC12AD">
      <w:pPr>
        <w:jc w:val="both"/>
        <w:rPr>
          <w:rFonts w:cs="Times New Roman"/>
        </w:rPr>
      </w:pPr>
      <w:r w:rsidRPr="00AC12AD">
        <w:rPr>
          <w:rFonts w:cs="Times New Roman"/>
        </w:rPr>
        <w:t>Wykonawca jest zobowiązany do likwidacji placu budowy i pełnego uporządkowania terenu wokół niego. Uprzątnięcie terenu stanowi wymóg określony przepisami administracyjnymi o porządku.</w:t>
      </w:r>
    </w:p>
    <w:p w14:paraId="1B7D1A45" w14:textId="77777777" w:rsidR="002E1EDA" w:rsidRDefault="002E1EDA">
      <w:pPr>
        <w:rPr>
          <w:rFonts w:eastAsiaTheme="majorEastAsia" w:cstheme="majorBidi"/>
          <w:b/>
          <w:sz w:val="32"/>
          <w:szCs w:val="32"/>
        </w:rPr>
      </w:pPr>
      <w:r>
        <w:br w:type="page"/>
      </w:r>
    </w:p>
    <w:p w14:paraId="73B13961" w14:textId="536D19A1" w:rsidR="00AC12AD" w:rsidRDefault="00AC12AD" w:rsidP="00110973">
      <w:pPr>
        <w:pStyle w:val="Nagwek1"/>
      </w:pPr>
      <w:bookmarkStart w:id="36" w:name="_Toc49456495"/>
      <w:r w:rsidRPr="00AC12AD">
        <w:lastRenderedPageBreak/>
        <w:t>KONTROLA JAKOŚCI ROBÓT</w:t>
      </w:r>
      <w:bookmarkEnd w:id="36"/>
    </w:p>
    <w:p w14:paraId="70F3244A" w14:textId="77777777" w:rsidR="00110973" w:rsidRPr="00110973" w:rsidRDefault="00110973" w:rsidP="00110973"/>
    <w:p w14:paraId="3AC41402" w14:textId="77777777" w:rsidR="00AC12AD" w:rsidRPr="00AC12AD" w:rsidRDefault="00AC12AD" w:rsidP="00110973">
      <w:pPr>
        <w:pStyle w:val="Nagwek2"/>
      </w:pPr>
      <w:bookmarkStart w:id="37" w:name="_Toc49456496"/>
      <w:r w:rsidRPr="00AC12AD">
        <w:t>OGÓLNE ZASADY DOTYCZĄCE KONTROLI JAKOŚCI ROBÓT</w:t>
      </w:r>
      <w:bookmarkEnd w:id="37"/>
    </w:p>
    <w:p w14:paraId="0F406493" w14:textId="77777777" w:rsidR="00AC12AD" w:rsidRPr="00AC12AD" w:rsidRDefault="00AC12AD" w:rsidP="00110973">
      <w:pPr>
        <w:pStyle w:val="Nagwek3"/>
      </w:pPr>
      <w:bookmarkStart w:id="38" w:name="_Toc49456497"/>
      <w:r w:rsidRPr="00AC12AD">
        <w:t>ZASADY KONTROLI JAKOŚCI ROBÓT</w:t>
      </w:r>
      <w:bookmarkEnd w:id="38"/>
    </w:p>
    <w:p w14:paraId="345F18B2" w14:textId="77777777" w:rsidR="00AC12AD" w:rsidRPr="00AC12AD" w:rsidRDefault="00AC12AD" w:rsidP="00AC12AD">
      <w:pPr>
        <w:jc w:val="both"/>
        <w:rPr>
          <w:rFonts w:cs="Times New Roman"/>
        </w:rPr>
      </w:pPr>
      <w:r w:rsidRPr="00AC12AD">
        <w:rPr>
          <w:rFonts w:cs="Times New Roman"/>
        </w:rPr>
        <w:t>Wykonawca jest odpowiedzialny za pełną kontrolę robót i jakości materiałów. Wykonawca będzie przeprowadzał pomiary i badania materiałów oraz robót z częstotliwością zapewniającą stwierdzenie, że roboty wykonano zgodnie z wymaganiami zawartymi w ST. Inspektor nadzoru ustali, jaki zakres kontroli jest konieczny, aby zapewnić wykonanie robót zgodnie z umową. Materiały będą dostarczone na plac budowy w oryginalnych opakowaniach producenta wraz z opisem ich stosowania i opisem spełnienia norm oraz będą materiałami I kategorii (gatunku).Na każde żądanie zamawiającego materiały użyte do prac zostaną poddane badaniom na koszt wykonawcy w miejscu produkcji, na placu wykonywanych prac lub też w określonym przez zamawiającego miejscu.</w:t>
      </w:r>
    </w:p>
    <w:p w14:paraId="3F432E78" w14:textId="77777777" w:rsidR="00AC12AD" w:rsidRPr="00AC12AD" w:rsidRDefault="00AC12AD" w:rsidP="00110973">
      <w:pPr>
        <w:pStyle w:val="Nagwek3"/>
      </w:pPr>
      <w:bookmarkStart w:id="39" w:name="_Toc49456498"/>
      <w:r w:rsidRPr="00AC12AD">
        <w:t>INSPEKTOR NADZORU ZE STRONY ZAMAWIAJĄCEGO</w:t>
      </w:r>
      <w:bookmarkEnd w:id="39"/>
      <w:r w:rsidRPr="00AC12AD">
        <w:t xml:space="preserve"> </w:t>
      </w:r>
    </w:p>
    <w:p w14:paraId="0F5A8837" w14:textId="77777777" w:rsidR="00AC12AD" w:rsidRPr="00AC12AD" w:rsidRDefault="00AC12AD" w:rsidP="00AC12AD">
      <w:pPr>
        <w:jc w:val="both"/>
        <w:rPr>
          <w:rFonts w:cs="Times New Roman"/>
        </w:rPr>
      </w:pPr>
      <w:r w:rsidRPr="00AC12AD">
        <w:rPr>
          <w:rFonts w:cs="Times New Roman"/>
        </w:rPr>
        <w:t xml:space="preserve">Inspektor nadzoru w ramach posiadanego umocowania od zamawiającego reprezentuje interesy zamawiającego na budowie przez sprawowanie kontroli zgodności realizacji robót budowlanych z </w:t>
      </w:r>
      <w:r w:rsidR="00110973">
        <w:rPr>
          <w:rFonts w:cs="Times New Roman"/>
        </w:rPr>
        <w:t>projektem budowlanym</w:t>
      </w:r>
      <w:r w:rsidRPr="00AC12AD">
        <w:rPr>
          <w:rFonts w:cs="Times New Roman"/>
        </w:rPr>
        <w:t>, specyfikacją techniczną, przepisami, zasadami wiedzy technicznej oraz postanowieniami warunków umowy. Wydawane przez niego polecenia mają moc poleceń zamawiającego.</w:t>
      </w:r>
    </w:p>
    <w:p w14:paraId="1F28588F" w14:textId="77777777" w:rsidR="00AC12AD" w:rsidRPr="00AC12AD" w:rsidRDefault="00AC12AD" w:rsidP="00110973">
      <w:pPr>
        <w:pStyle w:val="Nagwek3"/>
      </w:pPr>
      <w:bookmarkStart w:id="40" w:name="_Toc49456499"/>
      <w:r w:rsidRPr="00AC12AD">
        <w:t>POBIERANIE PRÓBEK</w:t>
      </w:r>
      <w:bookmarkEnd w:id="40"/>
    </w:p>
    <w:p w14:paraId="728C340C" w14:textId="2965884F" w:rsidR="00AC12AD" w:rsidRPr="00AC12AD" w:rsidRDefault="00AC12AD" w:rsidP="00AC12AD">
      <w:pPr>
        <w:jc w:val="both"/>
        <w:rPr>
          <w:rFonts w:cs="Times New Roman"/>
        </w:rPr>
      </w:pPr>
      <w:r w:rsidRPr="00AC12AD">
        <w:rPr>
          <w:rFonts w:cs="Times New Roman"/>
        </w:rPr>
        <w:t>Na zlecenie inspektora nadzoru, wykonawca będzie przeprowadzał dodatkowe badania tych materiałów, które budzą wątpliwości co do jakości, a nie kwestionowane materiały nie zostaną przez wykonawcę usunięte lub ulepszone z własnej woli. Inspektor nadzoru będzie miał zapewnioną możliwość udziału w pobieraniu próbek. Koszty dodatkowych badań pokrywa wykonawca tylko w przypadku stwierdzenia usterek; w przeciwnym razie koszty te pokrywa zamawiający. Pojemniki do pobierania próbek będą dostarczone przez wykonawcę i zatwierdzane przez inspektora nadzoru. Próbki dostarczane przez wykonawcę do badań wykonywanych przez inspektora nadzoru będą odpowiednio opisane i oznakowane, w sposób zaakceptowany przez inspektora nadzoru.</w:t>
      </w:r>
    </w:p>
    <w:p w14:paraId="07B5A075" w14:textId="77777777" w:rsidR="00AC12AD" w:rsidRPr="00AC12AD" w:rsidRDefault="00AC12AD" w:rsidP="00110973">
      <w:pPr>
        <w:pStyle w:val="Nagwek3"/>
      </w:pPr>
      <w:bookmarkStart w:id="41" w:name="_Toc49456500"/>
      <w:r w:rsidRPr="00AC12AD">
        <w:t>CERTYFIKATY I DEKLARACJE</w:t>
      </w:r>
      <w:bookmarkEnd w:id="41"/>
    </w:p>
    <w:p w14:paraId="5DD951CA" w14:textId="77777777" w:rsidR="00AC12AD" w:rsidRPr="00AC12AD" w:rsidRDefault="00AC12AD" w:rsidP="00AC12AD">
      <w:pPr>
        <w:jc w:val="both"/>
        <w:rPr>
          <w:rFonts w:cs="Times New Roman"/>
        </w:rPr>
      </w:pPr>
      <w:r w:rsidRPr="00AC12AD">
        <w:rPr>
          <w:rFonts w:cs="Times New Roman"/>
        </w:rPr>
        <w:t>Inspektor nadzoru może dopuścić do użycia tylko te materiały, które spełniają wymagania Prawa Budowlanego oraz innych przepisów wymienionych w pkt. 10 ST, a w szczególności materiały posiadające:</w:t>
      </w:r>
    </w:p>
    <w:p w14:paraId="75238F71" w14:textId="77777777" w:rsidR="00AC12AD" w:rsidRPr="00AC12AD" w:rsidRDefault="00AC12AD" w:rsidP="00AC12AD">
      <w:pPr>
        <w:jc w:val="both"/>
        <w:rPr>
          <w:rFonts w:cs="Times New Roman"/>
        </w:rPr>
      </w:pPr>
      <w:r w:rsidRPr="00AC12AD">
        <w:rPr>
          <w:rFonts w:cs="Times New Roman"/>
        </w:rPr>
        <w:t>a)</w:t>
      </w:r>
      <w:r w:rsidRPr="00AC12AD">
        <w:rPr>
          <w:rFonts w:cs="Times New Roman"/>
        </w:rPr>
        <w:tab/>
        <w:t>certyfikat na znak bezpieczeństwa wykazujący, że zapewniona jest zgodność z kryteriami technicznymi określonymi na podstawie Polskich Norm, aprobat technicznych oraz właściwych przepisów i dokumentów technicznych,</w:t>
      </w:r>
    </w:p>
    <w:p w14:paraId="7042D2D1" w14:textId="77777777" w:rsidR="00AC12AD" w:rsidRPr="00AC12AD" w:rsidRDefault="00AC12AD" w:rsidP="00AC12AD">
      <w:pPr>
        <w:jc w:val="both"/>
        <w:rPr>
          <w:rFonts w:cs="Times New Roman"/>
        </w:rPr>
      </w:pPr>
      <w:r w:rsidRPr="00AC12AD">
        <w:rPr>
          <w:rFonts w:cs="Times New Roman"/>
        </w:rPr>
        <w:t>b)</w:t>
      </w:r>
      <w:r w:rsidRPr="00AC12AD">
        <w:rPr>
          <w:rFonts w:cs="Times New Roman"/>
        </w:rPr>
        <w:tab/>
        <w:t>deklaracje zgodności lub certyfikat zgodności z:</w:t>
      </w:r>
      <w:r w:rsidR="00110973">
        <w:rPr>
          <w:rFonts w:cs="Times New Roman"/>
        </w:rPr>
        <w:t xml:space="preserve"> </w:t>
      </w:r>
      <w:r w:rsidRPr="00AC12AD">
        <w:rPr>
          <w:rFonts w:cs="Times New Roman"/>
        </w:rPr>
        <w:t>Polską Normą lub aprobatą techniczną, w przypadku wyrobów, dla których nie ustanawiano Polskiej Normy jeżeli nie są objęte certyfikacją określoną w pkt. a, i które spełniają wymogi ST.</w:t>
      </w:r>
    </w:p>
    <w:p w14:paraId="4E9E8400" w14:textId="77777777" w:rsidR="00AC12AD" w:rsidRPr="00AC12AD" w:rsidRDefault="00AC12AD" w:rsidP="00AC12AD">
      <w:pPr>
        <w:jc w:val="both"/>
        <w:rPr>
          <w:rFonts w:cs="Times New Roman"/>
        </w:rPr>
      </w:pPr>
      <w:r w:rsidRPr="00AC12AD">
        <w:rPr>
          <w:rFonts w:cs="Times New Roman"/>
        </w:rPr>
        <w:t>c)</w:t>
      </w:r>
      <w:r w:rsidRPr="00AC12AD">
        <w:rPr>
          <w:rFonts w:cs="Times New Roman"/>
        </w:rPr>
        <w:tab/>
        <w:t>wyroby umieszczone w wykazie wyrobów nie mających istotnego wpływu na spełnienie wymagań podstawowych oraz wyroby wytwarzane i stosowane według tradycyjnie uznanych zasad sztuki budowlanej.</w:t>
      </w:r>
    </w:p>
    <w:p w14:paraId="323AD961" w14:textId="77777777" w:rsidR="00AC12AD" w:rsidRPr="00AC12AD" w:rsidRDefault="00AC12AD" w:rsidP="00AC12AD">
      <w:pPr>
        <w:jc w:val="both"/>
        <w:rPr>
          <w:rFonts w:cs="Times New Roman"/>
        </w:rPr>
      </w:pPr>
      <w:r w:rsidRPr="00AC12AD">
        <w:rPr>
          <w:rFonts w:cs="Times New Roman"/>
        </w:rPr>
        <w:t xml:space="preserve">Dopuszcza się do stosowania wyroby spełniające wymagania art. 10 ust. 2 i 3 Prawa Budowlanego - dopuszczone do jednostkowego stosowania. W przypadku materiałów, dla których zgodnie z powyższymi zasadami są wymagane określone  dokumenty, to każda partia materiałów dostarczona do robót budowlanych będzie posiadać te dokumenty. Dokumenty te będą jednoznacznie określały cechy materiału. Produkty przemysłowe muszą posiadać w/w dokumenty dostarczone przez producenta, a w </w:t>
      </w:r>
      <w:r w:rsidRPr="00AC12AD">
        <w:rPr>
          <w:rFonts w:cs="Times New Roman"/>
        </w:rPr>
        <w:lastRenderedPageBreak/>
        <w:t>razie potrzeby poparte wynikami badań wykonanych przez producenta. Kopie wyników tych badań będą dostarczone przez wykonawcę inspektorowi nadzoru. Jakiekolwiek materiały, które nie spełniają powyższych wymagań będą odrzucane.</w:t>
      </w:r>
    </w:p>
    <w:p w14:paraId="16B22EDD" w14:textId="77777777" w:rsidR="00AC12AD" w:rsidRPr="00AC12AD" w:rsidRDefault="00AC12AD" w:rsidP="00252E0C">
      <w:pPr>
        <w:pStyle w:val="Nagwek3"/>
      </w:pPr>
      <w:bookmarkStart w:id="42" w:name="_Toc49456501"/>
      <w:r w:rsidRPr="00AC12AD">
        <w:t>DOKUMENTY BUDOWY</w:t>
      </w:r>
      <w:bookmarkEnd w:id="42"/>
    </w:p>
    <w:p w14:paraId="4CBC98D8" w14:textId="77777777" w:rsidR="00AC12AD" w:rsidRPr="00AC12AD" w:rsidRDefault="00AC12AD" w:rsidP="00AC12AD">
      <w:pPr>
        <w:jc w:val="both"/>
        <w:rPr>
          <w:rFonts w:cs="Times New Roman"/>
        </w:rPr>
      </w:pPr>
      <w:r w:rsidRPr="00AC12AD">
        <w:rPr>
          <w:rFonts w:cs="Times New Roman"/>
        </w:rPr>
        <w:t>Do dokumentów realizacji robót  zalicza się następujące dokumenty:</w:t>
      </w:r>
    </w:p>
    <w:p w14:paraId="7A407806" w14:textId="77777777" w:rsidR="00AC12AD" w:rsidRPr="00AC12AD" w:rsidRDefault="00AC12AD" w:rsidP="00AC12AD">
      <w:pPr>
        <w:jc w:val="both"/>
        <w:rPr>
          <w:rFonts w:cs="Times New Roman"/>
        </w:rPr>
      </w:pPr>
      <w:r w:rsidRPr="00AC12AD">
        <w:rPr>
          <w:rFonts w:cs="Times New Roman"/>
        </w:rPr>
        <w:t>-</w:t>
      </w:r>
      <w:r w:rsidRPr="00AC12AD">
        <w:rPr>
          <w:rFonts w:cs="Times New Roman"/>
        </w:rPr>
        <w:tab/>
        <w:t>protokoły przekazania terenu budowy,</w:t>
      </w:r>
    </w:p>
    <w:p w14:paraId="16496B0E" w14:textId="77777777" w:rsidR="00AC12AD" w:rsidRPr="00AC12AD" w:rsidRDefault="00AC12AD" w:rsidP="00AC12AD">
      <w:pPr>
        <w:jc w:val="both"/>
        <w:rPr>
          <w:rFonts w:cs="Times New Roman"/>
        </w:rPr>
      </w:pPr>
      <w:r w:rsidRPr="00AC12AD">
        <w:rPr>
          <w:rFonts w:cs="Times New Roman"/>
        </w:rPr>
        <w:t>-</w:t>
      </w:r>
      <w:r w:rsidRPr="00AC12AD">
        <w:rPr>
          <w:rFonts w:cs="Times New Roman"/>
        </w:rPr>
        <w:tab/>
        <w:t xml:space="preserve">umowy cywilno-prawne z osobami trzecimi i inne umowy cywilno-prawne, związane </w:t>
      </w:r>
    </w:p>
    <w:p w14:paraId="199CA8B8" w14:textId="77777777" w:rsidR="00AC12AD" w:rsidRPr="00AC12AD" w:rsidRDefault="00AC12AD" w:rsidP="00AC12AD">
      <w:pPr>
        <w:jc w:val="both"/>
        <w:rPr>
          <w:rFonts w:cs="Times New Roman"/>
        </w:rPr>
      </w:pPr>
      <w:r w:rsidRPr="00AC12AD">
        <w:rPr>
          <w:rFonts w:cs="Times New Roman"/>
        </w:rPr>
        <w:t>z przedmiotem zamówienia,</w:t>
      </w:r>
    </w:p>
    <w:p w14:paraId="2A0149E6" w14:textId="77777777" w:rsidR="00AC12AD" w:rsidRPr="00AC12AD" w:rsidRDefault="00AC12AD" w:rsidP="00AC12AD">
      <w:pPr>
        <w:jc w:val="both"/>
        <w:rPr>
          <w:rFonts w:cs="Times New Roman"/>
        </w:rPr>
      </w:pPr>
      <w:r w:rsidRPr="00AC12AD">
        <w:rPr>
          <w:rFonts w:cs="Times New Roman"/>
        </w:rPr>
        <w:t>-</w:t>
      </w:r>
      <w:r w:rsidRPr="00AC12AD">
        <w:rPr>
          <w:rFonts w:cs="Times New Roman"/>
        </w:rPr>
        <w:tab/>
        <w:t>protokoły odbioru robót,</w:t>
      </w:r>
    </w:p>
    <w:p w14:paraId="0E7CD918" w14:textId="77777777" w:rsidR="00AC12AD" w:rsidRPr="00AC12AD" w:rsidRDefault="00AC12AD" w:rsidP="00AC12AD">
      <w:pPr>
        <w:jc w:val="both"/>
        <w:rPr>
          <w:rFonts w:cs="Times New Roman"/>
        </w:rPr>
      </w:pPr>
      <w:r w:rsidRPr="00AC12AD">
        <w:rPr>
          <w:rFonts w:cs="Times New Roman"/>
        </w:rPr>
        <w:t>-</w:t>
      </w:r>
      <w:r w:rsidRPr="00AC12AD">
        <w:rPr>
          <w:rFonts w:cs="Times New Roman"/>
        </w:rPr>
        <w:tab/>
        <w:t>korespondencja w czasie realizacji prac,</w:t>
      </w:r>
    </w:p>
    <w:p w14:paraId="66A12DB5" w14:textId="77777777" w:rsidR="00AC12AD" w:rsidRPr="00AC12AD" w:rsidRDefault="00AC12AD" w:rsidP="00AC12AD">
      <w:pPr>
        <w:jc w:val="both"/>
        <w:rPr>
          <w:rFonts w:cs="Times New Roman"/>
        </w:rPr>
      </w:pPr>
      <w:r w:rsidRPr="00AC12AD">
        <w:rPr>
          <w:rFonts w:cs="Times New Roman"/>
        </w:rPr>
        <w:t>-</w:t>
      </w:r>
      <w:r w:rsidRPr="00AC12AD">
        <w:rPr>
          <w:rFonts w:cs="Times New Roman"/>
        </w:rPr>
        <w:tab/>
        <w:t>notatki i uzgodnienia,</w:t>
      </w:r>
    </w:p>
    <w:p w14:paraId="5063573D" w14:textId="77777777" w:rsidR="00252E0C" w:rsidRDefault="00AC12AD" w:rsidP="00AC12AD">
      <w:pPr>
        <w:jc w:val="both"/>
        <w:rPr>
          <w:rFonts w:cs="Times New Roman"/>
        </w:rPr>
      </w:pPr>
      <w:r w:rsidRPr="00AC12AD">
        <w:rPr>
          <w:rFonts w:cs="Times New Roman"/>
        </w:rPr>
        <w:t>Dokumenty z realizacji prac będą przechowywane na terenie ich wykonywania w miejscu odpowiednio zabezpieczonym. Zaginięcie któregokolwiek z dokumentów spowoduje jego natychmiastowe odtworzenie w formie przewidzianej prawem. Wszelkie dokumenty będą zawsze dostępne dla inspektora nadzoru i przedstawiane do wglądu na życzenie zamawiającego.</w:t>
      </w:r>
    </w:p>
    <w:p w14:paraId="0E169AE0" w14:textId="77777777" w:rsidR="00252E0C" w:rsidRDefault="00252E0C" w:rsidP="00252E0C">
      <w:r>
        <w:br w:type="page"/>
      </w:r>
    </w:p>
    <w:p w14:paraId="14404371" w14:textId="77777777" w:rsidR="00AC12AD" w:rsidRPr="00AC12AD" w:rsidRDefault="00AC12AD" w:rsidP="00252E0C">
      <w:pPr>
        <w:pStyle w:val="Nagwek1"/>
      </w:pPr>
      <w:bookmarkStart w:id="43" w:name="_Toc49456502"/>
      <w:r w:rsidRPr="00AC12AD">
        <w:lastRenderedPageBreak/>
        <w:t>OBMIAR ROBÓT</w:t>
      </w:r>
      <w:bookmarkEnd w:id="43"/>
    </w:p>
    <w:p w14:paraId="00680525" w14:textId="77777777" w:rsidR="00AC12AD" w:rsidRPr="00AC12AD" w:rsidRDefault="00AC12AD" w:rsidP="00AC12AD">
      <w:pPr>
        <w:jc w:val="both"/>
        <w:rPr>
          <w:rFonts w:cs="Times New Roman"/>
        </w:rPr>
      </w:pPr>
    </w:p>
    <w:p w14:paraId="319A0DAC" w14:textId="77777777" w:rsidR="00AC12AD" w:rsidRPr="00AC12AD" w:rsidRDefault="00AC12AD" w:rsidP="00252E0C">
      <w:pPr>
        <w:pStyle w:val="Nagwek2"/>
      </w:pPr>
      <w:bookmarkStart w:id="44" w:name="_Toc49456503"/>
      <w:r w:rsidRPr="00AC12AD">
        <w:t>OGÓLNE ZASADY OBMIARU ROBÓT</w:t>
      </w:r>
      <w:bookmarkEnd w:id="44"/>
    </w:p>
    <w:p w14:paraId="7E0B3FEC" w14:textId="77777777" w:rsidR="00AC12AD" w:rsidRPr="00AC12AD" w:rsidRDefault="00AC12AD" w:rsidP="00AC12AD">
      <w:pPr>
        <w:jc w:val="both"/>
        <w:rPr>
          <w:rFonts w:cs="Times New Roman"/>
        </w:rPr>
      </w:pPr>
      <w:r w:rsidRPr="00AC12AD">
        <w:rPr>
          <w:rFonts w:cs="Times New Roman"/>
        </w:rPr>
        <w:t>Obmiar robót będzie określać faktyczny zakres wykonywanych robót zgodnie z przedmiarem i ST w jednostkach zgodnych z przedmiarem o ile Inspektor nadzoru nie zaleci inaczej.</w:t>
      </w:r>
    </w:p>
    <w:p w14:paraId="10A0310E" w14:textId="77777777" w:rsidR="00AC12AD" w:rsidRPr="00AC12AD" w:rsidRDefault="00AC12AD" w:rsidP="00AC12AD">
      <w:pPr>
        <w:jc w:val="both"/>
        <w:rPr>
          <w:rFonts w:cs="Times New Roman"/>
        </w:rPr>
      </w:pPr>
      <w:r w:rsidRPr="00AC12AD">
        <w:rPr>
          <w:rFonts w:cs="Times New Roman"/>
        </w:rPr>
        <w:t xml:space="preserve">Obmiaru robót dokonuje wykonawca po powiadomieniu Inspektora nadzoru o zakresie obmierzanych robót i terminie obmiaru, co najmniej 3 dni przed tym terminem. Za zgodą Inspektora nadzoru termin powiadomienia może być krótszy. </w:t>
      </w:r>
    </w:p>
    <w:p w14:paraId="6C86A459" w14:textId="77777777" w:rsidR="00AC12AD" w:rsidRPr="00AC12AD" w:rsidRDefault="00AC12AD" w:rsidP="00252E0C">
      <w:pPr>
        <w:pStyle w:val="Nagwek2"/>
      </w:pPr>
      <w:bookmarkStart w:id="45" w:name="_Toc49456504"/>
      <w:r w:rsidRPr="00AC12AD">
        <w:t>URZĄDZENIA I SPRZĘT POMIAROWY</w:t>
      </w:r>
      <w:bookmarkEnd w:id="45"/>
    </w:p>
    <w:p w14:paraId="045BE85E" w14:textId="77777777" w:rsidR="00AC12AD" w:rsidRPr="00AC12AD" w:rsidRDefault="00AC12AD" w:rsidP="00AC12AD">
      <w:pPr>
        <w:jc w:val="both"/>
        <w:rPr>
          <w:rFonts w:cs="Times New Roman"/>
        </w:rPr>
      </w:pPr>
      <w:r w:rsidRPr="00AC12AD">
        <w:rPr>
          <w:rFonts w:cs="Times New Roman"/>
        </w:rPr>
        <w:t>Wszystkie urządzenia i sprzęt pomiarowy, stosowany w czasie obmiaru robót powinny być zaakceptowane przez inspektora nadzoru. Urządzenia i sprzęt pomiarowy będą dostarczane przez wykonawcę. Jeżeli urządzenia lub sprzęt wymagają kalibracji, badań atestujących lub innych wymaganych przez ST to wykonawca będzie posiadać ważne świadectwa wymaganych badań. Wszystkie urządzenia pomiarowe będą przez wykonawcę utrzymywane w dobrym stanie, w całym okresie trwania robót.</w:t>
      </w:r>
    </w:p>
    <w:p w14:paraId="54EDFF57" w14:textId="77777777" w:rsidR="00AC12AD" w:rsidRPr="00AC12AD" w:rsidRDefault="00AC12AD" w:rsidP="00252E0C">
      <w:pPr>
        <w:pStyle w:val="Nagwek2"/>
      </w:pPr>
      <w:bookmarkStart w:id="46" w:name="_Toc49456505"/>
      <w:r w:rsidRPr="00AC12AD">
        <w:t>CZAS PRZEPROWADZANIA OBMIARU</w:t>
      </w:r>
      <w:bookmarkEnd w:id="46"/>
    </w:p>
    <w:p w14:paraId="4969985A" w14:textId="77777777" w:rsidR="00AC12AD" w:rsidRPr="00AC12AD" w:rsidRDefault="00AC12AD" w:rsidP="00AC12AD">
      <w:pPr>
        <w:jc w:val="both"/>
        <w:rPr>
          <w:rFonts w:cs="Times New Roman"/>
        </w:rPr>
      </w:pPr>
      <w:r w:rsidRPr="00AC12AD">
        <w:rPr>
          <w:rFonts w:cs="Times New Roman"/>
        </w:rPr>
        <w:t>Obmiary będą przeprowadzane przed częściowym lub końcowym odbiorem odcinków robót, a także w przypadku występowania dłuższej przerwy w robotach.</w:t>
      </w:r>
      <w:r w:rsidR="00252E0C">
        <w:rPr>
          <w:rFonts w:cs="Times New Roman"/>
        </w:rPr>
        <w:t xml:space="preserve"> </w:t>
      </w:r>
      <w:r w:rsidRPr="00AC12AD">
        <w:rPr>
          <w:rFonts w:cs="Times New Roman"/>
        </w:rPr>
        <w:t>Obmiar robót zanikających przeprowadza się w czasie ich wykonywania. Obmiar robót podlegających zakryciu przeprowadza się przed ich zakryciem. Roboty pomiarowe do obmiaru oraz nieodzowne obliczenia będą wykonane w sposób zrozumiały i jednoznaczny.</w:t>
      </w:r>
    </w:p>
    <w:p w14:paraId="7306962D" w14:textId="77777777" w:rsidR="00AC12AD" w:rsidRPr="00AC12AD" w:rsidRDefault="00AC12AD" w:rsidP="00252E0C">
      <w:pPr>
        <w:pStyle w:val="Nagwek1"/>
      </w:pPr>
      <w:bookmarkStart w:id="47" w:name="_Toc49456506"/>
      <w:r w:rsidRPr="00AC12AD">
        <w:t>ODBIÓR ROBÓT</w:t>
      </w:r>
      <w:bookmarkEnd w:id="47"/>
    </w:p>
    <w:p w14:paraId="5EBC2240" w14:textId="77777777" w:rsidR="00AC12AD" w:rsidRPr="00AC12AD" w:rsidRDefault="00AC12AD" w:rsidP="00AC12AD">
      <w:pPr>
        <w:jc w:val="both"/>
        <w:rPr>
          <w:rFonts w:cs="Times New Roman"/>
        </w:rPr>
      </w:pPr>
    </w:p>
    <w:p w14:paraId="727ACC49" w14:textId="77777777" w:rsidR="00AC12AD" w:rsidRPr="00AC12AD" w:rsidRDefault="00AC12AD" w:rsidP="00252E0C">
      <w:pPr>
        <w:pStyle w:val="Nagwek2"/>
      </w:pPr>
      <w:bookmarkStart w:id="48" w:name="_Toc49456507"/>
      <w:r w:rsidRPr="00AC12AD">
        <w:t>OGÓLNE ZASADY DOTYCZĄCE ODBIORU ROBÓT</w:t>
      </w:r>
      <w:bookmarkEnd w:id="48"/>
    </w:p>
    <w:p w14:paraId="6BFC00F5" w14:textId="77777777" w:rsidR="00AC12AD" w:rsidRPr="00AC12AD" w:rsidRDefault="00AC12AD" w:rsidP="00252E0C">
      <w:pPr>
        <w:pStyle w:val="Nagwek3"/>
      </w:pPr>
      <w:bookmarkStart w:id="49" w:name="_Toc49456508"/>
      <w:r w:rsidRPr="00AC12AD">
        <w:t>RODZAJE ODBIORÓW ROBÓT</w:t>
      </w:r>
      <w:bookmarkEnd w:id="49"/>
    </w:p>
    <w:p w14:paraId="3DBD9B55" w14:textId="77777777" w:rsidR="00AC12AD" w:rsidRPr="00AC12AD" w:rsidRDefault="00AC12AD" w:rsidP="00AC12AD">
      <w:pPr>
        <w:jc w:val="both"/>
        <w:rPr>
          <w:rFonts w:cs="Times New Roman"/>
        </w:rPr>
      </w:pPr>
      <w:r w:rsidRPr="00AC12AD">
        <w:rPr>
          <w:rFonts w:cs="Times New Roman"/>
        </w:rPr>
        <w:t>Roboty podlegają następującym etapom odbioru robót:</w:t>
      </w:r>
    </w:p>
    <w:p w14:paraId="2DFCEE1C" w14:textId="77777777" w:rsidR="00AC12AD" w:rsidRPr="00AC12AD" w:rsidRDefault="00AC12AD" w:rsidP="00AC12AD">
      <w:pPr>
        <w:jc w:val="both"/>
        <w:rPr>
          <w:rFonts w:cs="Times New Roman"/>
        </w:rPr>
      </w:pPr>
      <w:r w:rsidRPr="00AC12AD">
        <w:rPr>
          <w:rFonts w:cs="Times New Roman"/>
        </w:rPr>
        <w:t>a)</w:t>
      </w:r>
      <w:r w:rsidRPr="00AC12AD">
        <w:rPr>
          <w:rFonts w:cs="Times New Roman"/>
        </w:rPr>
        <w:tab/>
        <w:t>odbiór robót zanikających i ulegających zakryciu,</w:t>
      </w:r>
    </w:p>
    <w:p w14:paraId="5B478708" w14:textId="77777777" w:rsidR="00AC12AD" w:rsidRPr="00AC12AD" w:rsidRDefault="00AC12AD" w:rsidP="00AC12AD">
      <w:pPr>
        <w:jc w:val="both"/>
        <w:rPr>
          <w:rFonts w:cs="Times New Roman"/>
        </w:rPr>
      </w:pPr>
      <w:r w:rsidRPr="00AC12AD">
        <w:rPr>
          <w:rFonts w:cs="Times New Roman"/>
        </w:rPr>
        <w:t>b)</w:t>
      </w:r>
      <w:r w:rsidRPr="00AC12AD">
        <w:rPr>
          <w:rFonts w:cs="Times New Roman"/>
        </w:rPr>
        <w:tab/>
        <w:t>odbiór końcowy,</w:t>
      </w:r>
    </w:p>
    <w:p w14:paraId="62141618" w14:textId="77777777" w:rsidR="00AC12AD" w:rsidRPr="00AC12AD" w:rsidRDefault="00AC12AD" w:rsidP="00AC12AD">
      <w:pPr>
        <w:jc w:val="both"/>
        <w:rPr>
          <w:rFonts w:cs="Times New Roman"/>
        </w:rPr>
      </w:pPr>
      <w:r w:rsidRPr="00AC12AD">
        <w:rPr>
          <w:rFonts w:cs="Times New Roman"/>
        </w:rPr>
        <w:t>c)</w:t>
      </w:r>
      <w:r w:rsidRPr="00AC12AD">
        <w:rPr>
          <w:rFonts w:cs="Times New Roman"/>
        </w:rPr>
        <w:tab/>
        <w:t>odbiór pogwarancyjny.</w:t>
      </w:r>
    </w:p>
    <w:p w14:paraId="37A08EE8" w14:textId="77777777" w:rsidR="00AC12AD" w:rsidRPr="00AC12AD" w:rsidRDefault="00AC12AD" w:rsidP="00252E0C">
      <w:pPr>
        <w:pStyle w:val="Nagwek3"/>
      </w:pPr>
      <w:bookmarkStart w:id="50" w:name="_Toc49456509"/>
      <w:r w:rsidRPr="00AC12AD">
        <w:t>ODBIÓR ROBÓT ZANIKAJĄCYCH LUB ULEGAJĄCYCH ZAKRYCIU</w:t>
      </w:r>
      <w:bookmarkEnd w:id="50"/>
    </w:p>
    <w:p w14:paraId="25971B3F" w14:textId="77777777" w:rsidR="00AC12AD" w:rsidRPr="00AC12AD" w:rsidRDefault="00AC12AD" w:rsidP="00AC12AD">
      <w:pPr>
        <w:jc w:val="both"/>
        <w:rPr>
          <w:rFonts w:cs="Times New Roman"/>
        </w:rPr>
      </w:pPr>
      <w:r w:rsidRPr="00AC12AD">
        <w:rPr>
          <w:rFonts w:cs="Times New Roman"/>
        </w:rPr>
        <w:t xml:space="preserve">Do podstawowych obowiązków wykonawcy należy zgłoszenie inwestorowi do odbioru robót ulegających zakryciu lub zanikowych. Odbiór polega na ocenie ilości i jakości wykonanych robót, które w dalszym procesie realizacji ulegają zakryciu. Odbiór taki będzie przeprowadzony w czasie umożliwiającym wykonanie ewentualnych poprawek bez hamowania ogólnego postępu robót. Gotowość danej części robót do odbioru zgłasza pisemnie wykonawca zamawiającemu. Odbioru wyżej wymienionego dokonuje inspektor nadzoru określony przez zamawiającego. Odbiór będzie przeprowadzony niezwłocznie, nie później jednak niż w ciągu </w:t>
      </w:r>
      <w:r w:rsidR="00252E0C">
        <w:rPr>
          <w:rFonts w:cs="Times New Roman"/>
        </w:rPr>
        <w:t>3</w:t>
      </w:r>
      <w:r w:rsidRPr="00AC12AD">
        <w:rPr>
          <w:rFonts w:cs="Times New Roman"/>
        </w:rPr>
        <w:t xml:space="preserve"> dni od daty zgłoszenia.</w:t>
      </w:r>
    </w:p>
    <w:p w14:paraId="30FD05DF" w14:textId="77777777" w:rsidR="00AC12AD" w:rsidRPr="00AC12AD" w:rsidRDefault="00AC12AD" w:rsidP="00252E0C">
      <w:pPr>
        <w:pStyle w:val="Nagwek3"/>
      </w:pPr>
      <w:bookmarkStart w:id="51" w:name="_Toc49456510"/>
      <w:r w:rsidRPr="00AC12AD">
        <w:t>ODBIÓR KOŃCOWY ROBÓT</w:t>
      </w:r>
      <w:bookmarkEnd w:id="51"/>
    </w:p>
    <w:p w14:paraId="75D70883" w14:textId="77777777" w:rsidR="00AC12AD" w:rsidRPr="00AC12AD" w:rsidRDefault="00AC12AD" w:rsidP="00AC12AD">
      <w:pPr>
        <w:jc w:val="both"/>
        <w:rPr>
          <w:rFonts w:cs="Times New Roman"/>
        </w:rPr>
      </w:pPr>
      <w:r w:rsidRPr="00AC12AD">
        <w:rPr>
          <w:rFonts w:cs="Times New Roman"/>
        </w:rPr>
        <w:t xml:space="preserve">Odbiór końcowy polega na finalnej ocenie rzeczywistego wykonania robót w odniesieniu do ich ilości, jakości i wartości. Całkowite zakończenie robót oraz gotowość do odbioru końcowego będzie stwierdzona przez wykonawcę pisemnym powiadomieniem inspektora nadzoru. Odbiór końcowy robót </w:t>
      </w:r>
      <w:r w:rsidRPr="00AC12AD">
        <w:rPr>
          <w:rFonts w:cs="Times New Roman"/>
        </w:rPr>
        <w:lastRenderedPageBreak/>
        <w:t>nastąpi w terminie ustalonym w dokumentach umowy, licząc od dnia potwierdzenia przez inspektora nadzoru zakończenia robót i przyjęcia n/w dokumentów:</w:t>
      </w:r>
    </w:p>
    <w:p w14:paraId="556E74E3" w14:textId="77777777" w:rsidR="00AC12AD" w:rsidRDefault="00AC12AD" w:rsidP="00252E0C">
      <w:pPr>
        <w:pStyle w:val="Akapitzlist"/>
        <w:numPr>
          <w:ilvl w:val="0"/>
          <w:numId w:val="13"/>
        </w:numPr>
        <w:jc w:val="both"/>
        <w:rPr>
          <w:rFonts w:cs="Times New Roman"/>
        </w:rPr>
      </w:pPr>
      <w:r w:rsidRPr="00252E0C">
        <w:rPr>
          <w:rFonts w:cs="Times New Roman"/>
        </w:rPr>
        <w:t>protokół odbioru robót zanikowych i ulegających zakryciu</w:t>
      </w:r>
    </w:p>
    <w:p w14:paraId="09870681" w14:textId="77777777" w:rsidR="00252E0C" w:rsidRDefault="00252E0C" w:rsidP="00252E0C">
      <w:pPr>
        <w:pStyle w:val="Akapitzlist"/>
        <w:numPr>
          <w:ilvl w:val="0"/>
          <w:numId w:val="13"/>
        </w:numPr>
        <w:jc w:val="both"/>
        <w:rPr>
          <w:rFonts w:cs="Times New Roman"/>
        </w:rPr>
      </w:pPr>
      <w:r>
        <w:rPr>
          <w:rFonts w:cs="Times New Roman"/>
        </w:rPr>
        <w:t>Oświadczenie kierownika budowy</w:t>
      </w:r>
    </w:p>
    <w:p w14:paraId="1C1134C5" w14:textId="77777777" w:rsidR="00252E0C" w:rsidRDefault="00252E0C" w:rsidP="00252E0C">
      <w:pPr>
        <w:pStyle w:val="Akapitzlist"/>
        <w:numPr>
          <w:ilvl w:val="0"/>
          <w:numId w:val="13"/>
        </w:numPr>
        <w:jc w:val="both"/>
        <w:rPr>
          <w:rFonts w:cs="Times New Roman"/>
        </w:rPr>
      </w:pPr>
      <w:r>
        <w:rPr>
          <w:rFonts w:cs="Times New Roman"/>
        </w:rPr>
        <w:t>Uprawnienia budowlane i przynależność do PIIB</w:t>
      </w:r>
    </w:p>
    <w:p w14:paraId="5B221BFE" w14:textId="77777777" w:rsidR="00252E0C" w:rsidRDefault="00252E0C" w:rsidP="00252E0C">
      <w:pPr>
        <w:pStyle w:val="Akapitzlist"/>
        <w:numPr>
          <w:ilvl w:val="0"/>
          <w:numId w:val="13"/>
        </w:numPr>
        <w:jc w:val="both"/>
        <w:rPr>
          <w:rFonts w:cs="Times New Roman"/>
        </w:rPr>
      </w:pPr>
      <w:r>
        <w:rPr>
          <w:rFonts w:cs="Times New Roman"/>
        </w:rPr>
        <w:t>Inwentaryzacja powykonawcza</w:t>
      </w:r>
    </w:p>
    <w:p w14:paraId="4698C27A" w14:textId="77777777" w:rsidR="00252E0C" w:rsidRDefault="00252E0C" w:rsidP="00252E0C">
      <w:pPr>
        <w:pStyle w:val="Akapitzlist"/>
        <w:numPr>
          <w:ilvl w:val="0"/>
          <w:numId w:val="13"/>
        </w:numPr>
        <w:jc w:val="both"/>
        <w:rPr>
          <w:rFonts w:cs="Times New Roman"/>
        </w:rPr>
      </w:pPr>
      <w:r>
        <w:rPr>
          <w:rFonts w:cs="Times New Roman"/>
        </w:rPr>
        <w:t>Kopia pozwolenia na budowę</w:t>
      </w:r>
    </w:p>
    <w:p w14:paraId="6D69AF0A" w14:textId="77777777" w:rsidR="00252E0C" w:rsidRDefault="00252E0C" w:rsidP="00252E0C">
      <w:pPr>
        <w:pStyle w:val="Akapitzlist"/>
        <w:numPr>
          <w:ilvl w:val="0"/>
          <w:numId w:val="13"/>
        </w:numPr>
        <w:jc w:val="both"/>
        <w:rPr>
          <w:rFonts w:cs="Times New Roman"/>
        </w:rPr>
      </w:pPr>
      <w:r>
        <w:rPr>
          <w:rFonts w:cs="Times New Roman"/>
        </w:rPr>
        <w:t>Kopia planu zagospodarowania z naniesionymi nieistotnymi odstępstwami</w:t>
      </w:r>
    </w:p>
    <w:p w14:paraId="0A6D01FB" w14:textId="77777777" w:rsidR="00252E0C" w:rsidRDefault="00252E0C" w:rsidP="00252E0C">
      <w:pPr>
        <w:pStyle w:val="Akapitzlist"/>
        <w:numPr>
          <w:ilvl w:val="0"/>
          <w:numId w:val="13"/>
        </w:numPr>
        <w:jc w:val="both"/>
        <w:rPr>
          <w:rFonts w:cs="Times New Roman"/>
        </w:rPr>
      </w:pPr>
      <w:r>
        <w:rPr>
          <w:rFonts w:cs="Times New Roman"/>
        </w:rPr>
        <w:t>Protokoły z prób i sprawdzeń</w:t>
      </w:r>
    </w:p>
    <w:p w14:paraId="12F1AAAA" w14:textId="77777777" w:rsidR="00252E0C" w:rsidRDefault="00252E0C" w:rsidP="00252E0C">
      <w:pPr>
        <w:pStyle w:val="Akapitzlist"/>
        <w:numPr>
          <w:ilvl w:val="0"/>
          <w:numId w:val="13"/>
        </w:numPr>
        <w:jc w:val="both"/>
        <w:rPr>
          <w:rFonts w:cs="Times New Roman"/>
        </w:rPr>
      </w:pPr>
      <w:r>
        <w:rPr>
          <w:rFonts w:cs="Times New Roman"/>
        </w:rPr>
        <w:t>Atesty higieniczne i deklaracje zgodności zastosowanych materiałów (podpisane za zgodność przez kierownika budowy)</w:t>
      </w:r>
    </w:p>
    <w:p w14:paraId="0EF01FCB" w14:textId="77777777" w:rsidR="00AC12AD" w:rsidRPr="00AC12AD" w:rsidRDefault="00AC12AD" w:rsidP="00AC12AD">
      <w:pPr>
        <w:jc w:val="both"/>
        <w:rPr>
          <w:rFonts w:cs="Times New Roman"/>
        </w:rPr>
      </w:pPr>
      <w:r w:rsidRPr="00AC12AD">
        <w:rPr>
          <w:rFonts w:cs="Times New Roman"/>
        </w:rPr>
        <w:t xml:space="preserve">Odbioru końcowego robót dokona komisja wyznaczona przez zamawiającego w obecności użytkownika obiektu, inspektora nadzoru i wykonawcy. Komisja odbierająca roboty dokona ich oceny jakościowej na podstawie przedłożonych dokumentów, wyników badań i pomiarów, ocenie wizualnej oraz zgodności wykonania robót z </w:t>
      </w:r>
      <w:r w:rsidR="00252E0C">
        <w:rPr>
          <w:rFonts w:cs="Times New Roman"/>
        </w:rPr>
        <w:t>projektem budowlanym i</w:t>
      </w:r>
      <w:r w:rsidRPr="00AC12AD">
        <w:rPr>
          <w:rFonts w:cs="Times New Roman"/>
        </w:rPr>
        <w:t xml:space="preserve"> ST. W toku odbioru końcowego robót komisja zapozna się z realizacją ustaleń przyjętych w trakcie odbiorów robót zanikających i ulegających zakryciu, zwłaszcza w zakresie wykonania robót poprawkowych.</w:t>
      </w:r>
    </w:p>
    <w:p w14:paraId="2D006DEA" w14:textId="77777777" w:rsidR="00AC12AD" w:rsidRPr="00AC12AD" w:rsidRDefault="00AC12AD" w:rsidP="00AC12AD">
      <w:pPr>
        <w:jc w:val="both"/>
        <w:rPr>
          <w:rFonts w:cs="Times New Roman"/>
        </w:rPr>
      </w:pPr>
      <w:r w:rsidRPr="00AC12AD">
        <w:rPr>
          <w:rFonts w:cs="Times New Roman"/>
        </w:rPr>
        <w:t>W przypadkach niewykonania wyznaczonych robót poprawkowych i robót wykończeniowych, komisja przerwie swoje czynności i ustali nowy termin odbioru końcowego. W przypadku stwierdzenia przez komisję, że jakość wykonywanych robót w poszczególnych asortymentach nieznacznie odbiega od wymaganej ST z uwzględnieniem tolerancji i nie ma większego wpływu na cechy eksploatacyjne obiektu, komisja dokona potrąceń, oceniając pomniejszoną wartość wykonywanych robót w stosunku do wymagań przyjętych w dokumentach umowy. Jeżeli chociaż jedno z przeprowadzonych badań da wynik ujemny należy uznać, że roboty zostały wykonane niezgodnie z normą. W takim przypadku należy doprowadzić roboty do stanu spełniającego wymagania norm i ponownie przedstawić do odbioru. Z przeprowadzonego odbioru należy sporządzić protokół odbioru robót.</w:t>
      </w:r>
    </w:p>
    <w:p w14:paraId="04856235" w14:textId="77777777" w:rsidR="00AC12AD" w:rsidRPr="00AC12AD" w:rsidRDefault="00AC12AD" w:rsidP="00AC12AD">
      <w:pPr>
        <w:jc w:val="both"/>
        <w:rPr>
          <w:rFonts w:cs="Times New Roman"/>
        </w:rPr>
      </w:pPr>
      <w:r w:rsidRPr="00AC12AD">
        <w:rPr>
          <w:rFonts w:cs="Times New Roman"/>
        </w:rPr>
        <w:t>W przypadku, gdy wg komisji, roboty pod względem przygotowania dokumentacyjnego nie będą gotowe do odbioru końcowego, komisja w porozumieniu z wykonawcą wyznaczy ponowny termin odbioru końcowego robót. Wszystkie zarządzane przez komisję roboty poprawkowe będą zestawione wg wzoru ustalonego przez zamawiającego. Termin wykonania robót poprawkowych wyznaczy komisja.</w:t>
      </w:r>
    </w:p>
    <w:p w14:paraId="0C154793" w14:textId="77777777" w:rsidR="00AC12AD" w:rsidRPr="00AC12AD" w:rsidRDefault="00AC12AD" w:rsidP="004F4AED">
      <w:pPr>
        <w:pStyle w:val="Nagwek3"/>
      </w:pPr>
      <w:bookmarkStart w:id="52" w:name="_Toc49456511"/>
      <w:r w:rsidRPr="00AC12AD">
        <w:t>ODBIÓR KOŃCOWY – POGWARANCYJNY</w:t>
      </w:r>
      <w:bookmarkEnd w:id="52"/>
    </w:p>
    <w:p w14:paraId="27678E59" w14:textId="77777777" w:rsidR="00AC12AD" w:rsidRPr="00AC12AD" w:rsidRDefault="00AC12AD" w:rsidP="00AC12AD">
      <w:pPr>
        <w:jc w:val="both"/>
        <w:rPr>
          <w:rFonts w:cs="Times New Roman"/>
        </w:rPr>
      </w:pPr>
      <w:r w:rsidRPr="00AC12AD">
        <w:rPr>
          <w:rFonts w:cs="Times New Roman"/>
        </w:rPr>
        <w:t>Odbiór pogwarancyjny polega na ocenie wykonanych robót związanych z usunięciem wad stwierdzonych przy odbiorze końcowym i zaistniałych w okresie gwarancyjnym. Odbiór  pogwarancyjny  będzie   dokonany   na  podstawie   oceny  wizualnej   obiektu z uwzględnieniem zasad opisanych w punkcie 8.1.3. „Odbiór końcowy robót".</w:t>
      </w:r>
    </w:p>
    <w:p w14:paraId="4ACCABCC" w14:textId="77777777" w:rsidR="004F4AED" w:rsidRDefault="004F4AED">
      <w:pPr>
        <w:rPr>
          <w:rFonts w:eastAsiaTheme="majorEastAsia" w:cstheme="majorBidi"/>
          <w:b/>
          <w:sz w:val="32"/>
          <w:szCs w:val="32"/>
        </w:rPr>
      </w:pPr>
      <w:r>
        <w:br w:type="page"/>
      </w:r>
    </w:p>
    <w:p w14:paraId="28E7852E" w14:textId="77777777" w:rsidR="00AC12AD" w:rsidRPr="00AC12AD" w:rsidRDefault="00AC12AD" w:rsidP="004F4AED">
      <w:pPr>
        <w:pStyle w:val="Nagwek1"/>
      </w:pPr>
      <w:bookmarkStart w:id="53" w:name="_Toc49456512"/>
      <w:r w:rsidRPr="00AC12AD">
        <w:lastRenderedPageBreak/>
        <w:t>PODSTAWA PŁATNOŚCI</w:t>
      </w:r>
      <w:bookmarkEnd w:id="53"/>
    </w:p>
    <w:p w14:paraId="54ED07E8" w14:textId="77777777" w:rsidR="004F4AED" w:rsidRDefault="004F4AED" w:rsidP="00AC12AD">
      <w:pPr>
        <w:jc w:val="both"/>
        <w:rPr>
          <w:rFonts w:cs="Times New Roman"/>
        </w:rPr>
      </w:pPr>
    </w:p>
    <w:p w14:paraId="24553316" w14:textId="77777777" w:rsidR="00AC12AD" w:rsidRPr="00AC12AD" w:rsidRDefault="00AC12AD" w:rsidP="00AC12AD">
      <w:pPr>
        <w:jc w:val="both"/>
        <w:rPr>
          <w:rFonts w:cs="Times New Roman"/>
        </w:rPr>
      </w:pPr>
      <w:r w:rsidRPr="00AC12AD">
        <w:rPr>
          <w:rFonts w:cs="Times New Roman"/>
        </w:rPr>
        <w:t>Szczegółowe zasady rozliczania i płatności za wykonane roboty zostaną określone w umowie zawartej pomiędzy zamawiającym i wybranym wykonawcą.</w:t>
      </w:r>
    </w:p>
    <w:p w14:paraId="7395AABB" w14:textId="77777777" w:rsidR="00AC12AD" w:rsidRPr="00AC12AD" w:rsidRDefault="004F4AED" w:rsidP="004F4AED">
      <w:pPr>
        <w:pStyle w:val="Nagwek1"/>
      </w:pPr>
      <w:bookmarkStart w:id="54" w:name="_Toc49456513"/>
      <w:r w:rsidRPr="00AC12AD">
        <w:t>PRZEPISY ZWIĄZANE  Z REALIZACJĄ ZADANIA:</w:t>
      </w:r>
      <w:bookmarkEnd w:id="54"/>
    </w:p>
    <w:p w14:paraId="4FC3BCAC" w14:textId="77777777" w:rsidR="00AC12AD" w:rsidRPr="00AC12AD" w:rsidRDefault="00AC12AD" w:rsidP="00AC12AD">
      <w:pPr>
        <w:jc w:val="both"/>
        <w:rPr>
          <w:rFonts w:cs="Times New Roman"/>
        </w:rPr>
      </w:pPr>
    </w:p>
    <w:p w14:paraId="2329EC53" w14:textId="77777777" w:rsidR="00AC12AD" w:rsidRPr="00AC12AD" w:rsidRDefault="004F4AED" w:rsidP="004F4AED">
      <w:pPr>
        <w:pStyle w:val="Nagwek2"/>
        <w:rPr>
          <w:rFonts w:cs="Times New Roman"/>
        </w:rPr>
      </w:pPr>
      <w:bookmarkStart w:id="55" w:name="_Toc49456514"/>
      <w:r w:rsidRPr="004F4AED">
        <w:rPr>
          <w:rStyle w:val="Nagwek2Znak"/>
        </w:rPr>
        <w:t>USTAWY</w:t>
      </w:r>
      <w:r w:rsidR="00AC12AD" w:rsidRPr="00AC12AD">
        <w:rPr>
          <w:rFonts w:cs="Times New Roman"/>
        </w:rPr>
        <w:t>:</w:t>
      </w:r>
      <w:bookmarkEnd w:id="55"/>
      <w:r w:rsidR="00AC12AD" w:rsidRPr="00AC12AD">
        <w:rPr>
          <w:rFonts w:cs="Times New Roman"/>
        </w:rPr>
        <w:t xml:space="preserve"> </w:t>
      </w:r>
    </w:p>
    <w:p w14:paraId="1A5BFDD4" w14:textId="4E501AB6" w:rsidR="00AC12AD" w:rsidRPr="00AC12AD" w:rsidRDefault="00AC12AD" w:rsidP="00AC12AD">
      <w:pPr>
        <w:jc w:val="both"/>
        <w:rPr>
          <w:rFonts w:cs="Times New Roman"/>
        </w:rPr>
      </w:pPr>
      <w:r w:rsidRPr="00AC12AD">
        <w:rPr>
          <w:rFonts w:cs="Times New Roman"/>
        </w:rPr>
        <w:t>•  ustawa z dnia 7 lipca 1994 Prawo budowlane (tekst jednolity Dz. U. z 201</w:t>
      </w:r>
      <w:r w:rsidR="00CC76BF">
        <w:rPr>
          <w:rFonts w:cs="Times New Roman"/>
        </w:rPr>
        <w:t>9</w:t>
      </w:r>
      <w:r w:rsidRPr="00AC12AD">
        <w:rPr>
          <w:rFonts w:cs="Times New Roman"/>
        </w:rPr>
        <w:t xml:space="preserve">, </w:t>
      </w:r>
    </w:p>
    <w:p w14:paraId="5625610A" w14:textId="13B40F8B" w:rsidR="00AC12AD" w:rsidRPr="00AC12AD" w:rsidRDefault="00AC12AD" w:rsidP="00AC12AD">
      <w:pPr>
        <w:jc w:val="both"/>
        <w:rPr>
          <w:rFonts w:cs="Times New Roman"/>
        </w:rPr>
      </w:pPr>
      <w:r w:rsidRPr="00AC12AD">
        <w:rPr>
          <w:rFonts w:cs="Times New Roman"/>
        </w:rPr>
        <w:t>poz. 1</w:t>
      </w:r>
      <w:r w:rsidR="00CC76BF">
        <w:rPr>
          <w:rFonts w:cs="Times New Roman"/>
        </w:rPr>
        <w:t>186</w:t>
      </w:r>
      <w:r w:rsidRPr="00AC12AD">
        <w:rPr>
          <w:rFonts w:cs="Times New Roman"/>
        </w:rPr>
        <w:t>.)</w:t>
      </w:r>
    </w:p>
    <w:p w14:paraId="7308B138" w14:textId="77777777" w:rsidR="00AC12AD" w:rsidRPr="00AC12AD" w:rsidRDefault="00AC12AD" w:rsidP="00AC12AD">
      <w:pPr>
        <w:jc w:val="both"/>
        <w:rPr>
          <w:rFonts w:cs="Times New Roman"/>
        </w:rPr>
      </w:pPr>
      <w:r w:rsidRPr="00AC12AD">
        <w:rPr>
          <w:rFonts w:cs="Times New Roman"/>
        </w:rPr>
        <w:t>•  Ustawa  z  dnia  29  stycznia  2004  r.  –  Prawo  zamówień  publicznych  (Dz.  U.  Nr 19, poz. 177 z późn. zm. )</w:t>
      </w:r>
    </w:p>
    <w:p w14:paraId="2F83A376" w14:textId="77777777" w:rsidR="00AC12AD" w:rsidRPr="00AC12AD" w:rsidRDefault="00AC12AD" w:rsidP="00AC12AD">
      <w:pPr>
        <w:jc w:val="both"/>
        <w:rPr>
          <w:rFonts w:cs="Times New Roman"/>
        </w:rPr>
      </w:pPr>
      <w:r w:rsidRPr="00AC12AD">
        <w:rPr>
          <w:rFonts w:cs="Times New Roman"/>
        </w:rPr>
        <w:t xml:space="preserve">  •  Ustawa  z  dnia  16  kwietnia  2004  r.  –  o  wyrobach  budowlanych  (Dz.  U.  Nr   92, poz. 881). </w:t>
      </w:r>
    </w:p>
    <w:p w14:paraId="6822B1EB" w14:textId="77777777" w:rsidR="00AC12AD" w:rsidRPr="00AC12AD" w:rsidRDefault="00AC12AD" w:rsidP="00AC12AD">
      <w:pPr>
        <w:jc w:val="both"/>
        <w:rPr>
          <w:rFonts w:cs="Times New Roman"/>
        </w:rPr>
      </w:pPr>
      <w:r w:rsidRPr="00AC12AD">
        <w:rPr>
          <w:rFonts w:cs="Times New Roman"/>
        </w:rPr>
        <w:t xml:space="preserve">•  Ustawa  z  dnia  24  sierpnia  1991  r.  –  o  ochronie  przeciwpożarowej  (jednolity tekst Dz. U. z 2002 r. Nr 147, poz. 1229).  </w:t>
      </w:r>
    </w:p>
    <w:p w14:paraId="16106C39" w14:textId="77777777" w:rsidR="00AC12AD" w:rsidRPr="00AC12AD" w:rsidRDefault="00AC12AD" w:rsidP="00AC12AD">
      <w:pPr>
        <w:jc w:val="both"/>
        <w:rPr>
          <w:rFonts w:cs="Times New Roman"/>
        </w:rPr>
      </w:pPr>
      <w:r w:rsidRPr="00AC12AD">
        <w:rPr>
          <w:rFonts w:cs="Times New Roman"/>
        </w:rPr>
        <w:t xml:space="preserve">•  Ustawa  z  dnia  21  grudnia  20004  r.  –  o  dozorze  technicznym  (Dz.  U.  Nr   122, poz. 1321 z późn. zm.). </w:t>
      </w:r>
    </w:p>
    <w:p w14:paraId="0F14971C" w14:textId="77777777" w:rsidR="00AC12AD" w:rsidRPr="00AC12AD" w:rsidRDefault="00AC12AD" w:rsidP="00AC12AD">
      <w:pPr>
        <w:jc w:val="both"/>
        <w:rPr>
          <w:rFonts w:cs="Times New Roman"/>
        </w:rPr>
      </w:pPr>
      <w:r w:rsidRPr="00AC12AD">
        <w:rPr>
          <w:rFonts w:cs="Times New Roman"/>
        </w:rPr>
        <w:t xml:space="preserve">•   Ustawa z dnia 27 kwietnia 2001 r. – Prawo ochrony środowiska (Dz. U. Nr 62, poz.  627 </w:t>
      </w:r>
    </w:p>
    <w:p w14:paraId="23F5BCD4" w14:textId="77777777" w:rsidR="00AC12AD" w:rsidRPr="00AC12AD" w:rsidRDefault="00AC12AD" w:rsidP="00AC12AD">
      <w:pPr>
        <w:jc w:val="both"/>
        <w:rPr>
          <w:rFonts w:cs="Times New Roman"/>
        </w:rPr>
      </w:pPr>
      <w:r w:rsidRPr="00AC12AD">
        <w:rPr>
          <w:rFonts w:cs="Times New Roman"/>
        </w:rPr>
        <w:t xml:space="preserve">z późn. zm.). </w:t>
      </w:r>
    </w:p>
    <w:p w14:paraId="2559D893" w14:textId="77777777" w:rsidR="00AC12AD" w:rsidRPr="00AC12AD" w:rsidRDefault="00AC12AD" w:rsidP="00AC12AD">
      <w:pPr>
        <w:jc w:val="both"/>
        <w:rPr>
          <w:rFonts w:cs="Times New Roman"/>
        </w:rPr>
      </w:pPr>
      <w:r w:rsidRPr="00AC12AD">
        <w:rPr>
          <w:rFonts w:cs="Times New Roman"/>
        </w:rPr>
        <w:t xml:space="preserve">•   Ustawa z dnia 21 marca 1985 r. – o drogach publicznych (jednolity tekst Dz. U. z 2004 r. Nr 204, poz. 2086). </w:t>
      </w:r>
    </w:p>
    <w:p w14:paraId="02D644CA" w14:textId="77777777" w:rsidR="00AC12AD" w:rsidRPr="00AC12AD" w:rsidRDefault="00AC12AD" w:rsidP="00AC12AD">
      <w:pPr>
        <w:jc w:val="both"/>
        <w:rPr>
          <w:rFonts w:cs="Times New Roman"/>
        </w:rPr>
      </w:pPr>
      <w:r w:rsidRPr="00AC12AD">
        <w:rPr>
          <w:rFonts w:cs="Times New Roman"/>
        </w:rPr>
        <w:t xml:space="preserve">•   Ustawa  z  dnia  7  czerwca  2001  r.  –  o  zbiorowym  zaopatrzeniu  w  wodę  i zbiorowym odprowadzeniu ścieków (Dz. U. Nr 72, poz. 747).  </w:t>
      </w:r>
    </w:p>
    <w:p w14:paraId="7119B480" w14:textId="77777777" w:rsidR="00AC12AD" w:rsidRPr="00AC12AD" w:rsidRDefault="004F4AED" w:rsidP="004F4AED">
      <w:pPr>
        <w:pStyle w:val="Nagwek2"/>
      </w:pPr>
      <w:bookmarkStart w:id="56" w:name="_Toc49456515"/>
      <w:r w:rsidRPr="00AC12AD">
        <w:t>ROZPORZĄDZENIA:</w:t>
      </w:r>
      <w:bookmarkEnd w:id="56"/>
      <w:r w:rsidR="00AC12AD" w:rsidRPr="00AC12AD">
        <w:t xml:space="preserve">  </w:t>
      </w:r>
    </w:p>
    <w:p w14:paraId="022E7869" w14:textId="77777777" w:rsidR="00AC12AD" w:rsidRPr="00AC12AD" w:rsidRDefault="00AC12AD" w:rsidP="00AC12AD">
      <w:pPr>
        <w:jc w:val="both"/>
        <w:rPr>
          <w:rFonts w:cs="Times New Roman"/>
        </w:rPr>
      </w:pPr>
      <w:r w:rsidRPr="00AC12AD">
        <w:rPr>
          <w:rFonts w:cs="Times New Roman"/>
        </w:rPr>
        <w:t xml:space="preserve">•  Rozporządzenie  Ministra  Rozwoju  Regionalnego  i  Budownictwa z  dnia  2 kwietnia 2001 r. – w sprawie geodezyjnej ewidencji sieci uzbrojenia terenu oraz zespołów uzgadniania dokumentacji projektowej (Dz. U. Nr 38, poz. 455).  </w:t>
      </w:r>
    </w:p>
    <w:p w14:paraId="4BCDF989" w14:textId="77777777" w:rsidR="00AC12AD" w:rsidRPr="00AC12AD" w:rsidRDefault="00AC12AD" w:rsidP="00AC12AD">
      <w:pPr>
        <w:jc w:val="both"/>
        <w:rPr>
          <w:rFonts w:cs="Times New Roman"/>
        </w:rPr>
      </w:pPr>
      <w:r w:rsidRPr="00AC12AD">
        <w:rPr>
          <w:rFonts w:cs="Times New Roman"/>
        </w:rPr>
        <w:t xml:space="preserve">•  Rozporządzenie  Ministra  Infrastruktury  z  dnia  2  grudnia  2002  r.  –  w  sprawie systemów  oceny  zgodności  wyrobów  budowlanych  oraz  sposobu  ich oznaczania znakowaniem CE (Dz. U. Nr 209, poz. 1779). </w:t>
      </w:r>
    </w:p>
    <w:p w14:paraId="37EAC8C0" w14:textId="77777777" w:rsidR="00AC12AD" w:rsidRPr="00AC12AD" w:rsidRDefault="00AC12AD" w:rsidP="00AC12AD">
      <w:pPr>
        <w:jc w:val="both"/>
        <w:rPr>
          <w:rFonts w:cs="Times New Roman"/>
        </w:rPr>
      </w:pPr>
      <w:r w:rsidRPr="00AC12AD">
        <w:rPr>
          <w:rFonts w:cs="Times New Roman"/>
        </w:rPr>
        <w:t xml:space="preserve">•  Rozporządzenie  Ministra  Infrastruktury  z  dnia  2  grudnia  2002  r.  –  w  sprawie określenia  polskich  jednostek  organizacyjnych  upoważnionych  do   wydawania europejskich  aprobat  technicznych,  zakresu  i  formy aprobat  oraz  trybu  ich udzielania, uchylania lub zmiany (Dz. U. Nr 209, poz. 1780).  </w:t>
      </w:r>
    </w:p>
    <w:p w14:paraId="45243F46" w14:textId="77777777" w:rsidR="00AC12AD" w:rsidRPr="00AC12AD" w:rsidRDefault="00AC12AD" w:rsidP="00AC12AD">
      <w:pPr>
        <w:jc w:val="both"/>
        <w:rPr>
          <w:rFonts w:cs="Times New Roman"/>
        </w:rPr>
      </w:pPr>
      <w:r w:rsidRPr="00AC12AD">
        <w:rPr>
          <w:rFonts w:cs="Times New Roman"/>
        </w:rPr>
        <w:t xml:space="preserve">•  Rozporządzenie Ministra Pracy i Polityki Społecznej z dnia 26 września 1997 r. –  </w:t>
      </w:r>
    </w:p>
    <w:p w14:paraId="1A9C2BE3" w14:textId="77777777" w:rsidR="00AC12AD" w:rsidRPr="00AC12AD" w:rsidRDefault="00AC12AD" w:rsidP="00AC12AD">
      <w:pPr>
        <w:jc w:val="both"/>
        <w:rPr>
          <w:rFonts w:cs="Times New Roman"/>
        </w:rPr>
      </w:pPr>
      <w:r w:rsidRPr="00AC12AD">
        <w:rPr>
          <w:rFonts w:cs="Times New Roman"/>
        </w:rPr>
        <w:t xml:space="preserve">w sprawie ogólnych przepisów bezpieczeństwa i higieny pracy (Dz. U. Nr 169,poz. 1650).  </w:t>
      </w:r>
    </w:p>
    <w:p w14:paraId="744C5391" w14:textId="77777777" w:rsidR="00AC12AD" w:rsidRPr="00AC12AD" w:rsidRDefault="00AC12AD" w:rsidP="00AC12AD">
      <w:pPr>
        <w:jc w:val="both"/>
        <w:rPr>
          <w:rFonts w:cs="Times New Roman"/>
        </w:rPr>
      </w:pPr>
      <w:r w:rsidRPr="00AC12AD">
        <w:rPr>
          <w:rFonts w:cs="Times New Roman"/>
        </w:rPr>
        <w:t xml:space="preserve">•  Rozporządzenie  Ministra  Infrastruktury  z  dnia  6  lutego  2003  r.  –  w  sprawie bezpieczeństwa i higieny pracy podczas wykonywania robót budowlanych (Dz. U. Nr 47, poz. 401). </w:t>
      </w:r>
    </w:p>
    <w:p w14:paraId="2F2ED30B" w14:textId="77777777" w:rsidR="00AC12AD" w:rsidRPr="00AC12AD" w:rsidRDefault="00AC12AD" w:rsidP="00AC12AD">
      <w:pPr>
        <w:jc w:val="both"/>
        <w:rPr>
          <w:rFonts w:cs="Times New Roman"/>
        </w:rPr>
      </w:pPr>
      <w:r w:rsidRPr="00AC12AD">
        <w:rPr>
          <w:rFonts w:cs="Times New Roman"/>
        </w:rPr>
        <w:lastRenderedPageBreak/>
        <w:t xml:space="preserve">•  Rozporządzenie Ministra Infrastruktury z dnia 23 czerwca 2003 r. – w sprawie informacji  dotyczącej  bezpieczeństwa  i  ochrony  zdrowia  oraz  planu bezpieczeństwa i ochrony zdrowia (Dz. U. Nr 120, poz. 1126).  </w:t>
      </w:r>
    </w:p>
    <w:p w14:paraId="32632018" w14:textId="77777777" w:rsidR="00AC12AD" w:rsidRPr="00AC12AD" w:rsidRDefault="00AC12AD" w:rsidP="00AC12AD">
      <w:pPr>
        <w:jc w:val="both"/>
        <w:rPr>
          <w:rFonts w:cs="Times New Roman"/>
        </w:rPr>
      </w:pPr>
      <w:r w:rsidRPr="00AC12AD">
        <w:rPr>
          <w:rFonts w:cs="Times New Roman"/>
        </w:rPr>
        <w:t xml:space="preserve">•  Rozporządzenie  Ministra  Infrastruktury  z  dnia  11  sierpnia  2004  r.  –   w sprawie sposobów  deklarowania  wyrobów  budowlanych  oraz  sposobu  znakowania  ich znakiem budowlanym (Dz. U. Nr 198, poz. 2041).  </w:t>
      </w:r>
    </w:p>
    <w:p w14:paraId="1FD2FD0E" w14:textId="77777777" w:rsidR="00AC12AD" w:rsidRPr="00AC12AD" w:rsidRDefault="00AC12AD" w:rsidP="00AC12AD">
      <w:pPr>
        <w:jc w:val="both"/>
        <w:rPr>
          <w:rFonts w:cs="Times New Roman"/>
        </w:rPr>
      </w:pPr>
      <w:r w:rsidRPr="00AC12AD">
        <w:rPr>
          <w:rFonts w:cs="Times New Roman"/>
        </w:rPr>
        <w:t xml:space="preserve">•  Rozporządzenie Ministra Infrastruktury z dnia 27 sierpnia 2004 r. – zmieniające rozporządzenie  w  sprawie  dziennika  budowy,  montażu  i  rozbiórki,  tablicy informacyjnej oraz ogłoszenia zamawiającego dane dotyczące bezpieczeństwa pracy </w:t>
      </w:r>
    </w:p>
    <w:p w14:paraId="7C42CEBC" w14:textId="77777777" w:rsidR="00AC12AD" w:rsidRPr="00AC12AD" w:rsidRDefault="00AC12AD" w:rsidP="00AC12AD">
      <w:pPr>
        <w:jc w:val="both"/>
        <w:rPr>
          <w:rFonts w:cs="Times New Roman"/>
        </w:rPr>
      </w:pPr>
      <w:r w:rsidRPr="00AC12AD">
        <w:rPr>
          <w:rFonts w:cs="Times New Roman"/>
        </w:rPr>
        <w:t xml:space="preserve">i ochrony zdrowia (Dz. U. Nr 198, poz. 2042).  </w:t>
      </w:r>
    </w:p>
    <w:p w14:paraId="2A01FB88" w14:textId="77777777" w:rsidR="00AC12AD" w:rsidRPr="00AC12AD" w:rsidRDefault="00AC12AD" w:rsidP="00AC12AD">
      <w:pPr>
        <w:jc w:val="both"/>
        <w:rPr>
          <w:rFonts w:cs="Times New Roman"/>
        </w:rPr>
      </w:pPr>
      <w:r w:rsidRPr="00AC12AD">
        <w:rPr>
          <w:rFonts w:cs="Times New Roman"/>
        </w:rPr>
        <w:t xml:space="preserve">•  Rozporządzenie  Ministra  Infrastruktury  z  dnia  2  września  2004  r.  –  </w:t>
      </w:r>
    </w:p>
    <w:p w14:paraId="291B665A" w14:textId="77777777" w:rsidR="00AC12AD" w:rsidRPr="00AC12AD" w:rsidRDefault="00AC12AD" w:rsidP="00AC12AD">
      <w:pPr>
        <w:jc w:val="both"/>
        <w:rPr>
          <w:rFonts w:cs="Times New Roman"/>
        </w:rPr>
      </w:pPr>
      <w:r w:rsidRPr="00AC12AD">
        <w:rPr>
          <w:rFonts w:cs="Times New Roman"/>
        </w:rPr>
        <w:t xml:space="preserve">    w sprawie szczegółowego  zakresu  i  formy  dokumentacji  projektowej,  specyfikacji  technicznych  wykonania  i  odbioru  robót  budowlanych  oraz  programu funkcjonalno-użytkowego (Dz. U. Nr 202, poz. 2072).  </w:t>
      </w:r>
    </w:p>
    <w:p w14:paraId="1B324B49" w14:textId="77777777" w:rsidR="00AC12AD" w:rsidRPr="00AC12AD" w:rsidRDefault="004F4AED" w:rsidP="004F4AED">
      <w:pPr>
        <w:pStyle w:val="Nagwek2"/>
      </w:pPr>
      <w:bookmarkStart w:id="57" w:name="_Toc49456516"/>
      <w:r w:rsidRPr="00AC12AD">
        <w:t>NORMY:</w:t>
      </w:r>
      <w:bookmarkEnd w:id="57"/>
      <w:r w:rsidR="00AC12AD" w:rsidRPr="00AC12AD">
        <w:t xml:space="preserve">  </w:t>
      </w:r>
    </w:p>
    <w:p w14:paraId="469222D1" w14:textId="1BE679B1" w:rsidR="00AC12AD" w:rsidRPr="00AC12AD" w:rsidRDefault="00AC12AD" w:rsidP="00AC12AD">
      <w:pPr>
        <w:jc w:val="both"/>
        <w:rPr>
          <w:rFonts w:cs="Times New Roman"/>
        </w:rPr>
      </w:pPr>
      <w:r w:rsidRPr="00AC12AD">
        <w:rPr>
          <w:rFonts w:cs="Times New Roman"/>
        </w:rPr>
        <w:t xml:space="preserve">•  •  PN-B-10736:  1999  Wykopy  otwarte  dla  przewodów  wodociągowych  i kanalizacyjnych. Warunki techniczne wykonania. </w:t>
      </w:r>
    </w:p>
    <w:p w14:paraId="782AAAF9" w14:textId="77777777" w:rsidR="00AC12AD" w:rsidRPr="00AC12AD" w:rsidRDefault="00AC12AD" w:rsidP="00AC12AD">
      <w:pPr>
        <w:jc w:val="both"/>
        <w:rPr>
          <w:rFonts w:cs="Times New Roman"/>
        </w:rPr>
      </w:pPr>
      <w:r w:rsidRPr="00AC12AD">
        <w:rPr>
          <w:rFonts w:cs="Times New Roman"/>
        </w:rPr>
        <w:t xml:space="preserve">•  PN-B-6050: 1999 Geotechnika. Roboty ziemne. Wymagania ogólne. </w:t>
      </w:r>
    </w:p>
    <w:p w14:paraId="17EE08EC" w14:textId="77777777" w:rsidR="00AC12AD" w:rsidRPr="00AC12AD" w:rsidRDefault="00AC12AD" w:rsidP="00AC12AD">
      <w:pPr>
        <w:jc w:val="both"/>
        <w:rPr>
          <w:rFonts w:cs="Times New Roman"/>
        </w:rPr>
      </w:pPr>
      <w:r w:rsidRPr="00AC12AD">
        <w:rPr>
          <w:rFonts w:cs="Times New Roman"/>
        </w:rPr>
        <w:t xml:space="preserve">•  BN-77/8931-12 Oznaczenie wskaźnika zagęszczenia gruntu.  </w:t>
      </w:r>
    </w:p>
    <w:p w14:paraId="21D8FFF5" w14:textId="77777777" w:rsidR="00AC12AD" w:rsidRPr="00AC12AD" w:rsidRDefault="004F4AED" w:rsidP="004F4AED">
      <w:pPr>
        <w:pStyle w:val="Nagwek2"/>
      </w:pPr>
      <w:bookmarkStart w:id="58" w:name="_Toc49456517"/>
      <w:r w:rsidRPr="00AC12AD">
        <w:t>INNE DOKUMENTY:</w:t>
      </w:r>
      <w:bookmarkEnd w:id="58"/>
      <w:r w:rsidRPr="00AC12AD">
        <w:t xml:space="preserve">  </w:t>
      </w:r>
    </w:p>
    <w:p w14:paraId="1CE012A7" w14:textId="77777777" w:rsidR="00AC12AD" w:rsidRPr="00AC12AD" w:rsidRDefault="00AC12AD" w:rsidP="00AC12AD">
      <w:pPr>
        <w:jc w:val="both"/>
        <w:rPr>
          <w:rFonts w:cs="Times New Roman"/>
        </w:rPr>
      </w:pPr>
      <w:r w:rsidRPr="00AC12AD">
        <w:rPr>
          <w:rFonts w:cs="Times New Roman"/>
        </w:rPr>
        <w:t xml:space="preserve">•  Warunki Techniczne Wykonania i Odbioru Sieci Wodociągowych – zeszyt 3 – COBRTI INSTAL </w:t>
      </w:r>
    </w:p>
    <w:p w14:paraId="5B38506E" w14:textId="77777777" w:rsidR="00AC12AD" w:rsidRPr="00AC12AD" w:rsidRDefault="00AC12AD" w:rsidP="00AC12AD">
      <w:pPr>
        <w:jc w:val="both"/>
        <w:rPr>
          <w:rFonts w:cs="Times New Roman"/>
        </w:rPr>
      </w:pPr>
      <w:r w:rsidRPr="00AC12AD">
        <w:rPr>
          <w:rFonts w:cs="Times New Roman"/>
        </w:rPr>
        <w:t xml:space="preserve">•  Instrukcja Projektowa, Montażu i Układania rur PVC-U i PE – GAMRAT, </w:t>
      </w:r>
    </w:p>
    <w:p w14:paraId="1A727BE8" w14:textId="77777777" w:rsidR="00AC12AD" w:rsidRPr="00AC12AD" w:rsidRDefault="00AC12AD" w:rsidP="00AC12AD">
      <w:pPr>
        <w:jc w:val="both"/>
        <w:rPr>
          <w:rFonts w:cs="Times New Roman"/>
        </w:rPr>
      </w:pPr>
      <w:r w:rsidRPr="00AC12AD">
        <w:rPr>
          <w:rFonts w:cs="Times New Roman"/>
        </w:rPr>
        <w:t xml:space="preserve">•  Katalog Techniczny – PIPE LIFE.  </w:t>
      </w:r>
    </w:p>
    <w:p w14:paraId="350834FF" w14:textId="77777777" w:rsidR="001C2F81" w:rsidRPr="00F075C5" w:rsidRDefault="00AC12AD" w:rsidP="00AC12AD">
      <w:pPr>
        <w:jc w:val="both"/>
        <w:rPr>
          <w:rFonts w:cs="Times New Roman"/>
        </w:rPr>
      </w:pPr>
      <w:r w:rsidRPr="00AC12AD">
        <w:rPr>
          <w:rFonts w:cs="Times New Roman"/>
        </w:rPr>
        <w:t>•  Warunki Techniczne Wykonania i Odbioru Rurociągów z Tworzyw Sztucznych – Polska Korporacja Techniki Sanitarnej, Grzewczej, Gazowej, Kanalizacji.</w:t>
      </w:r>
    </w:p>
    <w:sectPr w:rsidR="001C2F81" w:rsidRPr="00F075C5" w:rsidSect="00110973">
      <w:footerReference w:type="default" r:id="rId9"/>
      <w:pgSz w:w="11906" w:h="16838"/>
      <w:pgMar w:top="1417" w:right="1417" w:bottom="1417" w:left="1417"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590EDCB" w14:textId="77777777" w:rsidR="002433DE" w:rsidRDefault="002433DE" w:rsidP="001862E4">
      <w:pPr>
        <w:spacing w:after="0" w:line="240" w:lineRule="auto"/>
      </w:pPr>
      <w:r>
        <w:separator/>
      </w:r>
    </w:p>
  </w:endnote>
  <w:endnote w:type="continuationSeparator" w:id="0">
    <w:p w14:paraId="45752254" w14:textId="77777777" w:rsidR="002433DE" w:rsidRDefault="002433DE" w:rsidP="001862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EE"/>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EE"/>
    <w:family w:val="swiss"/>
    <w:pitch w:val="variable"/>
    <w:sig w:usb0="E4002EFF" w:usb1="C000E47F" w:usb2="00000009" w:usb3="00000000" w:csb0="000001FF" w:csb1="00000000"/>
  </w:font>
  <w:font w:name="ArialMT">
    <w:altName w:val="MS Mincho"/>
    <w:panose1 w:val="00000000000000000000"/>
    <w:charset w:val="80"/>
    <w:family w:val="auto"/>
    <w:notTrueType/>
    <w:pitch w:val="default"/>
    <w:sig w:usb0="00000001" w:usb1="08070000" w:usb2="00000010" w:usb3="00000000" w:csb0="00020000" w:csb1="00000000"/>
  </w:font>
  <w:font w:name="Wingdings-Regular">
    <w:altName w:val="PMingLiU"/>
    <w:panose1 w:val="00000000000000000000"/>
    <w:charset w:val="88"/>
    <w:family w:val="auto"/>
    <w:notTrueType/>
    <w:pitch w:val="default"/>
    <w:sig w:usb0="00000001" w:usb1="08080000" w:usb2="00000010" w:usb3="00000000" w:csb0="00100000" w:csb1="00000000"/>
  </w:font>
  <w:font w:name="HelveticaNeueLTPro-Lt">
    <w:altName w:val="Yu Gothic"/>
    <w:panose1 w:val="00000000000000000000"/>
    <w:charset w:val="80"/>
    <w:family w:val="swiss"/>
    <w:notTrueType/>
    <w:pitch w:val="default"/>
    <w:sig w:usb0="00000001" w:usb1="08070000" w:usb2="00000010" w:usb3="00000000" w:csb0="00020000" w:csb1="00000000"/>
  </w:font>
  <w:font w:name="SymbolMT">
    <w:altName w:val="Microsoft JhengHei"/>
    <w:panose1 w:val="00000000000000000000"/>
    <w:charset w:val="88"/>
    <w:family w:val="auto"/>
    <w:notTrueType/>
    <w:pitch w:val="default"/>
    <w:sig w:usb0="00000001" w:usb1="08080000" w:usb2="00000010" w:usb3="00000000" w:csb0="001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Fonts w:asciiTheme="majorHAnsi" w:eastAsiaTheme="majorEastAsia" w:hAnsiTheme="majorHAnsi" w:cstheme="majorBidi"/>
        <w:sz w:val="28"/>
        <w:szCs w:val="28"/>
      </w:rPr>
      <w:id w:val="-509141125"/>
      <w:docPartObj>
        <w:docPartGallery w:val="Page Numbers (Bottom of Page)"/>
        <w:docPartUnique/>
      </w:docPartObj>
    </w:sdtPr>
    <w:sdtEndPr/>
    <w:sdtContent>
      <w:p w14:paraId="6D728DBE" w14:textId="77777777" w:rsidR="009316E9" w:rsidRDefault="009316E9">
        <w:pPr>
          <w:pStyle w:val="Stopka"/>
          <w:jc w:val="right"/>
          <w:rPr>
            <w:rFonts w:asciiTheme="majorHAnsi" w:eastAsiaTheme="majorEastAsia" w:hAnsiTheme="majorHAnsi" w:cstheme="majorBidi"/>
            <w:sz w:val="28"/>
            <w:szCs w:val="28"/>
          </w:rPr>
        </w:pPr>
        <w:r>
          <w:rPr>
            <w:rFonts w:asciiTheme="majorHAnsi" w:eastAsiaTheme="majorEastAsia" w:hAnsiTheme="majorHAnsi" w:cstheme="majorBidi"/>
            <w:sz w:val="28"/>
            <w:szCs w:val="28"/>
          </w:rPr>
          <w:t xml:space="preserve">str. </w:t>
        </w:r>
        <w:r>
          <w:rPr>
            <w:rFonts w:asciiTheme="minorHAnsi" w:eastAsiaTheme="minorEastAsia" w:hAnsiTheme="minorHAnsi" w:cs="Times New Roman"/>
          </w:rPr>
          <w:fldChar w:fldCharType="begin"/>
        </w:r>
        <w:r>
          <w:instrText>PAGE    \* MERGEFORMAT</w:instrText>
        </w:r>
        <w:r>
          <w:rPr>
            <w:rFonts w:asciiTheme="minorHAnsi" w:eastAsiaTheme="minorEastAsia" w:hAnsiTheme="minorHAnsi" w:cs="Times New Roman"/>
          </w:rPr>
          <w:fldChar w:fldCharType="separate"/>
        </w:r>
        <w:r w:rsidRPr="00761FAD">
          <w:rPr>
            <w:rFonts w:asciiTheme="majorHAnsi" w:eastAsiaTheme="majorEastAsia" w:hAnsiTheme="majorHAnsi" w:cstheme="majorBidi"/>
            <w:noProof/>
            <w:sz w:val="28"/>
            <w:szCs w:val="28"/>
          </w:rPr>
          <w:t>19</w:t>
        </w:r>
        <w:r>
          <w:rPr>
            <w:rFonts w:asciiTheme="majorHAnsi" w:eastAsiaTheme="majorEastAsia" w:hAnsiTheme="majorHAnsi" w:cstheme="majorBidi"/>
            <w:sz w:val="28"/>
            <w:szCs w:val="28"/>
          </w:rPr>
          <w:fldChar w:fldCharType="end"/>
        </w:r>
      </w:p>
    </w:sdtContent>
  </w:sdt>
  <w:p w14:paraId="5EB4ADF4" w14:textId="77777777" w:rsidR="009316E9" w:rsidRPr="001862E4" w:rsidRDefault="009316E9" w:rsidP="001862E4">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F2D7E2C" w14:textId="77777777" w:rsidR="002433DE" w:rsidRDefault="002433DE" w:rsidP="001862E4">
      <w:pPr>
        <w:spacing w:after="0" w:line="240" w:lineRule="auto"/>
      </w:pPr>
      <w:r>
        <w:separator/>
      </w:r>
    </w:p>
  </w:footnote>
  <w:footnote w:type="continuationSeparator" w:id="0">
    <w:p w14:paraId="49EB06EE" w14:textId="77777777" w:rsidR="002433DE" w:rsidRDefault="002433DE" w:rsidP="001862E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97F015D"/>
    <w:multiLevelType w:val="multilevel"/>
    <w:tmpl w:val="FB28D2C2"/>
    <w:lvl w:ilvl="0">
      <w:start w:val="1"/>
      <w:numFmt w:val="decimal"/>
      <w:pStyle w:val="Nagwek1"/>
      <w:lvlText w:val="%1"/>
      <w:lvlJc w:val="left"/>
      <w:pPr>
        <w:ind w:left="432" w:hanging="432"/>
      </w:pPr>
    </w:lvl>
    <w:lvl w:ilvl="1">
      <w:start w:val="1"/>
      <w:numFmt w:val="decimal"/>
      <w:pStyle w:val="Nagwek2"/>
      <w:lvlText w:val="%1.%2"/>
      <w:lvlJc w:val="left"/>
      <w:pPr>
        <w:ind w:left="576" w:hanging="576"/>
      </w:pPr>
    </w:lvl>
    <w:lvl w:ilvl="2">
      <w:start w:val="1"/>
      <w:numFmt w:val="decimal"/>
      <w:pStyle w:val="Nagwek3"/>
      <w:lvlText w:val="%1.%2.%3"/>
      <w:lvlJc w:val="left"/>
      <w:pPr>
        <w:ind w:left="720" w:hanging="720"/>
      </w:pPr>
    </w:lvl>
    <w:lvl w:ilvl="3">
      <w:start w:val="1"/>
      <w:numFmt w:val="decimal"/>
      <w:pStyle w:val="Nagwek4"/>
      <w:lvlText w:val="%1.%2.%3.%4"/>
      <w:lvlJc w:val="left"/>
      <w:pPr>
        <w:ind w:left="864" w:hanging="864"/>
      </w:pPr>
    </w:lvl>
    <w:lvl w:ilvl="4">
      <w:start w:val="1"/>
      <w:numFmt w:val="decimal"/>
      <w:pStyle w:val="Nagwek5"/>
      <w:lvlText w:val="%1.%2.%3.%4.%5"/>
      <w:lvlJc w:val="left"/>
      <w:pPr>
        <w:ind w:left="1008" w:hanging="1008"/>
      </w:pPr>
    </w:lvl>
    <w:lvl w:ilvl="5">
      <w:start w:val="1"/>
      <w:numFmt w:val="decimal"/>
      <w:pStyle w:val="Nagwek6"/>
      <w:lvlText w:val="%1.%2.%3.%4.%5.%6"/>
      <w:lvlJc w:val="left"/>
      <w:pPr>
        <w:ind w:left="1152" w:hanging="1152"/>
      </w:pPr>
    </w:lvl>
    <w:lvl w:ilvl="6">
      <w:start w:val="1"/>
      <w:numFmt w:val="decimal"/>
      <w:pStyle w:val="Nagwek7"/>
      <w:lvlText w:val="%1.%2.%3.%4.%5.%6.%7"/>
      <w:lvlJc w:val="left"/>
      <w:pPr>
        <w:ind w:left="1296" w:hanging="1296"/>
      </w:pPr>
    </w:lvl>
    <w:lvl w:ilvl="7">
      <w:start w:val="1"/>
      <w:numFmt w:val="decimal"/>
      <w:pStyle w:val="Nagwek8"/>
      <w:lvlText w:val="%1.%2.%3.%4.%5.%6.%7.%8"/>
      <w:lvlJc w:val="left"/>
      <w:pPr>
        <w:ind w:left="1440" w:hanging="1440"/>
      </w:pPr>
    </w:lvl>
    <w:lvl w:ilvl="8">
      <w:start w:val="1"/>
      <w:numFmt w:val="decimal"/>
      <w:pStyle w:val="Nagwek9"/>
      <w:lvlText w:val="%1.%2.%3.%4.%5.%6.%7.%8.%9"/>
      <w:lvlJc w:val="left"/>
      <w:pPr>
        <w:ind w:left="1584" w:hanging="1584"/>
      </w:pPr>
    </w:lvl>
  </w:abstractNum>
  <w:abstractNum w:abstractNumId="1" w15:restartNumberingAfterBreak="0">
    <w:nsid w:val="137C29F4"/>
    <w:multiLevelType w:val="hybridMultilevel"/>
    <w:tmpl w:val="7BC253A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15:restartNumberingAfterBreak="0">
    <w:nsid w:val="14C87F7C"/>
    <w:multiLevelType w:val="hybridMultilevel"/>
    <w:tmpl w:val="3E7A47B0"/>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15:restartNumberingAfterBreak="0">
    <w:nsid w:val="196C6AAA"/>
    <w:multiLevelType w:val="hybridMultilevel"/>
    <w:tmpl w:val="707CB74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15:restartNumberingAfterBreak="0">
    <w:nsid w:val="1BA07A1A"/>
    <w:multiLevelType w:val="multilevel"/>
    <w:tmpl w:val="A668522C"/>
    <w:lvl w:ilvl="0">
      <w:start w:val="1"/>
      <w:numFmt w:val="decimal"/>
      <w:lvlText w:val="%1"/>
      <w:lvlJc w:val="left"/>
      <w:pPr>
        <w:ind w:left="432" w:hanging="432"/>
      </w:pPr>
      <w:rPr>
        <w:rFonts w:hint="default"/>
      </w:r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5" w15:restartNumberingAfterBreak="0">
    <w:nsid w:val="1EB12981"/>
    <w:multiLevelType w:val="hybridMultilevel"/>
    <w:tmpl w:val="E5941B5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15:restartNumberingAfterBreak="0">
    <w:nsid w:val="47FA7BAE"/>
    <w:multiLevelType w:val="hybridMultilevel"/>
    <w:tmpl w:val="42CAD30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15:restartNumberingAfterBreak="0">
    <w:nsid w:val="481E631A"/>
    <w:multiLevelType w:val="hybridMultilevel"/>
    <w:tmpl w:val="216ECAE2"/>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15:restartNumberingAfterBreak="0">
    <w:nsid w:val="4D586066"/>
    <w:multiLevelType w:val="hybridMultilevel"/>
    <w:tmpl w:val="E24C420A"/>
    <w:lvl w:ilvl="0" w:tplc="6846A23E">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563043D5"/>
    <w:multiLevelType w:val="hybridMultilevel"/>
    <w:tmpl w:val="2F8EB72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15:restartNumberingAfterBreak="0">
    <w:nsid w:val="56C4783F"/>
    <w:multiLevelType w:val="multilevel"/>
    <w:tmpl w:val="22D81F20"/>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15:restartNumberingAfterBreak="0">
    <w:nsid w:val="5C183C6B"/>
    <w:multiLevelType w:val="multilevel"/>
    <w:tmpl w:val="11EA8A1C"/>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2" w15:restartNumberingAfterBreak="0">
    <w:nsid w:val="64043E9A"/>
    <w:multiLevelType w:val="hybridMultilevel"/>
    <w:tmpl w:val="A822A586"/>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 w15:restartNumberingAfterBreak="0">
    <w:nsid w:val="6EE359EB"/>
    <w:multiLevelType w:val="hybridMultilevel"/>
    <w:tmpl w:val="54BE890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 w15:restartNumberingAfterBreak="0">
    <w:nsid w:val="7C7A1C31"/>
    <w:multiLevelType w:val="hybridMultilevel"/>
    <w:tmpl w:val="91B0AEB6"/>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10"/>
  </w:num>
  <w:num w:numId="2">
    <w:abstractNumId w:val="10"/>
  </w:num>
  <w:num w:numId="3">
    <w:abstractNumId w:val="11"/>
  </w:num>
  <w:num w:numId="4">
    <w:abstractNumId w:val="10"/>
  </w:num>
  <w:num w:numId="5">
    <w:abstractNumId w:val="10"/>
  </w:num>
  <w:num w:numId="6">
    <w:abstractNumId w:val="4"/>
  </w:num>
  <w:num w:numId="7">
    <w:abstractNumId w:val="0"/>
  </w:num>
  <w:num w:numId="8">
    <w:abstractNumId w:val="8"/>
  </w:num>
  <w:num w:numId="9">
    <w:abstractNumId w:val="1"/>
  </w:num>
  <w:num w:numId="10">
    <w:abstractNumId w:val="5"/>
  </w:num>
  <w:num w:numId="11">
    <w:abstractNumId w:val="9"/>
  </w:num>
  <w:num w:numId="12">
    <w:abstractNumId w:val="6"/>
  </w:num>
  <w:num w:numId="13">
    <w:abstractNumId w:val="13"/>
  </w:num>
  <w:num w:numId="14">
    <w:abstractNumId w:val="3"/>
  </w:num>
  <w:num w:numId="15">
    <w:abstractNumId w:val="7"/>
  </w:num>
  <w:num w:numId="16">
    <w:abstractNumId w:val="14"/>
  </w:num>
  <w:num w:numId="17">
    <w:abstractNumId w:val="12"/>
  </w:num>
  <w:num w:numId="1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8"/>
  <w:hyphenationZone w:val="425"/>
  <w:characterSpacingControl w:val="doNotCompres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95A69"/>
    <w:rsid w:val="00015070"/>
    <w:rsid w:val="00050D42"/>
    <w:rsid w:val="000644A8"/>
    <w:rsid w:val="000E37D1"/>
    <w:rsid w:val="000E61CD"/>
    <w:rsid w:val="00110973"/>
    <w:rsid w:val="001437FA"/>
    <w:rsid w:val="001572ED"/>
    <w:rsid w:val="001862E4"/>
    <w:rsid w:val="00186503"/>
    <w:rsid w:val="001A60DB"/>
    <w:rsid w:val="001C2F81"/>
    <w:rsid w:val="001D637A"/>
    <w:rsid w:val="002433DE"/>
    <w:rsid w:val="00252E0C"/>
    <w:rsid w:val="002B1178"/>
    <w:rsid w:val="002E1EDA"/>
    <w:rsid w:val="00300F8A"/>
    <w:rsid w:val="00321FBE"/>
    <w:rsid w:val="00325E18"/>
    <w:rsid w:val="00333665"/>
    <w:rsid w:val="00361449"/>
    <w:rsid w:val="0041113D"/>
    <w:rsid w:val="00453CC0"/>
    <w:rsid w:val="004F4AED"/>
    <w:rsid w:val="004F549E"/>
    <w:rsid w:val="00507924"/>
    <w:rsid w:val="005123B2"/>
    <w:rsid w:val="0052227C"/>
    <w:rsid w:val="00562A64"/>
    <w:rsid w:val="006153BF"/>
    <w:rsid w:val="00616D0F"/>
    <w:rsid w:val="00627B6D"/>
    <w:rsid w:val="00761FAD"/>
    <w:rsid w:val="00792771"/>
    <w:rsid w:val="00795A69"/>
    <w:rsid w:val="00880EC0"/>
    <w:rsid w:val="008A33C3"/>
    <w:rsid w:val="008D64C9"/>
    <w:rsid w:val="009316E9"/>
    <w:rsid w:val="009351C0"/>
    <w:rsid w:val="00965E12"/>
    <w:rsid w:val="00983DF9"/>
    <w:rsid w:val="00994CF2"/>
    <w:rsid w:val="00A6135A"/>
    <w:rsid w:val="00A85C5E"/>
    <w:rsid w:val="00AC12AD"/>
    <w:rsid w:val="00B036F9"/>
    <w:rsid w:val="00BA498C"/>
    <w:rsid w:val="00BC26DD"/>
    <w:rsid w:val="00BC7EE7"/>
    <w:rsid w:val="00C5001E"/>
    <w:rsid w:val="00CA0FFE"/>
    <w:rsid w:val="00CC76BF"/>
    <w:rsid w:val="00CD2BFB"/>
    <w:rsid w:val="00CE0511"/>
    <w:rsid w:val="00D435D6"/>
    <w:rsid w:val="00D62CA2"/>
    <w:rsid w:val="00DA35F7"/>
    <w:rsid w:val="00DB106B"/>
    <w:rsid w:val="00DF2B75"/>
    <w:rsid w:val="00E32B06"/>
    <w:rsid w:val="00E4564C"/>
    <w:rsid w:val="00EE00F7"/>
    <w:rsid w:val="00F075C5"/>
    <w:rsid w:val="00F32911"/>
    <w:rsid w:val="00F35172"/>
    <w:rsid w:val="00F475AC"/>
    <w:rsid w:val="00F96D79"/>
    <w:rsid w:val="00FF27BC"/>
  </w:rsids>
  <m:mathPr>
    <m:mathFont m:val="Cambria Math"/>
    <m:brkBin m:val="before"/>
    <m:brkBinSub m:val="--"/>
    <m:smallFrac m:val="0"/>
    <m:dispDef/>
    <m:lMargin m:val="0"/>
    <m:rMargin m:val="0"/>
    <m:defJc m:val="centerGroup"/>
    <m:wrapIndent m:val="1440"/>
    <m:intLim m:val="subSup"/>
    <m:naryLim m:val="undOvr"/>
  </m:mathPr>
  <w:themeFontLang w:val="pl-PL" w:eastAsia="zh-TW"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6EB1DC"/>
  <w15:chartTrackingRefBased/>
  <w15:docId w15:val="{06751ED2-E527-4E70-8E34-FD9697D502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186503"/>
    <w:rPr>
      <w:rFonts w:ascii="Times New Roman" w:hAnsi="Times New Roman"/>
    </w:rPr>
  </w:style>
  <w:style w:type="paragraph" w:styleId="Nagwek1">
    <w:name w:val="heading 1"/>
    <w:basedOn w:val="Normalny"/>
    <w:next w:val="Normalny"/>
    <w:link w:val="Nagwek1Znak"/>
    <w:autoRedefine/>
    <w:uiPriority w:val="9"/>
    <w:qFormat/>
    <w:rsid w:val="00186503"/>
    <w:pPr>
      <w:keepNext/>
      <w:keepLines/>
      <w:numPr>
        <w:numId w:val="7"/>
      </w:numPr>
      <w:spacing w:before="240" w:after="0"/>
      <w:outlineLvl w:val="0"/>
    </w:pPr>
    <w:rPr>
      <w:rFonts w:eastAsiaTheme="majorEastAsia" w:cstheme="majorBidi"/>
      <w:b/>
      <w:sz w:val="32"/>
      <w:szCs w:val="32"/>
    </w:rPr>
  </w:style>
  <w:style w:type="paragraph" w:styleId="Nagwek2">
    <w:name w:val="heading 2"/>
    <w:basedOn w:val="Nagwek1"/>
    <w:next w:val="Normalny"/>
    <w:link w:val="Nagwek2Znak"/>
    <w:autoRedefine/>
    <w:uiPriority w:val="9"/>
    <w:unhideWhenUsed/>
    <w:qFormat/>
    <w:rsid w:val="00186503"/>
    <w:pPr>
      <w:numPr>
        <w:ilvl w:val="1"/>
      </w:numPr>
      <w:spacing w:before="40"/>
      <w:outlineLvl w:val="1"/>
    </w:pPr>
    <w:rPr>
      <w:b w:val="0"/>
      <w:color w:val="000000" w:themeColor="text1"/>
      <w:sz w:val="28"/>
      <w:szCs w:val="26"/>
    </w:rPr>
  </w:style>
  <w:style w:type="paragraph" w:styleId="Nagwek3">
    <w:name w:val="heading 3"/>
    <w:basedOn w:val="Normalny"/>
    <w:next w:val="Normalny"/>
    <w:link w:val="Nagwek3Znak"/>
    <w:autoRedefine/>
    <w:uiPriority w:val="9"/>
    <w:unhideWhenUsed/>
    <w:qFormat/>
    <w:rsid w:val="00D435D6"/>
    <w:pPr>
      <w:keepNext/>
      <w:keepLines/>
      <w:numPr>
        <w:ilvl w:val="2"/>
        <w:numId w:val="7"/>
      </w:numPr>
      <w:spacing w:before="40" w:after="0"/>
      <w:outlineLvl w:val="2"/>
    </w:pPr>
    <w:rPr>
      <w:rFonts w:eastAsiaTheme="majorEastAsia" w:cstheme="majorBidi"/>
      <w:sz w:val="24"/>
      <w:szCs w:val="24"/>
    </w:rPr>
  </w:style>
  <w:style w:type="paragraph" w:styleId="Nagwek4">
    <w:name w:val="heading 4"/>
    <w:basedOn w:val="Normalny"/>
    <w:next w:val="Normalny"/>
    <w:link w:val="Nagwek4Znak"/>
    <w:uiPriority w:val="9"/>
    <w:unhideWhenUsed/>
    <w:qFormat/>
    <w:rsid w:val="00DF2B75"/>
    <w:pPr>
      <w:keepNext/>
      <w:keepLines/>
      <w:numPr>
        <w:ilvl w:val="3"/>
        <w:numId w:val="7"/>
      </w:numPr>
      <w:spacing w:before="40" w:after="0"/>
      <w:outlineLvl w:val="3"/>
    </w:pPr>
    <w:rPr>
      <w:rFonts w:eastAsiaTheme="majorEastAsia" w:cstheme="majorBidi"/>
      <w:iCs/>
      <w:sz w:val="24"/>
    </w:rPr>
  </w:style>
  <w:style w:type="paragraph" w:styleId="Nagwek5">
    <w:name w:val="heading 5"/>
    <w:basedOn w:val="Normalny"/>
    <w:next w:val="Normalny"/>
    <w:link w:val="Nagwek5Znak"/>
    <w:uiPriority w:val="9"/>
    <w:semiHidden/>
    <w:unhideWhenUsed/>
    <w:qFormat/>
    <w:rsid w:val="001D637A"/>
    <w:pPr>
      <w:keepNext/>
      <w:keepLines/>
      <w:numPr>
        <w:ilvl w:val="4"/>
        <w:numId w:val="7"/>
      </w:numPr>
      <w:spacing w:before="40" w:after="0"/>
      <w:outlineLvl w:val="4"/>
    </w:pPr>
    <w:rPr>
      <w:rFonts w:asciiTheme="majorHAnsi" w:eastAsiaTheme="majorEastAsia" w:hAnsiTheme="majorHAnsi" w:cstheme="majorBidi"/>
      <w:color w:val="2E74B5" w:themeColor="accent1" w:themeShade="BF"/>
    </w:rPr>
  </w:style>
  <w:style w:type="paragraph" w:styleId="Nagwek6">
    <w:name w:val="heading 6"/>
    <w:basedOn w:val="Normalny"/>
    <w:next w:val="Normalny"/>
    <w:link w:val="Nagwek6Znak"/>
    <w:uiPriority w:val="9"/>
    <w:semiHidden/>
    <w:unhideWhenUsed/>
    <w:qFormat/>
    <w:rsid w:val="001D637A"/>
    <w:pPr>
      <w:keepNext/>
      <w:keepLines/>
      <w:numPr>
        <w:ilvl w:val="5"/>
        <w:numId w:val="7"/>
      </w:numPr>
      <w:spacing w:before="40" w:after="0"/>
      <w:outlineLvl w:val="5"/>
    </w:pPr>
    <w:rPr>
      <w:rFonts w:asciiTheme="majorHAnsi" w:eastAsiaTheme="majorEastAsia" w:hAnsiTheme="majorHAnsi" w:cstheme="majorBidi"/>
      <w:color w:val="1F4D78" w:themeColor="accent1" w:themeShade="7F"/>
    </w:rPr>
  </w:style>
  <w:style w:type="paragraph" w:styleId="Nagwek7">
    <w:name w:val="heading 7"/>
    <w:basedOn w:val="Normalny"/>
    <w:next w:val="Normalny"/>
    <w:link w:val="Nagwek7Znak"/>
    <w:uiPriority w:val="9"/>
    <w:semiHidden/>
    <w:unhideWhenUsed/>
    <w:qFormat/>
    <w:rsid w:val="001D637A"/>
    <w:pPr>
      <w:keepNext/>
      <w:keepLines/>
      <w:numPr>
        <w:ilvl w:val="6"/>
        <w:numId w:val="7"/>
      </w:numPr>
      <w:spacing w:before="40" w:after="0"/>
      <w:outlineLvl w:val="6"/>
    </w:pPr>
    <w:rPr>
      <w:rFonts w:asciiTheme="majorHAnsi" w:eastAsiaTheme="majorEastAsia" w:hAnsiTheme="majorHAnsi" w:cstheme="majorBidi"/>
      <w:i/>
      <w:iCs/>
      <w:color w:val="1F4D78" w:themeColor="accent1" w:themeShade="7F"/>
    </w:rPr>
  </w:style>
  <w:style w:type="paragraph" w:styleId="Nagwek8">
    <w:name w:val="heading 8"/>
    <w:basedOn w:val="Normalny"/>
    <w:next w:val="Normalny"/>
    <w:link w:val="Nagwek8Znak"/>
    <w:uiPriority w:val="9"/>
    <w:semiHidden/>
    <w:unhideWhenUsed/>
    <w:qFormat/>
    <w:rsid w:val="001D637A"/>
    <w:pPr>
      <w:keepNext/>
      <w:keepLines/>
      <w:numPr>
        <w:ilvl w:val="7"/>
        <w:numId w:val="7"/>
      </w:numPr>
      <w:spacing w:before="40" w:after="0"/>
      <w:outlineLvl w:val="7"/>
    </w:pPr>
    <w:rPr>
      <w:rFonts w:asciiTheme="majorHAnsi" w:eastAsiaTheme="majorEastAsia" w:hAnsiTheme="majorHAnsi" w:cstheme="majorBidi"/>
      <w:color w:val="272727" w:themeColor="text1" w:themeTint="D8"/>
      <w:sz w:val="21"/>
      <w:szCs w:val="21"/>
    </w:rPr>
  </w:style>
  <w:style w:type="paragraph" w:styleId="Nagwek9">
    <w:name w:val="heading 9"/>
    <w:basedOn w:val="Normalny"/>
    <w:next w:val="Normalny"/>
    <w:link w:val="Nagwek9Znak"/>
    <w:uiPriority w:val="9"/>
    <w:semiHidden/>
    <w:unhideWhenUsed/>
    <w:qFormat/>
    <w:rsid w:val="001D637A"/>
    <w:pPr>
      <w:keepNext/>
      <w:keepLines/>
      <w:numPr>
        <w:ilvl w:val="8"/>
        <w:numId w:val="7"/>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186503"/>
    <w:rPr>
      <w:rFonts w:ascii="Times New Roman" w:eastAsiaTheme="majorEastAsia" w:hAnsi="Times New Roman" w:cstheme="majorBidi"/>
      <w:b/>
      <w:sz w:val="32"/>
      <w:szCs w:val="32"/>
    </w:rPr>
  </w:style>
  <w:style w:type="character" w:customStyle="1" w:styleId="Nagwek2Znak">
    <w:name w:val="Nagłówek 2 Znak"/>
    <w:basedOn w:val="Domylnaczcionkaakapitu"/>
    <w:link w:val="Nagwek2"/>
    <w:uiPriority w:val="9"/>
    <w:rsid w:val="00186503"/>
    <w:rPr>
      <w:rFonts w:ascii="Times New Roman" w:eastAsiaTheme="majorEastAsia" w:hAnsi="Times New Roman" w:cstheme="majorBidi"/>
      <w:color w:val="000000" w:themeColor="text1"/>
      <w:sz w:val="28"/>
      <w:szCs w:val="26"/>
    </w:rPr>
  </w:style>
  <w:style w:type="paragraph" w:styleId="Adresnakopercie">
    <w:name w:val="envelope address"/>
    <w:basedOn w:val="Normalny"/>
    <w:uiPriority w:val="99"/>
    <w:semiHidden/>
    <w:unhideWhenUsed/>
    <w:rsid w:val="00DA35F7"/>
    <w:pPr>
      <w:framePr w:w="7920" w:h="1980" w:hRule="exact" w:hSpace="141" w:wrap="auto" w:hAnchor="page" w:xAlign="center" w:yAlign="bottom"/>
      <w:spacing w:after="0" w:line="240" w:lineRule="auto"/>
      <w:ind w:left="2880"/>
    </w:pPr>
    <w:rPr>
      <w:rFonts w:eastAsiaTheme="majorEastAsia" w:cstheme="majorBidi"/>
      <w:b/>
      <w:i/>
      <w:smallCaps/>
      <w:sz w:val="32"/>
      <w:szCs w:val="24"/>
    </w:rPr>
  </w:style>
  <w:style w:type="paragraph" w:styleId="Adreszwrotnynakopercie">
    <w:name w:val="envelope return"/>
    <w:basedOn w:val="Normalny"/>
    <w:uiPriority w:val="99"/>
    <w:semiHidden/>
    <w:unhideWhenUsed/>
    <w:rsid w:val="00DA35F7"/>
    <w:pPr>
      <w:spacing w:after="0" w:line="240" w:lineRule="auto"/>
    </w:pPr>
    <w:rPr>
      <w:rFonts w:eastAsiaTheme="majorEastAsia" w:cstheme="majorBidi"/>
      <w:b/>
      <w:i/>
      <w:szCs w:val="20"/>
    </w:rPr>
  </w:style>
  <w:style w:type="character" w:customStyle="1" w:styleId="FontStyle132">
    <w:name w:val="Font Style132"/>
    <w:rsid w:val="00795A69"/>
    <w:rPr>
      <w:rFonts w:ascii="Arial Unicode MS" w:eastAsia="Arial Unicode MS" w:hAnsi="Arial Unicode MS" w:cs="Arial Unicode MS"/>
      <w:b/>
      <w:bCs/>
      <w:color w:val="000000"/>
      <w:sz w:val="34"/>
      <w:szCs w:val="34"/>
    </w:rPr>
  </w:style>
  <w:style w:type="paragraph" w:customStyle="1" w:styleId="Style1">
    <w:name w:val="Style1"/>
    <w:basedOn w:val="Normalny"/>
    <w:rsid w:val="00795A69"/>
    <w:pPr>
      <w:widowControl w:val="0"/>
      <w:autoSpaceDE w:val="0"/>
      <w:spacing w:after="0" w:line="360" w:lineRule="exact"/>
      <w:jc w:val="center"/>
    </w:pPr>
    <w:rPr>
      <w:rFonts w:eastAsia="Times New Roman" w:cs="Times New Roman"/>
      <w:sz w:val="24"/>
      <w:szCs w:val="24"/>
      <w:lang w:eastAsia="zh-CN"/>
    </w:rPr>
  </w:style>
  <w:style w:type="character" w:customStyle="1" w:styleId="Nagwek3Znak">
    <w:name w:val="Nagłówek 3 Znak"/>
    <w:basedOn w:val="Domylnaczcionkaakapitu"/>
    <w:link w:val="Nagwek3"/>
    <w:uiPriority w:val="9"/>
    <w:rsid w:val="00D435D6"/>
    <w:rPr>
      <w:rFonts w:ascii="Times New Roman" w:eastAsiaTheme="majorEastAsia" w:hAnsi="Times New Roman" w:cstheme="majorBidi"/>
      <w:sz w:val="24"/>
      <w:szCs w:val="24"/>
    </w:rPr>
  </w:style>
  <w:style w:type="paragraph" w:styleId="Akapitzlist">
    <w:name w:val="List Paragraph"/>
    <w:basedOn w:val="Normalny"/>
    <w:uiPriority w:val="34"/>
    <w:qFormat/>
    <w:rsid w:val="001D637A"/>
    <w:pPr>
      <w:ind w:left="720"/>
      <w:contextualSpacing/>
    </w:pPr>
  </w:style>
  <w:style w:type="character" w:customStyle="1" w:styleId="Nagwek4Znak">
    <w:name w:val="Nagłówek 4 Znak"/>
    <w:basedOn w:val="Domylnaczcionkaakapitu"/>
    <w:link w:val="Nagwek4"/>
    <w:uiPriority w:val="9"/>
    <w:rsid w:val="00DF2B75"/>
    <w:rPr>
      <w:rFonts w:ascii="Times New Roman" w:eastAsiaTheme="majorEastAsia" w:hAnsi="Times New Roman" w:cstheme="majorBidi"/>
      <w:iCs/>
      <w:sz w:val="24"/>
    </w:rPr>
  </w:style>
  <w:style w:type="character" w:customStyle="1" w:styleId="Nagwek5Znak">
    <w:name w:val="Nagłówek 5 Znak"/>
    <w:basedOn w:val="Domylnaczcionkaakapitu"/>
    <w:link w:val="Nagwek5"/>
    <w:uiPriority w:val="9"/>
    <w:semiHidden/>
    <w:rsid w:val="001D637A"/>
    <w:rPr>
      <w:rFonts w:asciiTheme="majorHAnsi" w:eastAsiaTheme="majorEastAsia" w:hAnsiTheme="majorHAnsi" w:cstheme="majorBidi"/>
      <w:color w:val="2E74B5" w:themeColor="accent1" w:themeShade="BF"/>
    </w:rPr>
  </w:style>
  <w:style w:type="character" w:customStyle="1" w:styleId="Nagwek6Znak">
    <w:name w:val="Nagłówek 6 Znak"/>
    <w:basedOn w:val="Domylnaczcionkaakapitu"/>
    <w:link w:val="Nagwek6"/>
    <w:uiPriority w:val="9"/>
    <w:semiHidden/>
    <w:rsid w:val="001D637A"/>
    <w:rPr>
      <w:rFonts w:asciiTheme="majorHAnsi" w:eastAsiaTheme="majorEastAsia" w:hAnsiTheme="majorHAnsi" w:cstheme="majorBidi"/>
      <w:color w:val="1F4D78" w:themeColor="accent1" w:themeShade="7F"/>
    </w:rPr>
  </w:style>
  <w:style w:type="character" w:customStyle="1" w:styleId="Nagwek7Znak">
    <w:name w:val="Nagłówek 7 Znak"/>
    <w:basedOn w:val="Domylnaczcionkaakapitu"/>
    <w:link w:val="Nagwek7"/>
    <w:uiPriority w:val="9"/>
    <w:semiHidden/>
    <w:rsid w:val="001D637A"/>
    <w:rPr>
      <w:rFonts w:asciiTheme="majorHAnsi" w:eastAsiaTheme="majorEastAsia" w:hAnsiTheme="majorHAnsi" w:cstheme="majorBidi"/>
      <w:i/>
      <w:iCs/>
      <w:color w:val="1F4D78" w:themeColor="accent1" w:themeShade="7F"/>
    </w:rPr>
  </w:style>
  <w:style w:type="character" w:customStyle="1" w:styleId="Nagwek8Znak">
    <w:name w:val="Nagłówek 8 Znak"/>
    <w:basedOn w:val="Domylnaczcionkaakapitu"/>
    <w:link w:val="Nagwek8"/>
    <w:uiPriority w:val="9"/>
    <w:semiHidden/>
    <w:rsid w:val="001D637A"/>
    <w:rPr>
      <w:rFonts w:asciiTheme="majorHAnsi" w:eastAsiaTheme="majorEastAsia" w:hAnsiTheme="majorHAnsi" w:cstheme="majorBidi"/>
      <w:color w:val="272727" w:themeColor="text1" w:themeTint="D8"/>
      <w:sz w:val="21"/>
      <w:szCs w:val="21"/>
    </w:rPr>
  </w:style>
  <w:style w:type="character" w:customStyle="1" w:styleId="Nagwek9Znak">
    <w:name w:val="Nagłówek 9 Znak"/>
    <w:basedOn w:val="Domylnaczcionkaakapitu"/>
    <w:link w:val="Nagwek9"/>
    <w:uiPriority w:val="9"/>
    <w:semiHidden/>
    <w:rsid w:val="001D637A"/>
    <w:rPr>
      <w:rFonts w:asciiTheme="majorHAnsi" w:eastAsiaTheme="majorEastAsia" w:hAnsiTheme="majorHAnsi" w:cstheme="majorBidi"/>
      <w:i/>
      <w:iCs/>
      <w:color w:val="272727" w:themeColor="text1" w:themeTint="D8"/>
      <w:sz w:val="21"/>
      <w:szCs w:val="21"/>
    </w:rPr>
  </w:style>
  <w:style w:type="paragraph" w:styleId="Nagwekspisutreci">
    <w:name w:val="TOC Heading"/>
    <w:basedOn w:val="Nagwek1"/>
    <w:next w:val="Normalny"/>
    <w:uiPriority w:val="39"/>
    <w:unhideWhenUsed/>
    <w:qFormat/>
    <w:rsid w:val="001862E4"/>
    <w:pPr>
      <w:numPr>
        <w:numId w:val="0"/>
      </w:numPr>
      <w:outlineLvl w:val="9"/>
    </w:pPr>
    <w:rPr>
      <w:rFonts w:asciiTheme="majorHAnsi" w:hAnsiTheme="majorHAnsi"/>
      <w:b w:val="0"/>
      <w:color w:val="2E74B5" w:themeColor="accent1" w:themeShade="BF"/>
      <w:lang w:eastAsia="pl-PL"/>
    </w:rPr>
  </w:style>
  <w:style w:type="paragraph" w:styleId="Spistreci1">
    <w:name w:val="toc 1"/>
    <w:basedOn w:val="Normalny"/>
    <w:next w:val="Normalny"/>
    <w:autoRedefine/>
    <w:uiPriority w:val="39"/>
    <w:unhideWhenUsed/>
    <w:rsid w:val="001862E4"/>
    <w:pPr>
      <w:spacing w:after="100"/>
    </w:pPr>
  </w:style>
  <w:style w:type="paragraph" w:styleId="Spistreci2">
    <w:name w:val="toc 2"/>
    <w:basedOn w:val="Normalny"/>
    <w:next w:val="Normalny"/>
    <w:autoRedefine/>
    <w:uiPriority w:val="39"/>
    <w:unhideWhenUsed/>
    <w:rsid w:val="001862E4"/>
    <w:pPr>
      <w:spacing w:after="100"/>
      <w:ind w:left="220"/>
    </w:pPr>
  </w:style>
  <w:style w:type="paragraph" w:styleId="Spistreci3">
    <w:name w:val="toc 3"/>
    <w:basedOn w:val="Normalny"/>
    <w:next w:val="Normalny"/>
    <w:autoRedefine/>
    <w:uiPriority w:val="39"/>
    <w:unhideWhenUsed/>
    <w:rsid w:val="001862E4"/>
    <w:pPr>
      <w:spacing w:after="100"/>
      <w:ind w:left="440"/>
    </w:pPr>
  </w:style>
  <w:style w:type="character" w:styleId="Hipercze">
    <w:name w:val="Hyperlink"/>
    <w:basedOn w:val="Domylnaczcionkaakapitu"/>
    <w:uiPriority w:val="99"/>
    <w:unhideWhenUsed/>
    <w:rsid w:val="001862E4"/>
    <w:rPr>
      <w:color w:val="0563C1" w:themeColor="hyperlink"/>
      <w:u w:val="single"/>
    </w:rPr>
  </w:style>
  <w:style w:type="paragraph" w:styleId="Nagwek">
    <w:name w:val="header"/>
    <w:basedOn w:val="Normalny"/>
    <w:link w:val="NagwekZnak"/>
    <w:uiPriority w:val="99"/>
    <w:unhideWhenUsed/>
    <w:rsid w:val="001862E4"/>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1862E4"/>
    <w:rPr>
      <w:rFonts w:ascii="Times New Roman" w:hAnsi="Times New Roman"/>
    </w:rPr>
  </w:style>
  <w:style w:type="paragraph" w:styleId="Stopka">
    <w:name w:val="footer"/>
    <w:basedOn w:val="Normalny"/>
    <w:link w:val="StopkaZnak"/>
    <w:uiPriority w:val="99"/>
    <w:unhideWhenUsed/>
    <w:rsid w:val="001862E4"/>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1862E4"/>
    <w:rPr>
      <w:rFonts w:ascii="Times New Roman" w:hAnsi="Times New Roman"/>
    </w:rPr>
  </w:style>
  <w:style w:type="paragraph" w:styleId="Bezodstpw">
    <w:name w:val="No Spacing"/>
    <w:link w:val="BezodstpwZnak"/>
    <w:uiPriority w:val="1"/>
    <w:qFormat/>
    <w:rsid w:val="00110973"/>
    <w:pPr>
      <w:spacing w:after="0" w:line="240" w:lineRule="auto"/>
    </w:pPr>
    <w:rPr>
      <w:rFonts w:eastAsiaTheme="minorEastAsia"/>
      <w:lang w:eastAsia="pl-PL"/>
    </w:rPr>
  </w:style>
  <w:style w:type="character" w:customStyle="1" w:styleId="BezodstpwZnak">
    <w:name w:val="Bez odstępów Znak"/>
    <w:basedOn w:val="Domylnaczcionkaakapitu"/>
    <w:link w:val="Bezodstpw"/>
    <w:uiPriority w:val="1"/>
    <w:rsid w:val="00110973"/>
    <w:rPr>
      <w:rFonts w:eastAsiaTheme="minorEastAsia"/>
      <w:lang w:eastAsia="pl-PL"/>
    </w:rPr>
  </w:style>
  <w:style w:type="paragraph" w:styleId="Tekstdymka">
    <w:name w:val="Balloon Text"/>
    <w:basedOn w:val="Normalny"/>
    <w:link w:val="TekstdymkaZnak"/>
    <w:uiPriority w:val="99"/>
    <w:semiHidden/>
    <w:unhideWhenUsed/>
    <w:rsid w:val="004F549E"/>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4F549E"/>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glossaryDocument" Target="glossary/document.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CDA7E99276684918A2C575DB0D9D30A4"/>
        <w:category>
          <w:name w:val="Ogólne"/>
          <w:gallery w:val="placeholder"/>
        </w:category>
        <w:types>
          <w:type w:val="bbPlcHdr"/>
        </w:types>
        <w:behaviors>
          <w:behavior w:val="content"/>
        </w:behaviors>
        <w:guid w:val="{126C396B-1EEF-4861-9316-0F911566E8D3}"/>
      </w:docPartPr>
      <w:docPartBody>
        <w:p w:rsidR="006C1233" w:rsidRDefault="006C1233" w:rsidP="006C1233">
          <w:pPr>
            <w:pStyle w:val="CDA7E99276684918A2C575DB0D9D30A4"/>
          </w:pPr>
          <w:r>
            <w:rPr>
              <w:rFonts w:asciiTheme="majorHAnsi" w:eastAsiaTheme="majorEastAsia" w:hAnsiTheme="majorHAnsi" w:cstheme="majorBidi"/>
              <w:caps/>
              <w:color w:val="4472C4" w:themeColor="accent1"/>
              <w:sz w:val="80"/>
              <w:szCs w:val="80"/>
            </w:rPr>
            <w:t>[Tytuł dokumentu]</w:t>
          </w:r>
        </w:p>
      </w:docPartBody>
    </w:docPart>
    <w:docPart>
      <w:docPartPr>
        <w:name w:val="3552D0758066422DBB6D14C7BB4C1CCC"/>
        <w:category>
          <w:name w:val="Ogólne"/>
          <w:gallery w:val="placeholder"/>
        </w:category>
        <w:types>
          <w:type w:val="bbPlcHdr"/>
        </w:types>
        <w:behaviors>
          <w:behavior w:val="content"/>
        </w:behaviors>
        <w:guid w:val="{4CBAAB03-57E8-4449-8766-6F8AEE2BE18B}"/>
      </w:docPartPr>
      <w:docPartBody>
        <w:p w:rsidR="006C1233" w:rsidRDefault="006C1233" w:rsidP="006C1233">
          <w:pPr>
            <w:pStyle w:val="3552D0758066422DBB6D14C7BB4C1CCC"/>
          </w:pPr>
          <w:r>
            <w:rPr>
              <w:color w:val="4472C4" w:themeColor="accent1"/>
              <w:sz w:val="28"/>
              <w:szCs w:val="28"/>
            </w:rPr>
            <w:t>[Podtytuł dokumentu]</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EE"/>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EE"/>
    <w:family w:val="swiss"/>
    <w:pitch w:val="variable"/>
    <w:sig w:usb0="E4002EFF" w:usb1="C000E47F" w:usb2="00000009" w:usb3="00000000" w:csb0="000001FF" w:csb1="00000000"/>
  </w:font>
  <w:font w:name="ArialMT">
    <w:altName w:val="MS Mincho"/>
    <w:panose1 w:val="00000000000000000000"/>
    <w:charset w:val="80"/>
    <w:family w:val="auto"/>
    <w:notTrueType/>
    <w:pitch w:val="default"/>
    <w:sig w:usb0="00000001" w:usb1="08070000" w:usb2="00000010" w:usb3="00000000" w:csb0="00020000" w:csb1="00000000"/>
  </w:font>
  <w:font w:name="Wingdings-Regular">
    <w:altName w:val="PMingLiU"/>
    <w:panose1 w:val="00000000000000000000"/>
    <w:charset w:val="88"/>
    <w:family w:val="auto"/>
    <w:notTrueType/>
    <w:pitch w:val="default"/>
    <w:sig w:usb0="00000001" w:usb1="08080000" w:usb2="00000010" w:usb3="00000000" w:csb0="00100000" w:csb1="00000000"/>
  </w:font>
  <w:font w:name="HelveticaNeueLTPro-Lt">
    <w:altName w:val="Yu Gothic"/>
    <w:panose1 w:val="00000000000000000000"/>
    <w:charset w:val="80"/>
    <w:family w:val="swiss"/>
    <w:notTrueType/>
    <w:pitch w:val="default"/>
    <w:sig w:usb0="00000001" w:usb1="08070000" w:usb2="00000010" w:usb3="00000000" w:csb0="00020000" w:csb1="00000000"/>
  </w:font>
  <w:font w:name="SymbolMT">
    <w:altName w:val="Microsoft JhengHei"/>
    <w:panose1 w:val="00000000000000000000"/>
    <w:charset w:val="88"/>
    <w:family w:val="auto"/>
    <w:notTrueType/>
    <w:pitch w:val="default"/>
    <w:sig w:usb0="00000001" w:usb1="08080000" w:usb2="00000010" w:usb3="00000000" w:csb0="00100000"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C1233"/>
    <w:rsid w:val="00034182"/>
    <w:rsid w:val="002514E9"/>
    <w:rsid w:val="004C3863"/>
    <w:rsid w:val="006C1233"/>
    <w:rsid w:val="006D2415"/>
    <w:rsid w:val="00837D41"/>
    <w:rsid w:val="00A12025"/>
    <w:rsid w:val="00BA394E"/>
    <w:rsid w:val="00CA31D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pl-PL" w:eastAsia="pl-PL"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CDA7E99276684918A2C575DB0D9D30A4">
    <w:name w:val="CDA7E99276684918A2C575DB0D9D30A4"/>
    <w:rsid w:val="006C1233"/>
  </w:style>
  <w:style w:type="paragraph" w:customStyle="1" w:styleId="3552D0758066422DBB6D14C7BB4C1CCC">
    <w:name w:val="3552D0758066422DBB6D14C7BB4C1CCC"/>
    <w:rsid w:val="006C123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2020-08-06T00:00:00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39276BF-6995-4F3B-AD8F-87211F3493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617</TotalTime>
  <Pages>20</Pages>
  <Words>7134</Words>
  <Characters>42807</Characters>
  <Application>Microsoft Office Word</Application>
  <DocSecurity>0</DocSecurity>
  <Lines>356</Lines>
  <Paragraphs>99</Paragraphs>
  <ScaleCrop>false</ScaleCrop>
  <HeadingPairs>
    <vt:vector size="2" baseType="variant">
      <vt:variant>
        <vt:lpstr>Tytuł</vt:lpstr>
      </vt:variant>
      <vt:variant>
        <vt:i4>1</vt:i4>
      </vt:variant>
    </vt:vector>
  </HeadingPairs>
  <TitlesOfParts>
    <vt:vector size="1" baseType="lpstr">
      <vt:lpstr>SPECYFIKACJA TECHNICZNA WYKONANIA I ODBIORU ROBÓT</vt:lpstr>
    </vt:vector>
  </TitlesOfParts>
  <Company/>
  <LinksUpToDate>false</LinksUpToDate>
  <CharactersWithSpaces>49842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SPECYFIKACJA TECHNICZNA WYKONANIA I ODBIORU ROBÓT</dc:title>
  <dc:subject>SIEĆ KANALIZACJI SANITARNEJ W STRZAŁKOWIE</dc:subject>
  <dc:creator>Przemysław Żurawicki</dc:creator>
  <cp:keywords/>
  <dc:description/>
  <cp:lastModifiedBy>Sowacka Karolina</cp:lastModifiedBy>
  <cp:revision>25</cp:revision>
  <cp:lastPrinted>2020-09-07T04:29:00Z</cp:lastPrinted>
  <dcterms:created xsi:type="dcterms:W3CDTF">2016-03-03T19:33:00Z</dcterms:created>
  <dcterms:modified xsi:type="dcterms:W3CDTF">2020-11-17T08:39:00Z</dcterms:modified>
</cp:coreProperties>
</file>