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heme="minorHAnsi" w:hAnsi="Times New Roman"/>
          <w:color w:val="5B9BD5" w:themeColor="accent1"/>
          <w:lang w:eastAsia="en-US"/>
        </w:rPr>
        <w:id w:val="1864326329"/>
        <w:docPartObj>
          <w:docPartGallery w:val="Cover Pages"/>
          <w:docPartUnique/>
        </w:docPartObj>
      </w:sdtPr>
      <w:sdtEndPr>
        <w:rPr>
          <w:color w:val="auto"/>
        </w:rPr>
      </w:sdtEndPr>
      <w:sdtContent>
        <w:p w14:paraId="7A98FD3E" w14:textId="77777777" w:rsidR="00110973" w:rsidRPr="004F549E" w:rsidRDefault="00110973">
          <w:pPr>
            <w:pStyle w:val="Bezodstpw"/>
            <w:spacing w:before="1540" w:after="240"/>
            <w:jc w:val="center"/>
          </w:pPr>
        </w:p>
        <w:sdt>
          <w:sdtPr>
            <w:rPr>
              <w:rFonts w:ascii="Times New Roman" w:eastAsiaTheme="majorEastAsia" w:hAnsi="Times New Roman" w:cs="Times New Roman"/>
              <w:caps/>
              <w:sz w:val="56"/>
              <w:szCs w:val="72"/>
            </w:rPr>
            <w:alias w:val="Tytuł"/>
            <w:tag w:val=""/>
            <w:id w:val="1735040861"/>
            <w:placeholder>
              <w:docPart w:val="CDA7E99276684918A2C575DB0D9D30A4"/>
            </w:placeholder>
            <w:dataBinding w:prefixMappings="xmlns:ns0='http://purl.org/dc/elements/1.1/' xmlns:ns1='http://schemas.openxmlformats.org/package/2006/metadata/core-properties' " w:xpath="/ns1:coreProperties[1]/ns0:title[1]" w:storeItemID="{6C3C8BC8-F283-45AE-878A-BAB7291924A1}"/>
            <w:text/>
          </w:sdtPr>
          <w:sdtEndPr>
            <w:rPr>
              <w:szCs w:val="80"/>
            </w:rPr>
          </w:sdtEndPr>
          <w:sdtContent>
            <w:p w14:paraId="5A382F87" w14:textId="77777777" w:rsidR="00110973" w:rsidRPr="004F549E" w:rsidRDefault="00050D42">
              <w:pPr>
                <w:pStyle w:val="Bezodstpw"/>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sz w:val="72"/>
                  <w:szCs w:val="80"/>
                </w:rPr>
              </w:pPr>
              <w:r w:rsidRPr="004F549E">
                <w:rPr>
                  <w:rFonts w:ascii="Times New Roman" w:eastAsiaTheme="majorEastAsia" w:hAnsi="Times New Roman" w:cs="Times New Roman"/>
                  <w:caps/>
                  <w:sz w:val="56"/>
                  <w:szCs w:val="72"/>
                </w:rPr>
                <w:t>SPECYFIKACJA TECHNICZNA WYKONANIA I ODBIORU ROBÓT</w:t>
              </w:r>
            </w:p>
          </w:sdtContent>
        </w:sdt>
        <w:sdt>
          <w:sdtPr>
            <w:rPr>
              <w:rFonts w:ascii="Times New Roman" w:hAnsi="Times New Roman" w:cs="Times New Roman"/>
              <w:sz w:val="28"/>
              <w:szCs w:val="28"/>
            </w:rPr>
            <w:alias w:val="Podtytuł"/>
            <w:tag w:val=""/>
            <w:id w:val="328029620"/>
            <w:placeholder>
              <w:docPart w:val="3552D0758066422DBB6D14C7BB4C1CCC"/>
            </w:placeholder>
            <w:dataBinding w:prefixMappings="xmlns:ns0='http://purl.org/dc/elements/1.1/' xmlns:ns1='http://schemas.openxmlformats.org/package/2006/metadata/core-properties' " w:xpath="/ns1:coreProperties[1]/ns0:subject[1]" w:storeItemID="{6C3C8BC8-F283-45AE-878A-BAB7291924A1}"/>
            <w:text/>
          </w:sdtPr>
          <w:sdtEndPr/>
          <w:sdtContent>
            <w:p w14:paraId="38843F8F" w14:textId="1521A07F" w:rsidR="00110973" w:rsidRPr="004F549E" w:rsidRDefault="002213CC">
              <w:pPr>
                <w:pStyle w:val="Bezodstpw"/>
                <w:jc w:val="center"/>
                <w:rPr>
                  <w:rFonts w:ascii="Times New Roman" w:hAnsi="Times New Roman" w:cs="Times New Roman"/>
                  <w:sz w:val="28"/>
                  <w:szCs w:val="28"/>
                </w:rPr>
              </w:pPr>
              <w:r>
                <w:rPr>
                  <w:rFonts w:ascii="Times New Roman" w:hAnsi="Times New Roman" w:cs="Times New Roman"/>
                  <w:sz w:val="28"/>
                  <w:szCs w:val="28"/>
                </w:rPr>
                <w:t>BUDOWA KANALIZACJI SANITARNEJ DLA MIEJSCOWOŚCI STRZAŁKOWO – UL. MARUSARZA</w:t>
              </w:r>
            </w:p>
          </w:sdtContent>
        </w:sdt>
        <w:p w14:paraId="448731E8" w14:textId="77777777" w:rsidR="00BA498C" w:rsidRDefault="00BA498C" w:rsidP="00BA498C">
          <w:pPr>
            <w:autoSpaceDE w:val="0"/>
            <w:autoSpaceDN w:val="0"/>
            <w:adjustRightInd w:val="0"/>
            <w:jc w:val="center"/>
            <w:rPr>
              <w:color w:val="000000"/>
            </w:rPr>
          </w:pPr>
        </w:p>
        <w:p w14:paraId="11926CC6" w14:textId="77777777" w:rsidR="00BA498C" w:rsidRPr="00BA498C" w:rsidRDefault="00BA498C" w:rsidP="00BA498C">
          <w:pPr>
            <w:autoSpaceDE w:val="0"/>
            <w:autoSpaceDN w:val="0"/>
            <w:adjustRightInd w:val="0"/>
            <w:jc w:val="center"/>
            <w:rPr>
              <w:rFonts w:cs="Times New Roman"/>
              <w:color w:val="000000"/>
            </w:rPr>
          </w:pPr>
        </w:p>
        <w:p w14:paraId="39639317" w14:textId="3CD9A0E9" w:rsidR="00BA498C" w:rsidRPr="00BA498C" w:rsidRDefault="00BA498C" w:rsidP="00BA498C">
          <w:pPr>
            <w:autoSpaceDE w:val="0"/>
            <w:autoSpaceDN w:val="0"/>
            <w:adjustRightInd w:val="0"/>
            <w:jc w:val="center"/>
            <w:rPr>
              <w:rFonts w:cs="Times New Roman"/>
              <w:color w:val="000000"/>
            </w:rPr>
          </w:pPr>
          <w:r w:rsidRPr="00BA498C">
            <w:rPr>
              <w:rFonts w:cs="Times New Roman"/>
              <w:color w:val="000000"/>
            </w:rPr>
            <w:t>STRZAŁKOWO</w:t>
          </w:r>
        </w:p>
        <w:p w14:paraId="3C0EA4CF" w14:textId="00C9787F" w:rsidR="00BA498C" w:rsidRPr="00BA498C" w:rsidRDefault="00BA498C" w:rsidP="00BA498C">
          <w:pPr>
            <w:autoSpaceDE w:val="0"/>
            <w:autoSpaceDN w:val="0"/>
            <w:adjustRightInd w:val="0"/>
            <w:jc w:val="center"/>
            <w:rPr>
              <w:rFonts w:cs="Times New Roman"/>
              <w:color w:val="000000"/>
            </w:rPr>
          </w:pPr>
          <w:r w:rsidRPr="00BA498C">
            <w:rPr>
              <w:rFonts w:cs="Times New Roman"/>
              <w:color w:val="000000"/>
            </w:rPr>
            <w:t xml:space="preserve">dz. nr </w:t>
          </w:r>
          <w:r w:rsidR="002213CC">
            <w:rPr>
              <w:rFonts w:cs="Times New Roman"/>
              <w:color w:val="000000"/>
            </w:rPr>
            <w:t>116/3; 116/4; 192; 191</w:t>
          </w:r>
        </w:p>
        <w:p w14:paraId="0F6FA4A6" w14:textId="77777777" w:rsidR="00507924" w:rsidRPr="004F549E" w:rsidRDefault="00507924">
          <w:pPr>
            <w:pStyle w:val="Bezodstpw"/>
            <w:spacing w:before="480"/>
            <w:jc w:val="center"/>
          </w:pPr>
        </w:p>
        <w:p w14:paraId="490C31AC" w14:textId="77777777" w:rsidR="00507924" w:rsidRPr="004F549E" w:rsidRDefault="00507924">
          <w:pPr>
            <w:pStyle w:val="Bezodstpw"/>
            <w:spacing w:before="480"/>
            <w:jc w:val="center"/>
          </w:pPr>
        </w:p>
        <w:p w14:paraId="73DA6441" w14:textId="77777777" w:rsidR="00507924" w:rsidRDefault="00507924">
          <w:pPr>
            <w:pStyle w:val="Bezodstpw"/>
            <w:spacing w:before="480"/>
            <w:jc w:val="center"/>
          </w:pPr>
        </w:p>
        <w:p w14:paraId="1C450A7A" w14:textId="77777777" w:rsidR="004F549E" w:rsidRDefault="004F549E">
          <w:pPr>
            <w:pStyle w:val="Bezodstpw"/>
            <w:spacing w:before="480"/>
            <w:jc w:val="center"/>
          </w:pPr>
        </w:p>
        <w:p w14:paraId="1FAF9D59" w14:textId="77777777" w:rsidR="004F549E" w:rsidRPr="004F549E" w:rsidRDefault="004F549E">
          <w:pPr>
            <w:pStyle w:val="Bezodstpw"/>
            <w:spacing w:before="480"/>
            <w:jc w:val="center"/>
          </w:pPr>
        </w:p>
        <w:p w14:paraId="2F342D8F" w14:textId="77777777" w:rsidR="00110973" w:rsidRPr="00BA498C" w:rsidRDefault="00507924" w:rsidP="00BA498C">
          <w:pPr>
            <w:pStyle w:val="Bezodstpw"/>
            <w:spacing w:before="480"/>
            <w:jc w:val="center"/>
            <w:rPr>
              <w:rFonts w:ascii="Times New Roman" w:hAnsi="Times New Roman" w:cs="Times New Roman"/>
            </w:rPr>
          </w:pPr>
          <w:r w:rsidRPr="004F549E">
            <w:rPr>
              <w:rFonts w:ascii="Times New Roman" w:hAnsi="Times New Roman" w:cs="Times New Roman"/>
            </w:rPr>
            <w:t>ZAMAWIAJĄCY:</w:t>
          </w:r>
          <w:r w:rsidRPr="004F549E">
            <w:rPr>
              <w:rFonts w:ascii="Times New Roman" w:hAnsi="Times New Roman" w:cs="Times New Roman"/>
            </w:rPr>
            <w:br/>
            <w:t>GMINA STRZAŁKOWO</w:t>
          </w:r>
          <w:r w:rsidRPr="004F549E">
            <w:rPr>
              <w:rFonts w:ascii="Times New Roman" w:hAnsi="Times New Roman" w:cs="Times New Roman"/>
            </w:rPr>
            <w:br/>
            <w:t>AL. PRYMASA WYSZYŃSKIEGO 6</w:t>
          </w:r>
          <w:r w:rsidRPr="004F549E">
            <w:rPr>
              <w:rFonts w:ascii="Times New Roman" w:hAnsi="Times New Roman" w:cs="Times New Roman"/>
            </w:rPr>
            <w:br/>
            <w:t>62-420 STRZAŁKOWO</w:t>
          </w:r>
        </w:p>
        <w:p w14:paraId="7FC492B3" w14:textId="77777777" w:rsidR="00110973" w:rsidRDefault="00507924">
          <w:pPr>
            <w:rPr>
              <w:rFonts w:asciiTheme="majorHAnsi" w:eastAsiaTheme="majorEastAsia" w:hAnsiTheme="majorHAnsi" w:cstheme="majorBidi"/>
              <w:color w:val="2E74B5" w:themeColor="accent1" w:themeShade="BF"/>
              <w:sz w:val="32"/>
              <w:szCs w:val="32"/>
              <w:lang w:eastAsia="pl-PL"/>
            </w:rPr>
          </w:pPr>
          <w:r>
            <w:rPr>
              <w:noProof/>
              <w:color w:val="5B9BD5" w:themeColor="accent1"/>
            </w:rPr>
            <mc:AlternateContent>
              <mc:Choice Requires="wps">
                <w:drawing>
                  <wp:anchor distT="0" distB="0" distL="114300" distR="114300" simplePos="0" relativeHeight="251659264" behindDoc="0" locked="0" layoutInCell="1" allowOverlap="1" wp14:anchorId="16E5D994" wp14:editId="0AD8CC6C">
                    <wp:simplePos x="0" y="0"/>
                    <wp:positionH relativeFrom="margin">
                      <wp:align>right</wp:align>
                    </wp:positionH>
                    <wp:positionV relativeFrom="page">
                      <wp:posOffset>9068435</wp:posOffset>
                    </wp:positionV>
                    <wp:extent cx="6553200" cy="557530"/>
                    <wp:effectExtent l="0" t="0" r="11430" b="635"/>
                    <wp:wrapNone/>
                    <wp:docPr id="142" name="Pole tekstowe 142"/>
                    <wp:cNvGraphicFramePr/>
                    <a:graphic xmlns:a="http://schemas.openxmlformats.org/drawingml/2006/main">
                      <a:graphicData uri="http://schemas.microsoft.com/office/word/2010/wordprocessingShape">
                        <wps:wsp>
                          <wps:cNvSpPr txBox="1"/>
                          <wps:spPr>
                            <a:xfrm>
                              <a:off x="0" y="0"/>
                              <a:ext cx="655320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5B9BD5" w:themeColor="accent1"/>
                                    <w:sz w:val="28"/>
                                    <w:szCs w:val="28"/>
                                  </w:rPr>
                                  <w:alias w:val="Data"/>
                                  <w:tag w:val=""/>
                                  <w:id w:val="197127006"/>
                                  <w:dataBinding w:prefixMappings="xmlns:ns0='http://schemas.microsoft.com/office/2006/coverPageProps' " w:xpath="/ns0:CoverPageProperties[1]/ns0:PublishDate[1]" w:storeItemID="{55AF091B-3C7A-41E3-B477-F2FDAA23CFDA}"/>
                                  <w:date w:fullDate="2020-08-06T00:00:00Z">
                                    <w:dateFormat w:val="d MMMM yyyy"/>
                                    <w:lid w:val="pl-PL"/>
                                    <w:storeMappedDataAs w:val="dateTime"/>
                                    <w:calendar w:val="gregorian"/>
                                  </w:date>
                                </w:sdtPr>
                                <w:sdtEndPr/>
                                <w:sdtContent>
                                  <w:p w14:paraId="194EFEF6" w14:textId="3CDDAB25" w:rsidR="002213CC" w:rsidRPr="004F549E" w:rsidRDefault="002213CC">
                                    <w:pPr>
                                      <w:pStyle w:val="Bezodstpw"/>
                                      <w:spacing w:after="40"/>
                                      <w:jc w:val="center"/>
                                      <w:rPr>
                                        <w:rFonts w:ascii="Times New Roman" w:hAnsi="Times New Roman" w:cs="Times New Roman"/>
                                        <w:caps/>
                                        <w:color w:val="5B9BD5" w:themeColor="accent1"/>
                                        <w:sz w:val="28"/>
                                        <w:szCs w:val="28"/>
                                      </w:rPr>
                                    </w:pPr>
                                    <w:r>
                                      <w:rPr>
                                        <w:rFonts w:ascii="Times New Roman" w:hAnsi="Times New Roman" w:cs="Times New Roman"/>
                                        <w:caps/>
                                        <w:color w:val="5B9BD5" w:themeColor="accent1"/>
                                        <w:sz w:val="28"/>
                                        <w:szCs w:val="28"/>
                                      </w:rPr>
                                      <w:t>6 sierpnia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6E5D994" id="_x0000_t202" coordsize="21600,21600" o:spt="202" path="m,l,21600r21600,l21600,xe">
                    <v:stroke joinstyle="miter"/>
                    <v:path gradientshapeok="t" o:connecttype="rect"/>
                  </v:shapetype>
                  <v:shape id="Pole tekstowe 142" o:spid="_x0000_s1026" type="#_x0000_t202" style="position:absolute;margin-left:464.8pt;margin-top:714.05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" filled="f" stroked="f" strokeweight=".5pt">
                    <v:textbox style="mso-fit-shape-to-text:t" inset="0,0,0,0">
                      <w:txbxContent>
                        <w:sdt>
                          <w:sdtPr>
                            <w:rPr>
                              <w:rFonts w:ascii="Times New Roman" w:hAnsi="Times New Roman" w:cs="Times New Roman"/>
                              <w:caps/>
                              <w:color w:val="5B9BD5" w:themeColor="accent1"/>
                              <w:sz w:val="28"/>
                              <w:szCs w:val="28"/>
                            </w:rPr>
                            <w:alias w:val="Data"/>
                            <w:tag w:val=""/>
                            <w:id w:val="197127006"/>
                            <w:dataBinding w:prefixMappings="xmlns:ns0='http://schemas.microsoft.com/office/2006/coverPageProps' " w:xpath="/ns0:CoverPageProperties[1]/ns0:PublishDate[1]" w:storeItemID="{55AF091B-3C7A-41E3-B477-F2FDAA23CFDA}"/>
                            <w:date w:fullDate="2020-08-06T00:00:00Z">
                              <w:dateFormat w:val="d MMMM yyyy"/>
                              <w:lid w:val="pl-PL"/>
                              <w:storeMappedDataAs w:val="dateTime"/>
                              <w:calendar w:val="gregorian"/>
                            </w:date>
                          </w:sdtPr>
                          <w:sdtEndPr/>
                          <w:sdtContent>
                            <w:p w14:paraId="194EFEF6" w14:textId="3CDDAB25" w:rsidR="002213CC" w:rsidRPr="004F549E" w:rsidRDefault="002213CC">
                              <w:pPr>
                                <w:pStyle w:val="Bezodstpw"/>
                                <w:spacing w:after="40"/>
                                <w:jc w:val="center"/>
                                <w:rPr>
                                  <w:rFonts w:ascii="Times New Roman" w:hAnsi="Times New Roman" w:cs="Times New Roman"/>
                                  <w:caps/>
                                  <w:color w:val="5B9BD5" w:themeColor="accent1"/>
                                  <w:sz w:val="28"/>
                                  <w:szCs w:val="28"/>
                                </w:rPr>
                              </w:pPr>
                              <w:r>
                                <w:rPr>
                                  <w:rFonts w:ascii="Times New Roman" w:hAnsi="Times New Roman" w:cs="Times New Roman"/>
                                  <w:caps/>
                                  <w:color w:val="5B9BD5" w:themeColor="accent1"/>
                                  <w:sz w:val="28"/>
                                  <w:szCs w:val="28"/>
                                </w:rPr>
                                <w:t>6 sierpnia 2020</w:t>
                              </w:r>
                            </w:p>
                          </w:sdtContent>
                        </w:sdt>
                      </w:txbxContent>
                    </v:textbox>
                    <w10:wrap anchorx="margin" anchory="page"/>
                  </v:shape>
                </w:pict>
              </mc:Fallback>
            </mc:AlternateContent>
          </w:r>
          <w:r w:rsidR="00110973">
            <w:br w:type="page"/>
          </w:r>
        </w:p>
      </w:sdtContent>
    </w:sdt>
    <w:sdt>
      <w:sdtPr>
        <w:rPr>
          <w:rFonts w:ascii="Times New Roman" w:eastAsiaTheme="minorHAnsi" w:hAnsi="Times New Roman" w:cstheme="minorBidi"/>
          <w:color w:val="auto"/>
          <w:sz w:val="22"/>
          <w:szCs w:val="22"/>
          <w:lang w:eastAsia="en-US"/>
        </w:rPr>
        <w:id w:val="-713651811"/>
        <w:docPartObj>
          <w:docPartGallery w:val="Table of Contents"/>
          <w:docPartUnique/>
        </w:docPartObj>
      </w:sdtPr>
      <w:sdtEndPr>
        <w:rPr>
          <w:b/>
          <w:bCs/>
        </w:rPr>
      </w:sdtEndPr>
      <w:sdtContent>
        <w:p w14:paraId="333CCF5E" w14:textId="77777777" w:rsidR="001862E4" w:rsidRDefault="001862E4">
          <w:pPr>
            <w:pStyle w:val="Nagwekspisutreci"/>
          </w:pPr>
          <w:r>
            <w:t>Spis treści</w:t>
          </w:r>
        </w:p>
        <w:p w14:paraId="47A892FA" w14:textId="426D0657" w:rsidR="00CF794D" w:rsidRDefault="001862E4">
          <w:pPr>
            <w:pStyle w:val="Spistreci1"/>
            <w:tabs>
              <w:tab w:val="left" w:pos="440"/>
              <w:tab w:val="right" w:leader="dot" w:pos="9062"/>
            </w:tabs>
            <w:rPr>
              <w:rFonts w:asciiTheme="minorHAnsi" w:eastAsiaTheme="minorEastAsia" w:hAnsiTheme="minorHAnsi"/>
              <w:noProof/>
              <w:lang w:eastAsia="pl-PL"/>
            </w:rPr>
          </w:pPr>
          <w:r>
            <w:fldChar w:fldCharType="begin"/>
          </w:r>
          <w:r>
            <w:instrText xml:space="preserve"> TOC \o "1-3" \h \z \u </w:instrText>
          </w:r>
          <w:r>
            <w:fldChar w:fldCharType="separate"/>
          </w:r>
          <w:hyperlink w:anchor="_Toc51838039" w:history="1">
            <w:r w:rsidR="00CF794D" w:rsidRPr="00EC6BAE">
              <w:rPr>
                <w:rStyle w:val="Hipercze"/>
                <w:noProof/>
              </w:rPr>
              <w:t>1</w:t>
            </w:r>
            <w:r w:rsidR="00CF794D">
              <w:rPr>
                <w:rFonts w:asciiTheme="minorHAnsi" w:eastAsiaTheme="minorEastAsia" w:hAnsiTheme="minorHAnsi"/>
                <w:noProof/>
                <w:lang w:eastAsia="pl-PL"/>
              </w:rPr>
              <w:tab/>
            </w:r>
            <w:r w:rsidR="00CF794D" w:rsidRPr="00EC6BAE">
              <w:rPr>
                <w:rStyle w:val="Hipercze"/>
                <w:noProof/>
              </w:rPr>
              <w:t>WYMAGANIA OGÓLNE</w:t>
            </w:r>
            <w:r w:rsidR="00CF794D">
              <w:rPr>
                <w:noProof/>
                <w:webHidden/>
              </w:rPr>
              <w:tab/>
            </w:r>
            <w:r w:rsidR="00CF794D">
              <w:rPr>
                <w:noProof/>
                <w:webHidden/>
              </w:rPr>
              <w:fldChar w:fldCharType="begin"/>
            </w:r>
            <w:r w:rsidR="00CF794D">
              <w:rPr>
                <w:noProof/>
                <w:webHidden/>
              </w:rPr>
              <w:instrText xml:space="preserve"> PAGEREF _Toc51838039 \h </w:instrText>
            </w:r>
            <w:r w:rsidR="00CF794D">
              <w:rPr>
                <w:noProof/>
                <w:webHidden/>
              </w:rPr>
            </w:r>
            <w:r w:rsidR="00CF794D">
              <w:rPr>
                <w:noProof/>
                <w:webHidden/>
              </w:rPr>
              <w:fldChar w:fldCharType="separate"/>
            </w:r>
            <w:r w:rsidR="00CF794D">
              <w:rPr>
                <w:noProof/>
                <w:webHidden/>
              </w:rPr>
              <w:t>4</w:t>
            </w:r>
            <w:r w:rsidR="00CF794D">
              <w:rPr>
                <w:noProof/>
                <w:webHidden/>
              </w:rPr>
              <w:fldChar w:fldCharType="end"/>
            </w:r>
          </w:hyperlink>
        </w:p>
        <w:p w14:paraId="291B5C89" w14:textId="66B84A45" w:rsidR="00CF794D" w:rsidRDefault="00980291">
          <w:pPr>
            <w:pStyle w:val="Spistreci2"/>
            <w:tabs>
              <w:tab w:val="left" w:pos="880"/>
              <w:tab w:val="right" w:leader="dot" w:pos="9062"/>
            </w:tabs>
            <w:rPr>
              <w:rFonts w:asciiTheme="minorHAnsi" w:eastAsiaTheme="minorEastAsia" w:hAnsiTheme="minorHAnsi"/>
              <w:noProof/>
              <w:lang w:eastAsia="pl-PL"/>
            </w:rPr>
          </w:pPr>
          <w:hyperlink w:anchor="_Toc51838040" w:history="1">
            <w:r w:rsidR="00CF794D" w:rsidRPr="00EC6BAE">
              <w:rPr>
                <w:rStyle w:val="Hipercze"/>
                <w:noProof/>
              </w:rPr>
              <w:t>1.1</w:t>
            </w:r>
            <w:r w:rsidR="00CF794D">
              <w:rPr>
                <w:rFonts w:asciiTheme="minorHAnsi" w:eastAsiaTheme="minorEastAsia" w:hAnsiTheme="minorHAnsi"/>
                <w:noProof/>
                <w:lang w:eastAsia="pl-PL"/>
              </w:rPr>
              <w:tab/>
            </w:r>
            <w:r w:rsidR="00CF794D" w:rsidRPr="00EC6BAE">
              <w:rPr>
                <w:rStyle w:val="Hipercze"/>
                <w:noProof/>
              </w:rPr>
              <w:t>NAZWA ZAMÓWIENIA</w:t>
            </w:r>
            <w:r w:rsidR="00CF794D">
              <w:rPr>
                <w:noProof/>
                <w:webHidden/>
              </w:rPr>
              <w:tab/>
            </w:r>
            <w:r w:rsidR="00CF794D">
              <w:rPr>
                <w:noProof/>
                <w:webHidden/>
              </w:rPr>
              <w:fldChar w:fldCharType="begin"/>
            </w:r>
            <w:r w:rsidR="00CF794D">
              <w:rPr>
                <w:noProof/>
                <w:webHidden/>
              </w:rPr>
              <w:instrText xml:space="preserve"> PAGEREF _Toc51838040 \h </w:instrText>
            </w:r>
            <w:r w:rsidR="00CF794D">
              <w:rPr>
                <w:noProof/>
                <w:webHidden/>
              </w:rPr>
            </w:r>
            <w:r w:rsidR="00CF794D">
              <w:rPr>
                <w:noProof/>
                <w:webHidden/>
              </w:rPr>
              <w:fldChar w:fldCharType="separate"/>
            </w:r>
            <w:r w:rsidR="00CF794D">
              <w:rPr>
                <w:noProof/>
                <w:webHidden/>
              </w:rPr>
              <w:t>4</w:t>
            </w:r>
            <w:r w:rsidR="00CF794D">
              <w:rPr>
                <w:noProof/>
                <w:webHidden/>
              </w:rPr>
              <w:fldChar w:fldCharType="end"/>
            </w:r>
          </w:hyperlink>
        </w:p>
        <w:p w14:paraId="19B9B3D6" w14:textId="18B50A24" w:rsidR="00CF794D" w:rsidRDefault="00980291">
          <w:pPr>
            <w:pStyle w:val="Spistreci2"/>
            <w:tabs>
              <w:tab w:val="left" w:pos="880"/>
              <w:tab w:val="right" w:leader="dot" w:pos="9062"/>
            </w:tabs>
            <w:rPr>
              <w:rFonts w:asciiTheme="minorHAnsi" w:eastAsiaTheme="minorEastAsia" w:hAnsiTheme="minorHAnsi"/>
              <w:noProof/>
              <w:lang w:eastAsia="pl-PL"/>
            </w:rPr>
          </w:pPr>
          <w:hyperlink w:anchor="_Toc51838041" w:history="1">
            <w:r w:rsidR="00CF794D" w:rsidRPr="00EC6BAE">
              <w:rPr>
                <w:rStyle w:val="Hipercze"/>
                <w:noProof/>
              </w:rPr>
              <w:t>1.2</w:t>
            </w:r>
            <w:r w:rsidR="00CF794D">
              <w:rPr>
                <w:rFonts w:asciiTheme="minorHAnsi" w:eastAsiaTheme="minorEastAsia" w:hAnsiTheme="minorHAnsi"/>
                <w:noProof/>
                <w:lang w:eastAsia="pl-PL"/>
              </w:rPr>
              <w:tab/>
            </w:r>
            <w:r w:rsidR="00CF794D" w:rsidRPr="00EC6BAE">
              <w:rPr>
                <w:rStyle w:val="Hipercze"/>
                <w:noProof/>
              </w:rPr>
              <w:t>PRZEDMIOT I ZAKRES ROBÓT BUDOWLANYCH</w:t>
            </w:r>
            <w:r w:rsidR="00CF794D">
              <w:rPr>
                <w:noProof/>
                <w:webHidden/>
              </w:rPr>
              <w:tab/>
            </w:r>
            <w:r w:rsidR="00CF794D">
              <w:rPr>
                <w:noProof/>
                <w:webHidden/>
              </w:rPr>
              <w:fldChar w:fldCharType="begin"/>
            </w:r>
            <w:r w:rsidR="00CF794D">
              <w:rPr>
                <w:noProof/>
                <w:webHidden/>
              </w:rPr>
              <w:instrText xml:space="preserve"> PAGEREF _Toc51838041 \h </w:instrText>
            </w:r>
            <w:r w:rsidR="00CF794D">
              <w:rPr>
                <w:noProof/>
                <w:webHidden/>
              </w:rPr>
            </w:r>
            <w:r w:rsidR="00CF794D">
              <w:rPr>
                <w:noProof/>
                <w:webHidden/>
              </w:rPr>
              <w:fldChar w:fldCharType="separate"/>
            </w:r>
            <w:r w:rsidR="00CF794D">
              <w:rPr>
                <w:noProof/>
                <w:webHidden/>
              </w:rPr>
              <w:t>4</w:t>
            </w:r>
            <w:r w:rsidR="00CF794D">
              <w:rPr>
                <w:noProof/>
                <w:webHidden/>
              </w:rPr>
              <w:fldChar w:fldCharType="end"/>
            </w:r>
          </w:hyperlink>
        </w:p>
        <w:p w14:paraId="0434D7D6" w14:textId="75C4AAD5" w:rsidR="00CF794D" w:rsidRDefault="00980291">
          <w:pPr>
            <w:pStyle w:val="Spistreci2"/>
            <w:tabs>
              <w:tab w:val="left" w:pos="880"/>
              <w:tab w:val="right" w:leader="dot" w:pos="9062"/>
            </w:tabs>
            <w:rPr>
              <w:rFonts w:asciiTheme="minorHAnsi" w:eastAsiaTheme="minorEastAsia" w:hAnsiTheme="minorHAnsi"/>
              <w:noProof/>
              <w:lang w:eastAsia="pl-PL"/>
            </w:rPr>
          </w:pPr>
          <w:hyperlink w:anchor="_Toc51838042" w:history="1">
            <w:r w:rsidR="00CF794D" w:rsidRPr="00EC6BAE">
              <w:rPr>
                <w:rStyle w:val="Hipercze"/>
                <w:noProof/>
              </w:rPr>
              <w:t>1.3</w:t>
            </w:r>
            <w:r w:rsidR="00CF794D">
              <w:rPr>
                <w:rFonts w:asciiTheme="minorHAnsi" w:eastAsiaTheme="minorEastAsia" w:hAnsiTheme="minorHAnsi"/>
                <w:noProof/>
                <w:lang w:eastAsia="pl-PL"/>
              </w:rPr>
              <w:tab/>
            </w:r>
            <w:r w:rsidR="00CF794D" w:rsidRPr="00EC6BAE">
              <w:rPr>
                <w:rStyle w:val="Hipercze"/>
                <w:noProof/>
              </w:rPr>
              <w:t>OPIS PRAC TOWARZYSZĄCYCH I TYMCZASOWYCH</w:t>
            </w:r>
            <w:r w:rsidR="00CF794D">
              <w:rPr>
                <w:noProof/>
                <w:webHidden/>
              </w:rPr>
              <w:tab/>
            </w:r>
            <w:r w:rsidR="00CF794D">
              <w:rPr>
                <w:noProof/>
                <w:webHidden/>
              </w:rPr>
              <w:fldChar w:fldCharType="begin"/>
            </w:r>
            <w:r w:rsidR="00CF794D">
              <w:rPr>
                <w:noProof/>
                <w:webHidden/>
              </w:rPr>
              <w:instrText xml:space="preserve"> PAGEREF _Toc51838042 \h </w:instrText>
            </w:r>
            <w:r w:rsidR="00CF794D">
              <w:rPr>
                <w:noProof/>
                <w:webHidden/>
              </w:rPr>
            </w:r>
            <w:r w:rsidR="00CF794D">
              <w:rPr>
                <w:noProof/>
                <w:webHidden/>
              </w:rPr>
              <w:fldChar w:fldCharType="separate"/>
            </w:r>
            <w:r w:rsidR="00CF794D">
              <w:rPr>
                <w:noProof/>
                <w:webHidden/>
              </w:rPr>
              <w:t>4</w:t>
            </w:r>
            <w:r w:rsidR="00CF794D">
              <w:rPr>
                <w:noProof/>
                <w:webHidden/>
              </w:rPr>
              <w:fldChar w:fldCharType="end"/>
            </w:r>
          </w:hyperlink>
        </w:p>
        <w:p w14:paraId="7A48DDF8" w14:textId="6A4EAB90" w:rsidR="00CF794D" w:rsidRDefault="00980291">
          <w:pPr>
            <w:pStyle w:val="Spistreci2"/>
            <w:tabs>
              <w:tab w:val="left" w:pos="880"/>
              <w:tab w:val="right" w:leader="dot" w:pos="9062"/>
            </w:tabs>
            <w:rPr>
              <w:rFonts w:asciiTheme="minorHAnsi" w:eastAsiaTheme="minorEastAsia" w:hAnsiTheme="minorHAnsi"/>
              <w:noProof/>
              <w:lang w:eastAsia="pl-PL"/>
            </w:rPr>
          </w:pPr>
          <w:hyperlink w:anchor="_Toc51838043" w:history="1">
            <w:r w:rsidR="00CF794D" w:rsidRPr="00EC6BAE">
              <w:rPr>
                <w:rStyle w:val="Hipercze"/>
                <w:noProof/>
              </w:rPr>
              <w:t>1.4</w:t>
            </w:r>
            <w:r w:rsidR="00CF794D">
              <w:rPr>
                <w:rFonts w:asciiTheme="minorHAnsi" w:eastAsiaTheme="minorEastAsia" w:hAnsiTheme="minorHAnsi"/>
                <w:noProof/>
                <w:lang w:eastAsia="pl-PL"/>
              </w:rPr>
              <w:tab/>
            </w:r>
            <w:r w:rsidR="00CF794D" w:rsidRPr="00EC6BAE">
              <w:rPr>
                <w:rStyle w:val="Hipercze"/>
                <w:noProof/>
              </w:rPr>
              <w:t>INFORMACJE O TERENIE BUDOWY</w:t>
            </w:r>
            <w:r w:rsidR="00CF794D">
              <w:rPr>
                <w:noProof/>
                <w:webHidden/>
              </w:rPr>
              <w:tab/>
            </w:r>
            <w:r w:rsidR="00CF794D">
              <w:rPr>
                <w:noProof/>
                <w:webHidden/>
              </w:rPr>
              <w:fldChar w:fldCharType="begin"/>
            </w:r>
            <w:r w:rsidR="00CF794D">
              <w:rPr>
                <w:noProof/>
                <w:webHidden/>
              </w:rPr>
              <w:instrText xml:space="preserve"> PAGEREF _Toc51838043 \h </w:instrText>
            </w:r>
            <w:r w:rsidR="00CF794D">
              <w:rPr>
                <w:noProof/>
                <w:webHidden/>
              </w:rPr>
            </w:r>
            <w:r w:rsidR="00CF794D">
              <w:rPr>
                <w:noProof/>
                <w:webHidden/>
              </w:rPr>
              <w:fldChar w:fldCharType="separate"/>
            </w:r>
            <w:r w:rsidR="00CF794D">
              <w:rPr>
                <w:noProof/>
                <w:webHidden/>
              </w:rPr>
              <w:t>4</w:t>
            </w:r>
            <w:r w:rsidR="00CF794D">
              <w:rPr>
                <w:noProof/>
                <w:webHidden/>
              </w:rPr>
              <w:fldChar w:fldCharType="end"/>
            </w:r>
          </w:hyperlink>
        </w:p>
        <w:p w14:paraId="587859E5" w14:textId="4AB29E40"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44" w:history="1">
            <w:r w:rsidR="00CF794D" w:rsidRPr="00EC6BAE">
              <w:rPr>
                <w:rStyle w:val="Hipercze"/>
                <w:noProof/>
              </w:rPr>
              <w:t>1.4.1</w:t>
            </w:r>
            <w:r w:rsidR="00CF794D">
              <w:rPr>
                <w:rFonts w:asciiTheme="minorHAnsi" w:eastAsiaTheme="minorEastAsia" w:hAnsiTheme="minorHAnsi"/>
                <w:noProof/>
                <w:lang w:eastAsia="pl-PL"/>
              </w:rPr>
              <w:tab/>
            </w:r>
            <w:r w:rsidR="00CF794D" w:rsidRPr="00EC6BAE">
              <w:rPr>
                <w:rStyle w:val="Hipercze"/>
                <w:noProof/>
              </w:rPr>
              <w:t>ORGANIZACJA ROBÓT BUDOWLANYCH</w:t>
            </w:r>
            <w:r w:rsidR="00CF794D">
              <w:rPr>
                <w:noProof/>
                <w:webHidden/>
              </w:rPr>
              <w:tab/>
            </w:r>
            <w:r w:rsidR="00CF794D">
              <w:rPr>
                <w:noProof/>
                <w:webHidden/>
              </w:rPr>
              <w:fldChar w:fldCharType="begin"/>
            </w:r>
            <w:r w:rsidR="00CF794D">
              <w:rPr>
                <w:noProof/>
                <w:webHidden/>
              </w:rPr>
              <w:instrText xml:space="preserve"> PAGEREF _Toc51838044 \h </w:instrText>
            </w:r>
            <w:r w:rsidR="00CF794D">
              <w:rPr>
                <w:noProof/>
                <w:webHidden/>
              </w:rPr>
            </w:r>
            <w:r w:rsidR="00CF794D">
              <w:rPr>
                <w:noProof/>
                <w:webHidden/>
              </w:rPr>
              <w:fldChar w:fldCharType="separate"/>
            </w:r>
            <w:r w:rsidR="00CF794D">
              <w:rPr>
                <w:noProof/>
                <w:webHidden/>
              </w:rPr>
              <w:t>4</w:t>
            </w:r>
            <w:r w:rsidR="00CF794D">
              <w:rPr>
                <w:noProof/>
                <w:webHidden/>
              </w:rPr>
              <w:fldChar w:fldCharType="end"/>
            </w:r>
          </w:hyperlink>
        </w:p>
        <w:p w14:paraId="1C1D8820" w14:textId="6F0DBF89"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45" w:history="1">
            <w:r w:rsidR="00CF794D" w:rsidRPr="00EC6BAE">
              <w:rPr>
                <w:rStyle w:val="Hipercze"/>
                <w:noProof/>
              </w:rPr>
              <w:t>1.4.2</w:t>
            </w:r>
            <w:r w:rsidR="00CF794D">
              <w:rPr>
                <w:rFonts w:asciiTheme="minorHAnsi" w:eastAsiaTheme="minorEastAsia" w:hAnsiTheme="minorHAnsi"/>
                <w:noProof/>
                <w:lang w:eastAsia="pl-PL"/>
              </w:rPr>
              <w:tab/>
            </w:r>
            <w:r w:rsidR="00CF794D" w:rsidRPr="00EC6BAE">
              <w:rPr>
                <w:rStyle w:val="Hipercze"/>
                <w:noProof/>
              </w:rPr>
              <w:t>PRZEKAZANIE TERENU BUDOWY</w:t>
            </w:r>
            <w:r w:rsidR="00CF794D">
              <w:rPr>
                <w:noProof/>
                <w:webHidden/>
              </w:rPr>
              <w:tab/>
            </w:r>
            <w:r w:rsidR="00CF794D">
              <w:rPr>
                <w:noProof/>
                <w:webHidden/>
              </w:rPr>
              <w:fldChar w:fldCharType="begin"/>
            </w:r>
            <w:r w:rsidR="00CF794D">
              <w:rPr>
                <w:noProof/>
                <w:webHidden/>
              </w:rPr>
              <w:instrText xml:space="preserve"> PAGEREF _Toc51838045 \h </w:instrText>
            </w:r>
            <w:r w:rsidR="00CF794D">
              <w:rPr>
                <w:noProof/>
                <w:webHidden/>
              </w:rPr>
            </w:r>
            <w:r w:rsidR="00CF794D">
              <w:rPr>
                <w:noProof/>
                <w:webHidden/>
              </w:rPr>
              <w:fldChar w:fldCharType="separate"/>
            </w:r>
            <w:r w:rsidR="00CF794D">
              <w:rPr>
                <w:noProof/>
                <w:webHidden/>
              </w:rPr>
              <w:t>4</w:t>
            </w:r>
            <w:r w:rsidR="00CF794D">
              <w:rPr>
                <w:noProof/>
                <w:webHidden/>
              </w:rPr>
              <w:fldChar w:fldCharType="end"/>
            </w:r>
          </w:hyperlink>
        </w:p>
        <w:p w14:paraId="33FBF69D" w14:textId="3E986E4C"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46" w:history="1">
            <w:r w:rsidR="00CF794D" w:rsidRPr="00EC6BAE">
              <w:rPr>
                <w:rStyle w:val="Hipercze"/>
                <w:noProof/>
              </w:rPr>
              <w:t>1.4.3</w:t>
            </w:r>
            <w:r w:rsidR="00CF794D">
              <w:rPr>
                <w:rFonts w:asciiTheme="minorHAnsi" w:eastAsiaTheme="minorEastAsia" w:hAnsiTheme="minorHAnsi"/>
                <w:noProof/>
                <w:lang w:eastAsia="pl-PL"/>
              </w:rPr>
              <w:tab/>
            </w:r>
            <w:r w:rsidR="00CF794D" w:rsidRPr="00EC6BAE">
              <w:rPr>
                <w:rStyle w:val="Hipercze"/>
                <w:noProof/>
              </w:rPr>
              <w:t>ZABEZPIECZENIE TERENU BUDOWY</w:t>
            </w:r>
            <w:r w:rsidR="00CF794D">
              <w:rPr>
                <w:noProof/>
                <w:webHidden/>
              </w:rPr>
              <w:tab/>
            </w:r>
            <w:r w:rsidR="00CF794D">
              <w:rPr>
                <w:noProof/>
                <w:webHidden/>
              </w:rPr>
              <w:fldChar w:fldCharType="begin"/>
            </w:r>
            <w:r w:rsidR="00CF794D">
              <w:rPr>
                <w:noProof/>
                <w:webHidden/>
              </w:rPr>
              <w:instrText xml:space="preserve"> PAGEREF _Toc51838046 \h </w:instrText>
            </w:r>
            <w:r w:rsidR="00CF794D">
              <w:rPr>
                <w:noProof/>
                <w:webHidden/>
              </w:rPr>
            </w:r>
            <w:r w:rsidR="00CF794D">
              <w:rPr>
                <w:noProof/>
                <w:webHidden/>
              </w:rPr>
              <w:fldChar w:fldCharType="separate"/>
            </w:r>
            <w:r w:rsidR="00CF794D">
              <w:rPr>
                <w:noProof/>
                <w:webHidden/>
              </w:rPr>
              <w:t>5</w:t>
            </w:r>
            <w:r w:rsidR="00CF794D">
              <w:rPr>
                <w:noProof/>
                <w:webHidden/>
              </w:rPr>
              <w:fldChar w:fldCharType="end"/>
            </w:r>
          </w:hyperlink>
        </w:p>
        <w:p w14:paraId="6430A758" w14:textId="7F5797C9"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47" w:history="1">
            <w:r w:rsidR="00CF794D" w:rsidRPr="00EC6BAE">
              <w:rPr>
                <w:rStyle w:val="Hipercze"/>
                <w:noProof/>
              </w:rPr>
              <w:t>1.4.4</w:t>
            </w:r>
            <w:r w:rsidR="00CF794D">
              <w:rPr>
                <w:rFonts w:asciiTheme="minorHAnsi" w:eastAsiaTheme="minorEastAsia" w:hAnsiTheme="minorHAnsi"/>
                <w:noProof/>
                <w:lang w:eastAsia="pl-PL"/>
              </w:rPr>
              <w:tab/>
            </w:r>
            <w:r w:rsidR="00CF794D" w:rsidRPr="00EC6BAE">
              <w:rPr>
                <w:rStyle w:val="Hipercze"/>
                <w:noProof/>
              </w:rPr>
              <w:t>OCHRONA ŚRODOWISKA W CZASIE WYKONYWANIA ROBÓT</w:t>
            </w:r>
            <w:r w:rsidR="00CF794D">
              <w:rPr>
                <w:noProof/>
                <w:webHidden/>
              </w:rPr>
              <w:tab/>
            </w:r>
            <w:r w:rsidR="00CF794D">
              <w:rPr>
                <w:noProof/>
                <w:webHidden/>
              </w:rPr>
              <w:fldChar w:fldCharType="begin"/>
            </w:r>
            <w:r w:rsidR="00CF794D">
              <w:rPr>
                <w:noProof/>
                <w:webHidden/>
              </w:rPr>
              <w:instrText xml:space="preserve"> PAGEREF _Toc51838047 \h </w:instrText>
            </w:r>
            <w:r w:rsidR="00CF794D">
              <w:rPr>
                <w:noProof/>
                <w:webHidden/>
              </w:rPr>
            </w:r>
            <w:r w:rsidR="00CF794D">
              <w:rPr>
                <w:noProof/>
                <w:webHidden/>
              </w:rPr>
              <w:fldChar w:fldCharType="separate"/>
            </w:r>
            <w:r w:rsidR="00CF794D">
              <w:rPr>
                <w:noProof/>
                <w:webHidden/>
              </w:rPr>
              <w:t>5</w:t>
            </w:r>
            <w:r w:rsidR="00CF794D">
              <w:rPr>
                <w:noProof/>
                <w:webHidden/>
              </w:rPr>
              <w:fldChar w:fldCharType="end"/>
            </w:r>
          </w:hyperlink>
        </w:p>
        <w:p w14:paraId="3990D1A8" w14:textId="44F59791"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48" w:history="1">
            <w:r w:rsidR="00CF794D" w:rsidRPr="00EC6BAE">
              <w:rPr>
                <w:rStyle w:val="Hipercze"/>
                <w:noProof/>
              </w:rPr>
              <w:t>1.4.5</w:t>
            </w:r>
            <w:r w:rsidR="00CF794D">
              <w:rPr>
                <w:rFonts w:asciiTheme="minorHAnsi" w:eastAsiaTheme="minorEastAsia" w:hAnsiTheme="minorHAnsi"/>
                <w:noProof/>
                <w:lang w:eastAsia="pl-PL"/>
              </w:rPr>
              <w:tab/>
            </w:r>
            <w:r w:rsidR="00CF794D" w:rsidRPr="00EC6BAE">
              <w:rPr>
                <w:rStyle w:val="Hipercze"/>
                <w:noProof/>
              </w:rPr>
              <w:t>OCHRONA PRZECIWPOŻAROWA</w:t>
            </w:r>
            <w:r w:rsidR="00CF794D">
              <w:rPr>
                <w:noProof/>
                <w:webHidden/>
              </w:rPr>
              <w:tab/>
            </w:r>
            <w:r w:rsidR="00CF794D">
              <w:rPr>
                <w:noProof/>
                <w:webHidden/>
              </w:rPr>
              <w:fldChar w:fldCharType="begin"/>
            </w:r>
            <w:r w:rsidR="00CF794D">
              <w:rPr>
                <w:noProof/>
                <w:webHidden/>
              </w:rPr>
              <w:instrText xml:space="preserve"> PAGEREF _Toc51838048 \h </w:instrText>
            </w:r>
            <w:r w:rsidR="00CF794D">
              <w:rPr>
                <w:noProof/>
                <w:webHidden/>
              </w:rPr>
            </w:r>
            <w:r w:rsidR="00CF794D">
              <w:rPr>
                <w:noProof/>
                <w:webHidden/>
              </w:rPr>
              <w:fldChar w:fldCharType="separate"/>
            </w:r>
            <w:r w:rsidR="00CF794D">
              <w:rPr>
                <w:noProof/>
                <w:webHidden/>
              </w:rPr>
              <w:t>5</w:t>
            </w:r>
            <w:r w:rsidR="00CF794D">
              <w:rPr>
                <w:noProof/>
                <w:webHidden/>
              </w:rPr>
              <w:fldChar w:fldCharType="end"/>
            </w:r>
          </w:hyperlink>
        </w:p>
        <w:p w14:paraId="03C7E916" w14:textId="5294D2F0"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49" w:history="1">
            <w:r w:rsidR="00CF794D" w:rsidRPr="00EC6BAE">
              <w:rPr>
                <w:rStyle w:val="Hipercze"/>
                <w:noProof/>
              </w:rPr>
              <w:t>1.4.6</w:t>
            </w:r>
            <w:r w:rsidR="00CF794D">
              <w:rPr>
                <w:rFonts w:asciiTheme="minorHAnsi" w:eastAsiaTheme="minorEastAsia" w:hAnsiTheme="minorHAnsi"/>
                <w:noProof/>
                <w:lang w:eastAsia="pl-PL"/>
              </w:rPr>
              <w:tab/>
            </w:r>
            <w:r w:rsidR="00CF794D" w:rsidRPr="00EC6BAE">
              <w:rPr>
                <w:rStyle w:val="Hipercze"/>
                <w:noProof/>
              </w:rPr>
              <w:t>BEZPIECZEŃSTWO I HIGIENA PRACY</w:t>
            </w:r>
            <w:r w:rsidR="00CF794D">
              <w:rPr>
                <w:noProof/>
                <w:webHidden/>
              </w:rPr>
              <w:tab/>
            </w:r>
            <w:r w:rsidR="00CF794D">
              <w:rPr>
                <w:noProof/>
                <w:webHidden/>
              </w:rPr>
              <w:fldChar w:fldCharType="begin"/>
            </w:r>
            <w:r w:rsidR="00CF794D">
              <w:rPr>
                <w:noProof/>
                <w:webHidden/>
              </w:rPr>
              <w:instrText xml:space="preserve"> PAGEREF _Toc51838049 \h </w:instrText>
            </w:r>
            <w:r w:rsidR="00CF794D">
              <w:rPr>
                <w:noProof/>
                <w:webHidden/>
              </w:rPr>
            </w:r>
            <w:r w:rsidR="00CF794D">
              <w:rPr>
                <w:noProof/>
                <w:webHidden/>
              </w:rPr>
              <w:fldChar w:fldCharType="separate"/>
            </w:r>
            <w:r w:rsidR="00CF794D">
              <w:rPr>
                <w:noProof/>
                <w:webHidden/>
              </w:rPr>
              <w:t>5</w:t>
            </w:r>
            <w:r w:rsidR="00CF794D">
              <w:rPr>
                <w:noProof/>
                <w:webHidden/>
              </w:rPr>
              <w:fldChar w:fldCharType="end"/>
            </w:r>
          </w:hyperlink>
        </w:p>
        <w:p w14:paraId="2745964F" w14:textId="3D5A5A08"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50" w:history="1">
            <w:r w:rsidR="00CF794D" w:rsidRPr="00EC6BAE">
              <w:rPr>
                <w:rStyle w:val="Hipercze"/>
                <w:noProof/>
              </w:rPr>
              <w:t>1.4.7</w:t>
            </w:r>
            <w:r w:rsidR="00CF794D">
              <w:rPr>
                <w:rFonts w:asciiTheme="minorHAnsi" w:eastAsiaTheme="minorEastAsia" w:hAnsiTheme="minorHAnsi"/>
                <w:noProof/>
                <w:lang w:eastAsia="pl-PL"/>
              </w:rPr>
              <w:tab/>
            </w:r>
            <w:r w:rsidR="00CF794D" w:rsidRPr="00EC6BAE">
              <w:rPr>
                <w:rStyle w:val="Hipercze"/>
                <w:noProof/>
              </w:rPr>
              <w:t>DOKUMENTACJA DO OPRACOWANIA PRZEZ WYKONAWCĘ</w:t>
            </w:r>
            <w:r w:rsidR="00CF794D">
              <w:rPr>
                <w:noProof/>
                <w:webHidden/>
              </w:rPr>
              <w:tab/>
            </w:r>
            <w:r w:rsidR="00CF794D">
              <w:rPr>
                <w:noProof/>
                <w:webHidden/>
              </w:rPr>
              <w:fldChar w:fldCharType="begin"/>
            </w:r>
            <w:r w:rsidR="00CF794D">
              <w:rPr>
                <w:noProof/>
                <w:webHidden/>
              </w:rPr>
              <w:instrText xml:space="preserve"> PAGEREF _Toc51838050 \h </w:instrText>
            </w:r>
            <w:r w:rsidR="00CF794D">
              <w:rPr>
                <w:noProof/>
                <w:webHidden/>
              </w:rPr>
            </w:r>
            <w:r w:rsidR="00CF794D">
              <w:rPr>
                <w:noProof/>
                <w:webHidden/>
              </w:rPr>
              <w:fldChar w:fldCharType="separate"/>
            </w:r>
            <w:r w:rsidR="00CF794D">
              <w:rPr>
                <w:noProof/>
                <w:webHidden/>
              </w:rPr>
              <w:t>6</w:t>
            </w:r>
            <w:r w:rsidR="00CF794D">
              <w:rPr>
                <w:noProof/>
                <w:webHidden/>
              </w:rPr>
              <w:fldChar w:fldCharType="end"/>
            </w:r>
          </w:hyperlink>
        </w:p>
        <w:p w14:paraId="33A419B6" w14:textId="3B7F2A6C"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51" w:history="1">
            <w:r w:rsidR="00CF794D" w:rsidRPr="00EC6BAE">
              <w:rPr>
                <w:rStyle w:val="Hipercze"/>
                <w:noProof/>
              </w:rPr>
              <w:t>1.4.8</w:t>
            </w:r>
            <w:r w:rsidR="00CF794D">
              <w:rPr>
                <w:rFonts w:asciiTheme="minorHAnsi" w:eastAsiaTheme="minorEastAsia" w:hAnsiTheme="minorHAnsi"/>
                <w:noProof/>
                <w:lang w:eastAsia="pl-PL"/>
              </w:rPr>
              <w:tab/>
            </w:r>
            <w:r w:rsidR="00CF794D" w:rsidRPr="00EC6BAE">
              <w:rPr>
                <w:rStyle w:val="Hipercze"/>
                <w:noProof/>
              </w:rPr>
              <w:t>ZGODNOŚĆ ROBÓT Z ST</w:t>
            </w:r>
            <w:r w:rsidR="00CF794D">
              <w:rPr>
                <w:noProof/>
                <w:webHidden/>
              </w:rPr>
              <w:tab/>
            </w:r>
            <w:r w:rsidR="00CF794D">
              <w:rPr>
                <w:noProof/>
                <w:webHidden/>
              </w:rPr>
              <w:fldChar w:fldCharType="begin"/>
            </w:r>
            <w:r w:rsidR="00CF794D">
              <w:rPr>
                <w:noProof/>
                <w:webHidden/>
              </w:rPr>
              <w:instrText xml:space="preserve"> PAGEREF _Toc51838051 \h </w:instrText>
            </w:r>
            <w:r w:rsidR="00CF794D">
              <w:rPr>
                <w:noProof/>
                <w:webHidden/>
              </w:rPr>
            </w:r>
            <w:r w:rsidR="00CF794D">
              <w:rPr>
                <w:noProof/>
                <w:webHidden/>
              </w:rPr>
              <w:fldChar w:fldCharType="separate"/>
            </w:r>
            <w:r w:rsidR="00CF794D">
              <w:rPr>
                <w:noProof/>
                <w:webHidden/>
              </w:rPr>
              <w:t>6</w:t>
            </w:r>
            <w:r w:rsidR="00CF794D">
              <w:rPr>
                <w:noProof/>
                <w:webHidden/>
              </w:rPr>
              <w:fldChar w:fldCharType="end"/>
            </w:r>
          </w:hyperlink>
        </w:p>
        <w:p w14:paraId="397B19C2" w14:textId="2037FD27"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52" w:history="1">
            <w:r w:rsidR="00CF794D" w:rsidRPr="00EC6BAE">
              <w:rPr>
                <w:rStyle w:val="Hipercze"/>
                <w:noProof/>
              </w:rPr>
              <w:t>1.4.9</w:t>
            </w:r>
            <w:r w:rsidR="00CF794D">
              <w:rPr>
                <w:rFonts w:asciiTheme="minorHAnsi" w:eastAsiaTheme="minorEastAsia" w:hAnsiTheme="minorHAnsi"/>
                <w:noProof/>
                <w:lang w:eastAsia="pl-PL"/>
              </w:rPr>
              <w:tab/>
            </w:r>
            <w:r w:rsidR="00CF794D" w:rsidRPr="00EC6BAE">
              <w:rPr>
                <w:rStyle w:val="Hipercze"/>
                <w:noProof/>
              </w:rPr>
              <w:t>OCHRONA I UTRZYMANIE ROBÓT</w:t>
            </w:r>
            <w:r w:rsidR="00CF794D">
              <w:rPr>
                <w:noProof/>
                <w:webHidden/>
              </w:rPr>
              <w:tab/>
            </w:r>
            <w:r w:rsidR="00CF794D">
              <w:rPr>
                <w:noProof/>
                <w:webHidden/>
              </w:rPr>
              <w:fldChar w:fldCharType="begin"/>
            </w:r>
            <w:r w:rsidR="00CF794D">
              <w:rPr>
                <w:noProof/>
                <w:webHidden/>
              </w:rPr>
              <w:instrText xml:space="preserve"> PAGEREF _Toc51838052 \h </w:instrText>
            </w:r>
            <w:r w:rsidR="00CF794D">
              <w:rPr>
                <w:noProof/>
                <w:webHidden/>
              </w:rPr>
            </w:r>
            <w:r w:rsidR="00CF794D">
              <w:rPr>
                <w:noProof/>
                <w:webHidden/>
              </w:rPr>
              <w:fldChar w:fldCharType="separate"/>
            </w:r>
            <w:r w:rsidR="00CF794D">
              <w:rPr>
                <w:noProof/>
                <w:webHidden/>
              </w:rPr>
              <w:t>7</w:t>
            </w:r>
            <w:r w:rsidR="00CF794D">
              <w:rPr>
                <w:noProof/>
                <w:webHidden/>
              </w:rPr>
              <w:fldChar w:fldCharType="end"/>
            </w:r>
          </w:hyperlink>
        </w:p>
        <w:p w14:paraId="4297FB9F" w14:textId="17547BBA"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53" w:history="1">
            <w:r w:rsidR="00CF794D" w:rsidRPr="00EC6BAE">
              <w:rPr>
                <w:rStyle w:val="Hipercze"/>
                <w:noProof/>
              </w:rPr>
              <w:t>1.4.10</w:t>
            </w:r>
            <w:r w:rsidR="00CF794D">
              <w:rPr>
                <w:rFonts w:asciiTheme="minorHAnsi" w:eastAsiaTheme="minorEastAsia" w:hAnsiTheme="minorHAnsi"/>
                <w:noProof/>
                <w:lang w:eastAsia="pl-PL"/>
              </w:rPr>
              <w:tab/>
            </w:r>
            <w:r w:rsidR="00CF794D" w:rsidRPr="00EC6BAE">
              <w:rPr>
                <w:rStyle w:val="Hipercze"/>
                <w:noProof/>
              </w:rPr>
              <w:t>RÓWNOWAŻNOŚĆ NORM I ZBIORÓW PRZEPISÓW PRAWNYCH</w:t>
            </w:r>
            <w:r w:rsidR="00CF794D">
              <w:rPr>
                <w:noProof/>
                <w:webHidden/>
              </w:rPr>
              <w:tab/>
            </w:r>
            <w:r w:rsidR="00CF794D">
              <w:rPr>
                <w:noProof/>
                <w:webHidden/>
              </w:rPr>
              <w:fldChar w:fldCharType="begin"/>
            </w:r>
            <w:r w:rsidR="00CF794D">
              <w:rPr>
                <w:noProof/>
                <w:webHidden/>
              </w:rPr>
              <w:instrText xml:space="preserve"> PAGEREF _Toc51838053 \h </w:instrText>
            </w:r>
            <w:r w:rsidR="00CF794D">
              <w:rPr>
                <w:noProof/>
                <w:webHidden/>
              </w:rPr>
            </w:r>
            <w:r w:rsidR="00CF794D">
              <w:rPr>
                <w:noProof/>
                <w:webHidden/>
              </w:rPr>
              <w:fldChar w:fldCharType="separate"/>
            </w:r>
            <w:r w:rsidR="00CF794D">
              <w:rPr>
                <w:noProof/>
                <w:webHidden/>
              </w:rPr>
              <w:t>7</w:t>
            </w:r>
            <w:r w:rsidR="00CF794D">
              <w:rPr>
                <w:noProof/>
                <w:webHidden/>
              </w:rPr>
              <w:fldChar w:fldCharType="end"/>
            </w:r>
          </w:hyperlink>
        </w:p>
        <w:p w14:paraId="5B9CDBED" w14:textId="2E72E65C"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54" w:history="1">
            <w:r w:rsidR="00CF794D" w:rsidRPr="00EC6BAE">
              <w:rPr>
                <w:rStyle w:val="Hipercze"/>
                <w:noProof/>
              </w:rPr>
              <w:t>1.4.11</w:t>
            </w:r>
            <w:r w:rsidR="00CF794D">
              <w:rPr>
                <w:rFonts w:asciiTheme="minorHAnsi" w:eastAsiaTheme="minorEastAsia" w:hAnsiTheme="minorHAnsi"/>
                <w:noProof/>
                <w:lang w:eastAsia="pl-PL"/>
              </w:rPr>
              <w:tab/>
            </w:r>
            <w:r w:rsidR="00CF794D" w:rsidRPr="00EC6BAE">
              <w:rPr>
                <w:rStyle w:val="Hipercze"/>
                <w:noProof/>
              </w:rPr>
              <w:t>ZAPLECZE DLA POTRZEB WYKONAWCY</w:t>
            </w:r>
            <w:r w:rsidR="00CF794D">
              <w:rPr>
                <w:noProof/>
                <w:webHidden/>
              </w:rPr>
              <w:tab/>
            </w:r>
            <w:r w:rsidR="00CF794D">
              <w:rPr>
                <w:noProof/>
                <w:webHidden/>
              </w:rPr>
              <w:fldChar w:fldCharType="begin"/>
            </w:r>
            <w:r w:rsidR="00CF794D">
              <w:rPr>
                <w:noProof/>
                <w:webHidden/>
              </w:rPr>
              <w:instrText xml:space="preserve"> PAGEREF _Toc51838054 \h </w:instrText>
            </w:r>
            <w:r w:rsidR="00CF794D">
              <w:rPr>
                <w:noProof/>
                <w:webHidden/>
              </w:rPr>
            </w:r>
            <w:r w:rsidR="00CF794D">
              <w:rPr>
                <w:noProof/>
                <w:webHidden/>
              </w:rPr>
              <w:fldChar w:fldCharType="separate"/>
            </w:r>
            <w:r w:rsidR="00CF794D">
              <w:rPr>
                <w:noProof/>
                <w:webHidden/>
              </w:rPr>
              <w:t>7</w:t>
            </w:r>
            <w:r w:rsidR="00CF794D">
              <w:rPr>
                <w:noProof/>
                <w:webHidden/>
              </w:rPr>
              <w:fldChar w:fldCharType="end"/>
            </w:r>
          </w:hyperlink>
        </w:p>
        <w:p w14:paraId="2BADF2C8" w14:textId="6333250F"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55" w:history="1">
            <w:r w:rsidR="00CF794D" w:rsidRPr="00EC6BAE">
              <w:rPr>
                <w:rStyle w:val="Hipercze"/>
                <w:noProof/>
              </w:rPr>
              <w:t>1.4.12</w:t>
            </w:r>
            <w:r w:rsidR="00CF794D">
              <w:rPr>
                <w:rFonts w:asciiTheme="minorHAnsi" w:eastAsiaTheme="minorEastAsia" w:hAnsiTheme="minorHAnsi"/>
                <w:noProof/>
                <w:lang w:eastAsia="pl-PL"/>
              </w:rPr>
              <w:tab/>
            </w:r>
            <w:r w:rsidR="00CF794D" w:rsidRPr="00EC6BAE">
              <w:rPr>
                <w:rStyle w:val="Hipercze"/>
                <w:noProof/>
              </w:rPr>
              <w:t>ZABEZPIECZENIE INTERESÓW OSÓB TRZECICH</w:t>
            </w:r>
            <w:r w:rsidR="00CF794D">
              <w:rPr>
                <w:noProof/>
                <w:webHidden/>
              </w:rPr>
              <w:tab/>
            </w:r>
            <w:r w:rsidR="00CF794D">
              <w:rPr>
                <w:noProof/>
                <w:webHidden/>
              </w:rPr>
              <w:fldChar w:fldCharType="begin"/>
            </w:r>
            <w:r w:rsidR="00CF794D">
              <w:rPr>
                <w:noProof/>
                <w:webHidden/>
              </w:rPr>
              <w:instrText xml:space="preserve"> PAGEREF _Toc51838055 \h </w:instrText>
            </w:r>
            <w:r w:rsidR="00CF794D">
              <w:rPr>
                <w:noProof/>
                <w:webHidden/>
              </w:rPr>
            </w:r>
            <w:r w:rsidR="00CF794D">
              <w:rPr>
                <w:noProof/>
                <w:webHidden/>
              </w:rPr>
              <w:fldChar w:fldCharType="separate"/>
            </w:r>
            <w:r w:rsidR="00CF794D">
              <w:rPr>
                <w:noProof/>
                <w:webHidden/>
              </w:rPr>
              <w:t>7</w:t>
            </w:r>
            <w:r w:rsidR="00CF794D">
              <w:rPr>
                <w:noProof/>
                <w:webHidden/>
              </w:rPr>
              <w:fldChar w:fldCharType="end"/>
            </w:r>
          </w:hyperlink>
        </w:p>
        <w:p w14:paraId="4B47BAC6" w14:textId="32A693AC" w:rsidR="00CF794D" w:rsidRDefault="00980291">
          <w:pPr>
            <w:pStyle w:val="Spistreci2"/>
            <w:tabs>
              <w:tab w:val="left" w:pos="880"/>
              <w:tab w:val="right" w:leader="dot" w:pos="9062"/>
            </w:tabs>
            <w:rPr>
              <w:rFonts w:asciiTheme="minorHAnsi" w:eastAsiaTheme="minorEastAsia" w:hAnsiTheme="minorHAnsi"/>
              <w:noProof/>
              <w:lang w:eastAsia="pl-PL"/>
            </w:rPr>
          </w:pPr>
          <w:hyperlink w:anchor="_Toc51838056" w:history="1">
            <w:r w:rsidR="00CF794D" w:rsidRPr="00EC6BAE">
              <w:rPr>
                <w:rStyle w:val="Hipercze"/>
                <w:noProof/>
              </w:rPr>
              <w:t>1.5</w:t>
            </w:r>
            <w:r w:rsidR="00CF794D">
              <w:rPr>
                <w:rFonts w:asciiTheme="minorHAnsi" w:eastAsiaTheme="minorEastAsia" w:hAnsiTheme="minorHAnsi"/>
                <w:noProof/>
                <w:lang w:eastAsia="pl-PL"/>
              </w:rPr>
              <w:tab/>
            </w:r>
            <w:r w:rsidR="00CF794D" w:rsidRPr="00EC6BAE">
              <w:rPr>
                <w:rStyle w:val="Hipercze"/>
                <w:noProof/>
              </w:rPr>
              <w:t>WSPÓLNY SŁOWNIK ZAMÓWIEŃ (CPV) - NAZWY I KODY GRUP, KLAS I KATEGORII ROBÓT</w:t>
            </w:r>
            <w:r w:rsidR="00CF794D">
              <w:rPr>
                <w:noProof/>
                <w:webHidden/>
              </w:rPr>
              <w:tab/>
            </w:r>
            <w:r w:rsidR="00CF794D">
              <w:rPr>
                <w:noProof/>
                <w:webHidden/>
              </w:rPr>
              <w:fldChar w:fldCharType="begin"/>
            </w:r>
            <w:r w:rsidR="00CF794D">
              <w:rPr>
                <w:noProof/>
                <w:webHidden/>
              </w:rPr>
              <w:instrText xml:space="preserve"> PAGEREF _Toc51838056 \h </w:instrText>
            </w:r>
            <w:r w:rsidR="00CF794D">
              <w:rPr>
                <w:noProof/>
                <w:webHidden/>
              </w:rPr>
            </w:r>
            <w:r w:rsidR="00CF794D">
              <w:rPr>
                <w:noProof/>
                <w:webHidden/>
              </w:rPr>
              <w:fldChar w:fldCharType="separate"/>
            </w:r>
            <w:r w:rsidR="00CF794D">
              <w:rPr>
                <w:noProof/>
                <w:webHidden/>
              </w:rPr>
              <w:t>7</w:t>
            </w:r>
            <w:r w:rsidR="00CF794D">
              <w:rPr>
                <w:noProof/>
                <w:webHidden/>
              </w:rPr>
              <w:fldChar w:fldCharType="end"/>
            </w:r>
          </w:hyperlink>
        </w:p>
        <w:p w14:paraId="19D508C9" w14:textId="202F5975" w:rsidR="00CF794D" w:rsidRDefault="00980291">
          <w:pPr>
            <w:pStyle w:val="Spistreci2"/>
            <w:tabs>
              <w:tab w:val="left" w:pos="880"/>
              <w:tab w:val="right" w:leader="dot" w:pos="9062"/>
            </w:tabs>
            <w:rPr>
              <w:rFonts w:asciiTheme="minorHAnsi" w:eastAsiaTheme="minorEastAsia" w:hAnsiTheme="minorHAnsi"/>
              <w:noProof/>
              <w:lang w:eastAsia="pl-PL"/>
            </w:rPr>
          </w:pPr>
          <w:hyperlink w:anchor="_Toc51838057" w:history="1">
            <w:r w:rsidR="00CF794D" w:rsidRPr="00EC6BAE">
              <w:rPr>
                <w:rStyle w:val="Hipercze"/>
                <w:noProof/>
              </w:rPr>
              <w:t>1.6</w:t>
            </w:r>
            <w:r w:rsidR="00CF794D">
              <w:rPr>
                <w:rFonts w:asciiTheme="minorHAnsi" w:eastAsiaTheme="minorEastAsia" w:hAnsiTheme="minorHAnsi"/>
                <w:noProof/>
                <w:lang w:eastAsia="pl-PL"/>
              </w:rPr>
              <w:tab/>
            </w:r>
            <w:r w:rsidR="00CF794D" w:rsidRPr="00EC6BAE">
              <w:rPr>
                <w:rStyle w:val="Hipercze"/>
                <w:noProof/>
              </w:rPr>
              <w:t>OKREŚLENIA PODSTAWOWE</w:t>
            </w:r>
            <w:r w:rsidR="00CF794D">
              <w:rPr>
                <w:noProof/>
                <w:webHidden/>
              </w:rPr>
              <w:tab/>
            </w:r>
            <w:r w:rsidR="00CF794D">
              <w:rPr>
                <w:noProof/>
                <w:webHidden/>
              </w:rPr>
              <w:fldChar w:fldCharType="begin"/>
            </w:r>
            <w:r w:rsidR="00CF794D">
              <w:rPr>
                <w:noProof/>
                <w:webHidden/>
              </w:rPr>
              <w:instrText xml:space="preserve"> PAGEREF _Toc51838057 \h </w:instrText>
            </w:r>
            <w:r w:rsidR="00CF794D">
              <w:rPr>
                <w:noProof/>
                <w:webHidden/>
              </w:rPr>
            </w:r>
            <w:r w:rsidR="00CF794D">
              <w:rPr>
                <w:noProof/>
                <w:webHidden/>
              </w:rPr>
              <w:fldChar w:fldCharType="separate"/>
            </w:r>
            <w:r w:rsidR="00CF794D">
              <w:rPr>
                <w:noProof/>
                <w:webHidden/>
              </w:rPr>
              <w:t>8</w:t>
            </w:r>
            <w:r w:rsidR="00CF794D">
              <w:rPr>
                <w:noProof/>
                <w:webHidden/>
              </w:rPr>
              <w:fldChar w:fldCharType="end"/>
            </w:r>
          </w:hyperlink>
        </w:p>
        <w:p w14:paraId="1CBECC1B" w14:textId="6BF74823" w:rsidR="00CF794D" w:rsidRDefault="00980291">
          <w:pPr>
            <w:pStyle w:val="Spistreci1"/>
            <w:tabs>
              <w:tab w:val="left" w:pos="440"/>
              <w:tab w:val="right" w:leader="dot" w:pos="9062"/>
            </w:tabs>
            <w:rPr>
              <w:rFonts w:asciiTheme="minorHAnsi" w:eastAsiaTheme="minorEastAsia" w:hAnsiTheme="minorHAnsi"/>
              <w:noProof/>
              <w:lang w:eastAsia="pl-PL"/>
            </w:rPr>
          </w:pPr>
          <w:hyperlink w:anchor="_Toc51838058" w:history="1">
            <w:r w:rsidR="00CF794D" w:rsidRPr="00EC6BAE">
              <w:rPr>
                <w:rStyle w:val="Hipercze"/>
                <w:noProof/>
              </w:rPr>
              <w:t>2</w:t>
            </w:r>
            <w:r w:rsidR="00CF794D">
              <w:rPr>
                <w:rFonts w:asciiTheme="minorHAnsi" w:eastAsiaTheme="minorEastAsia" w:hAnsiTheme="minorHAnsi"/>
                <w:noProof/>
                <w:lang w:eastAsia="pl-PL"/>
              </w:rPr>
              <w:tab/>
            </w:r>
            <w:r w:rsidR="00CF794D" w:rsidRPr="00EC6BAE">
              <w:rPr>
                <w:rStyle w:val="Hipercze"/>
                <w:noProof/>
              </w:rPr>
              <w:t>WYMAGANIA DOTYCZĄCE WŁAŚCIWOŚCI WYROBÓW BUDOWLANYCH</w:t>
            </w:r>
            <w:r w:rsidR="00CF794D">
              <w:rPr>
                <w:noProof/>
                <w:webHidden/>
              </w:rPr>
              <w:tab/>
            </w:r>
            <w:r w:rsidR="00CF794D">
              <w:rPr>
                <w:noProof/>
                <w:webHidden/>
              </w:rPr>
              <w:fldChar w:fldCharType="begin"/>
            </w:r>
            <w:r w:rsidR="00CF794D">
              <w:rPr>
                <w:noProof/>
                <w:webHidden/>
              </w:rPr>
              <w:instrText xml:space="preserve"> PAGEREF _Toc51838058 \h </w:instrText>
            </w:r>
            <w:r w:rsidR="00CF794D">
              <w:rPr>
                <w:noProof/>
                <w:webHidden/>
              </w:rPr>
            </w:r>
            <w:r w:rsidR="00CF794D">
              <w:rPr>
                <w:noProof/>
                <w:webHidden/>
              </w:rPr>
              <w:fldChar w:fldCharType="separate"/>
            </w:r>
            <w:r w:rsidR="00CF794D">
              <w:rPr>
                <w:noProof/>
                <w:webHidden/>
              </w:rPr>
              <w:t>10</w:t>
            </w:r>
            <w:r w:rsidR="00CF794D">
              <w:rPr>
                <w:noProof/>
                <w:webHidden/>
              </w:rPr>
              <w:fldChar w:fldCharType="end"/>
            </w:r>
          </w:hyperlink>
        </w:p>
        <w:p w14:paraId="5EA8ED6A" w14:textId="38F8BA5F" w:rsidR="00CF794D" w:rsidRDefault="00980291">
          <w:pPr>
            <w:pStyle w:val="Spistreci2"/>
            <w:tabs>
              <w:tab w:val="left" w:pos="880"/>
              <w:tab w:val="right" w:leader="dot" w:pos="9062"/>
            </w:tabs>
            <w:rPr>
              <w:rFonts w:asciiTheme="minorHAnsi" w:eastAsiaTheme="minorEastAsia" w:hAnsiTheme="minorHAnsi"/>
              <w:noProof/>
              <w:lang w:eastAsia="pl-PL"/>
            </w:rPr>
          </w:pPr>
          <w:hyperlink w:anchor="_Toc51838059" w:history="1">
            <w:r w:rsidR="00CF794D" w:rsidRPr="00EC6BAE">
              <w:rPr>
                <w:rStyle w:val="Hipercze"/>
                <w:noProof/>
              </w:rPr>
              <w:t>2.1</w:t>
            </w:r>
            <w:r w:rsidR="00CF794D">
              <w:rPr>
                <w:rFonts w:asciiTheme="minorHAnsi" w:eastAsiaTheme="minorEastAsia" w:hAnsiTheme="minorHAnsi"/>
                <w:noProof/>
                <w:lang w:eastAsia="pl-PL"/>
              </w:rPr>
              <w:tab/>
            </w:r>
            <w:r w:rsidR="00CF794D" w:rsidRPr="00EC6BAE">
              <w:rPr>
                <w:rStyle w:val="Hipercze"/>
                <w:noProof/>
              </w:rPr>
              <w:t>OGÓLNE WYMAGANIA DOTYCZĄCE MATERIAŁÓW</w:t>
            </w:r>
            <w:r w:rsidR="00CF794D">
              <w:rPr>
                <w:noProof/>
                <w:webHidden/>
              </w:rPr>
              <w:tab/>
            </w:r>
            <w:r w:rsidR="00CF794D">
              <w:rPr>
                <w:noProof/>
                <w:webHidden/>
              </w:rPr>
              <w:fldChar w:fldCharType="begin"/>
            </w:r>
            <w:r w:rsidR="00CF794D">
              <w:rPr>
                <w:noProof/>
                <w:webHidden/>
              </w:rPr>
              <w:instrText xml:space="preserve"> PAGEREF _Toc51838059 \h </w:instrText>
            </w:r>
            <w:r w:rsidR="00CF794D">
              <w:rPr>
                <w:noProof/>
                <w:webHidden/>
              </w:rPr>
            </w:r>
            <w:r w:rsidR="00CF794D">
              <w:rPr>
                <w:noProof/>
                <w:webHidden/>
              </w:rPr>
              <w:fldChar w:fldCharType="separate"/>
            </w:r>
            <w:r w:rsidR="00CF794D">
              <w:rPr>
                <w:noProof/>
                <w:webHidden/>
              </w:rPr>
              <w:t>10</w:t>
            </w:r>
            <w:r w:rsidR="00CF794D">
              <w:rPr>
                <w:noProof/>
                <w:webHidden/>
              </w:rPr>
              <w:fldChar w:fldCharType="end"/>
            </w:r>
          </w:hyperlink>
        </w:p>
        <w:p w14:paraId="11A8F1E6" w14:textId="29D5FEA6"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60" w:history="1">
            <w:r w:rsidR="00CF794D" w:rsidRPr="00EC6BAE">
              <w:rPr>
                <w:rStyle w:val="Hipercze"/>
                <w:rFonts w:cs="Times New Roman"/>
                <w:noProof/>
              </w:rPr>
              <w:t>2.1.1</w:t>
            </w:r>
            <w:r w:rsidR="00CF794D">
              <w:rPr>
                <w:rFonts w:asciiTheme="minorHAnsi" w:eastAsiaTheme="minorEastAsia" w:hAnsiTheme="minorHAnsi"/>
                <w:noProof/>
                <w:lang w:eastAsia="pl-PL"/>
              </w:rPr>
              <w:tab/>
            </w:r>
            <w:r w:rsidR="00CF794D" w:rsidRPr="00EC6BAE">
              <w:rPr>
                <w:rStyle w:val="Hipercze"/>
                <w:noProof/>
              </w:rPr>
              <w:t xml:space="preserve">WYMAGANIA OGÓLNE ZWIĄZANE Z PRZECHOWYWANIEM, TRANSPORTEM, WARUNKAMI DOSTAW,  SKŁADOWANIEM I KONTROLĄ JAKOŚCI MATERIAŁÓW </w:t>
            </w:r>
            <w:r w:rsidR="00CF794D" w:rsidRPr="00EC6BAE">
              <w:rPr>
                <w:rStyle w:val="Hipercze"/>
                <w:rFonts w:cs="Times New Roman"/>
                <w:noProof/>
              </w:rPr>
              <w:t>I WYROBÓW</w:t>
            </w:r>
            <w:r w:rsidR="00CF794D">
              <w:rPr>
                <w:noProof/>
                <w:webHidden/>
              </w:rPr>
              <w:tab/>
            </w:r>
            <w:r w:rsidR="00CF794D">
              <w:rPr>
                <w:noProof/>
                <w:webHidden/>
              </w:rPr>
              <w:fldChar w:fldCharType="begin"/>
            </w:r>
            <w:r w:rsidR="00CF794D">
              <w:rPr>
                <w:noProof/>
                <w:webHidden/>
              </w:rPr>
              <w:instrText xml:space="preserve"> PAGEREF _Toc51838060 \h </w:instrText>
            </w:r>
            <w:r w:rsidR="00CF794D">
              <w:rPr>
                <w:noProof/>
                <w:webHidden/>
              </w:rPr>
            </w:r>
            <w:r w:rsidR="00CF794D">
              <w:rPr>
                <w:noProof/>
                <w:webHidden/>
              </w:rPr>
              <w:fldChar w:fldCharType="separate"/>
            </w:r>
            <w:r w:rsidR="00CF794D">
              <w:rPr>
                <w:noProof/>
                <w:webHidden/>
              </w:rPr>
              <w:t>10</w:t>
            </w:r>
            <w:r w:rsidR="00CF794D">
              <w:rPr>
                <w:noProof/>
                <w:webHidden/>
              </w:rPr>
              <w:fldChar w:fldCharType="end"/>
            </w:r>
          </w:hyperlink>
        </w:p>
        <w:p w14:paraId="1954B7BC" w14:textId="7D1C4274" w:rsidR="00CF794D" w:rsidRDefault="00980291">
          <w:pPr>
            <w:pStyle w:val="Spistreci2"/>
            <w:tabs>
              <w:tab w:val="left" w:pos="880"/>
              <w:tab w:val="right" w:leader="dot" w:pos="9062"/>
            </w:tabs>
            <w:rPr>
              <w:rFonts w:asciiTheme="minorHAnsi" w:eastAsiaTheme="minorEastAsia" w:hAnsiTheme="minorHAnsi"/>
              <w:noProof/>
              <w:lang w:eastAsia="pl-PL"/>
            </w:rPr>
          </w:pPr>
          <w:hyperlink w:anchor="_Toc51838061" w:history="1">
            <w:r w:rsidR="00CF794D" w:rsidRPr="00EC6BAE">
              <w:rPr>
                <w:rStyle w:val="Hipercze"/>
                <w:noProof/>
              </w:rPr>
              <w:t>2.2</w:t>
            </w:r>
            <w:r w:rsidR="00CF794D">
              <w:rPr>
                <w:rFonts w:asciiTheme="minorHAnsi" w:eastAsiaTheme="minorEastAsia" w:hAnsiTheme="minorHAnsi"/>
                <w:noProof/>
                <w:lang w:eastAsia="pl-PL"/>
              </w:rPr>
              <w:tab/>
            </w:r>
            <w:r w:rsidR="00CF794D" w:rsidRPr="00EC6BAE">
              <w:rPr>
                <w:rStyle w:val="Hipercze"/>
                <w:noProof/>
              </w:rPr>
              <w:t>SZCZEGÓŁOWE WYMAGANIA DOTYCZĄCE MATERIAŁÓW</w:t>
            </w:r>
            <w:r w:rsidR="00CF794D">
              <w:rPr>
                <w:noProof/>
                <w:webHidden/>
              </w:rPr>
              <w:tab/>
            </w:r>
            <w:r w:rsidR="00CF794D">
              <w:rPr>
                <w:noProof/>
                <w:webHidden/>
              </w:rPr>
              <w:fldChar w:fldCharType="begin"/>
            </w:r>
            <w:r w:rsidR="00CF794D">
              <w:rPr>
                <w:noProof/>
                <w:webHidden/>
              </w:rPr>
              <w:instrText xml:space="preserve"> PAGEREF _Toc51838061 \h </w:instrText>
            </w:r>
            <w:r w:rsidR="00CF794D">
              <w:rPr>
                <w:noProof/>
                <w:webHidden/>
              </w:rPr>
            </w:r>
            <w:r w:rsidR="00CF794D">
              <w:rPr>
                <w:noProof/>
                <w:webHidden/>
              </w:rPr>
              <w:fldChar w:fldCharType="separate"/>
            </w:r>
            <w:r w:rsidR="00CF794D">
              <w:rPr>
                <w:noProof/>
                <w:webHidden/>
              </w:rPr>
              <w:t>11</w:t>
            </w:r>
            <w:r w:rsidR="00CF794D">
              <w:rPr>
                <w:noProof/>
                <w:webHidden/>
              </w:rPr>
              <w:fldChar w:fldCharType="end"/>
            </w:r>
          </w:hyperlink>
        </w:p>
        <w:p w14:paraId="62195D18" w14:textId="53F74A56"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62" w:history="1">
            <w:r w:rsidR="00CF794D" w:rsidRPr="00EC6BAE">
              <w:rPr>
                <w:rStyle w:val="Hipercze"/>
                <w:noProof/>
              </w:rPr>
              <w:t>2.2.1</w:t>
            </w:r>
            <w:r w:rsidR="00CF794D">
              <w:rPr>
                <w:rFonts w:asciiTheme="minorHAnsi" w:eastAsiaTheme="minorEastAsia" w:hAnsiTheme="minorHAnsi"/>
                <w:noProof/>
                <w:lang w:eastAsia="pl-PL"/>
              </w:rPr>
              <w:tab/>
            </w:r>
            <w:r w:rsidR="00CF794D" w:rsidRPr="00EC6BAE">
              <w:rPr>
                <w:rStyle w:val="Hipercze"/>
                <w:noProof/>
              </w:rPr>
              <w:t>RODZAJE MATERIAŁÓW</w:t>
            </w:r>
            <w:r w:rsidR="00CF794D">
              <w:rPr>
                <w:noProof/>
                <w:webHidden/>
              </w:rPr>
              <w:tab/>
            </w:r>
            <w:r w:rsidR="00CF794D">
              <w:rPr>
                <w:noProof/>
                <w:webHidden/>
              </w:rPr>
              <w:fldChar w:fldCharType="begin"/>
            </w:r>
            <w:r w:rsidR="00CF794D">
              <w:rPr>
                <w:noProof/>
                <w:webHidden/>
              </w:rPr>
              <w:instrText xml:space="preserve"> PAGEREF _Toc51838062 \h </w:instrText>
            </w:r>
            <w:r w:rsidR="00CF794D">
              <w:rPr>
                <w:noProof/>
                <w:webHidden/>
              </w:rPr>
            </w:r>
            <w:r w:rsidR="00CF794D">
              <w:rPr>
                <w:noProof/>
                <w:webHidden/>
              </w:rPr>
              <w:fldChar w:fldCharType="separate"/>
            </w:r>
            <w:r w:rsidR="00CF794D">
              <w:rPr>
                <w:noProof/>
                <w:webHidden/>
              </w:rPr>
              <w:t>11</w:t>
            </w:r>
            <w:r w:rsidR="00CF794D">
              <w:rPr>
                <w:noProof/>
                <w:webHidden/>
              </w:rPr>
              <w:fldChar w:fldCharType="end"/>
            </w:r>
          </w:hyperlink>
        </w:p>
        <w:p w14:paraId="02154B99" w14:textId="1A1035AD" w:rsidR="00CF794D" w:rsidRDefault="00980291">
          <w:pPr>
            <w:pStyle w:val="Spistreci1"/>
            <w:tabs>
              <w:tab w:val="left" w:pos="440"/>
              <w:tab w:val="right" w:leader="dot" w:pos="9062"/>
            </w:tabs>
            <w:rPr>
              <w:rFonts w:asciiTheme="minorHAnsi" w:eastAsiaTheme="minorEastAsia" w:hAnsiTheme="minorHAnsi"/>
              <w:noProof/>
              <w:lang w:eastAsia="pl-PL"/>
            </w:rPr>
          </w:pPr>
          <w:hyperlink w:anchor="_Toc51838063" w:history="1">
            <w:r w:rsidR="00CF794D" w:rsidRPr="00EC6BAE">
              <w:rPr>
                <w:rStyle w:val="Hipercze"/>
                <w:noProof/>
              </w:rPr>
              <w:t>3</w:t>
            </w:r>
            <w:r w:rsidR="00CF794D">
              <w:rPr>
                <w:rFonts w:asciiTheme="minorHAnsi" w:eastAsiaTheme="minorEastAsia" w:hAnsiTheme="minorHAnsi"/>
                <w:noProof/>
                <w:lang w:eastAsia="pl-PL"/>
              </w:rPr>
              <w:tab/>
            </w:r>
            <w:r w:rsidR="00CF794D" w:rsidRPr="00EC6BAE">
              <w:rPr>
                <w:rStyle w:val="Hipercze"/>
                <w:noProof/>
              </w:rPr>
              <w:t>WYMAGANIA DOTYCZĄCE SPRZĘTU I MASZYN</w:t>
            </w:r>
            <w:r w:rsidR="00CF794D">
              <w:rPr>
                <w:noProof/>
                <w:webHidden/>
              </w:rPr>
              <w:tab/>
            </w:r>
            <w:r w:rsidR="00CF794D">
              <w:rPr>
                <w:noProof/>
                <w:webHidden/>
              </w:rPr>
              <w:fldChar w:fldCharType="begin"/>
            </w:r>
            <w:r w:rsidR="00CF794D">
              <w:rPr>
                <w:noProof/>
                <w:webHidden/>
              </w:rPr>
              <w:instrText xml:space="preserve"> PAGEREF _Toc51838063 \h </w:instrText>
            </w:r>
            <w:r w:rsidR="00CF794D">
              <w:rPr>
                <w:noProof/>
                <w:webHidden/>
              </w:rPr>
            </w:r>
            <w:r w:rsidR="00CF794D">
              <w:rPr>
                <w:noProof/>
                <w:webHidden/>
              </w:rPr>
              <w:fldChar w:fldCharType="separate"/>
            </w:r>
            <w:r w:rsidR="00CF794D">
              <w:rPr>
                <w:noProof/>
                <w:webHidden/>
              </w:rPr>
              <w:t>13</w:t>
            </w:r>
            <w:r w:rsidR="00CF794D">
              <w:rPr>
                <w:noProof/>
                <w:webHidden/>
              </w:rPr>
              <w:fldChar w:fldCharType="end"/>
            </w:r>
          </w:hyperlink>
        </w:p>
        <w:p w14:paraId="0601D2F3" w14:textId="0D05C247" w:rsidR="00CF794D" w:rsidRDefault="00980291">
          <w:pPr>
            <w:pStyle w:val="Spistreci2"/>
            <w:tabs>
              <w:tab w:val="left" w:pos="880"/>
              <w:tab w:val="right" w:leader="dot" w:pos="9062"/>
            </w:tabs>
            <w:rPr>
              <w:rFonts w:asciiTheme="minorHAnsi" w:eastAsiaTheme="minorEastAsia" w:hAnsiTheme="minorHAnsi"/>
              <w:noProof/>
              <w:lang w:eastAsia="pl-PL"/>
            </w:rPr>
          </w:pPr>
          <w:hyperlink w:anchor="_Toc51838064" w:history="1">
            <w:r w:rsidR="00CF794D" w:rsidRPr="00EC6BAE">
              <w:rPr>
                <w:rStyle w:val="Hipercze"/>
                <w:noProof/>
              </w:rPr>
              <w:t>3.1</w:t>
            </w:r>
            <w:r w:rsidR="00CF794D">
              <w:rPr>
                <w:rFonts w:asciiTheme="minorHAnsi" w:eastAsiaTheme="minorEastAsia" w:hAnsiTheme="minorHAnsi"/>
                <w:noProof/>
                <w:lang w:eastAsia="pl-PL"/>
              </w:rPr>
              <w:tab/>
            </w:r>
            <w:r w:rsidR="00CF794D" w:rsidRPr="00EC6BAE">
              <w:rPr>
                <w:rStyle w:val="Hipercze"/>
                <w:noProof/>
              </w:rPr>
              <w:t>OGÓLNE WYMAGANIA DOTYCZĄCE SPRZĘTU</w:t>
            </w:r>
            <w:r w:rsidR="00CF794D">
              <w:rPr>
                <w:noProof/>
                <w:webHidden/>
              </w:rPr>
              <w:tab/>
            </w:r>
            <w:r w:rsidR="00CF794D">
              <w:rPr>
                <w:noProof/>
                <w:webHidden/>
              </w:rPr>
              <w:fldChar w:fldCharType="begin"/>
            </w:r>
            <w:r w:rsidR="00CF794D">
              <w:rPr>
                <w:noProof/>
                <w:webHidden/>
              </w:rPr>
              <w:instrText xml:space="preserve"> PAGEREF _Toc51838064 \h </w:instrText>
            </w:r>
            <w:r w:rsidR="00CF794D">
              <w:rPr>
                <w:noProof/>
                <w:webHidden/>
              </w:rPr>
            </w:r>
            <w:r w:rsidR="00CF794D">
              <w:rPr>
                <w:noProof/>
                <w:webHidden/>
              </w:rPr>
              <w:fldChar w:fldCharType="separate"/>
            </w:r>
            <w:r w:rsidR="00CF794D">
              <w:rPr>
                <w:noProof/>
                <w:webHidden/>
              </w:rPr>
              <w:t>13</w:t>
            </w:r>
            <w:r w:rsidR="00CF794D">
              <w:rPr>
                <w:noProof/>
                <w:webHidden/>
              </w:rPr>
              <w:fldChar w:fldCharType="end"/>
            </w:r>
          </w:hyperlink>
        </w:p>
        <w:p w14:paraId="0F0667C2" w14:textId="4A8FE00D" w:rsidR="00CF794D" w:rsidRDefault="00980291">
          <w:pPr>
            <w:pStyle w:val="Spistreci1"/>
            <w:tabs>
              <w:tab w:val="left" w:pos="440"/>
              <w:tab w:val="right" w:leader="dot" w:pos="9062"/>
            </w:tabs>
            <w:rPr>
              <w:rFonts w:asciiTheme="minorHAnsi" w:eastAsiaTheme="minorEastAsia" w:hAnsiTheme="minorHAnsi"/>
              <w:noProof/>
              <w:lang w:eastAsia="pl-PL"/>
            </w:rPr>
          </w:pPr>
          <w:hyperlink w:anchor="_Toc51838065" w:history="1">
            <w:r w:rsidR="00CF794D" w:rsidRPr="00EC6BAE">
              <w:rPr>
                <w:rStyle w:val="Hipercze"/>
                <w:noProof/>
              </w:rPr>
              <w:t>4</w:t>
            </w:r>
            <w:r w:rsidR="00CF794D">
              <w:rPr>
                <w:rFonts w:asciiTheme="minorHAnsi" w:eastAsiaTheme="minorEastAsia" w:hAnsiTheme="minorHAnsi"/>
                <w:noProof/>
                <w:lang w:eastAsia="pl-PL"/>
              </w:rPr>
              <w:tab/>
            </w:r>
            <w:r w:rsidR="00CF794D" w:rsidRPr="00EC6BAE">
              <w:rPr>
                <w:rStyle w:val="Hipercze"/>
                <w:noProof/>
              </w:rPr>
              <w:t>WYMAGANIA DOTYCZĄCE TRANSPORTU</w:t>
            </w:r>
            <w:r w:rsidR="00CF794D">
              <w:rPr>
                <w:noProof/>
                <w:webHidden/>
              </w:rPr>
              <w:tab/>
            </w:r>
            <w:r w:rsidR="00CF794D">
              <w:rPr>
                <w:noProof/>
                <w:webHidden/>
              </w:rPr>
              <w:fldChar w:fldCharType="begin"/>
            </w:r>
            <w:r w:rsidR="00CF794D">
              <w:rPr>
                <w:noProof/>
                <w:webHidden/>
              </w:rPr>
              <w:instrText xml:space="preserve"> PAGEREF _Toc51838065 \h </w:instrText>
            </w:r>
            <w:r w:rsidR="00CF794D">
              <w:rPr>
                <w:noProof/>
                <w:webHidden/>
              </w:rPr>
            </w:r>
            <w:r w:rsidR="00CF794D">
              <w:rPr>
                <w:noProof/>
                <w:webHidden/>
              </w:rPr>
              <w:fldChar w:fldCharType="separate"/>
            </w:r>
            <w:r w:rsidR="00CF794D">
              <w:rPr>
                <w:noProof/>
                <w:webHidden/>
              </w:rPr>
              <w:t>13</w:t>
            </w:r>
            <w:r w:rsidR="00CF794D">
              <w:rPr>
                <w:noProof/>
                <w:webHidden/>
              </w:rPr>
              <w:fldChar w:fldCharType="end"/>
            </w:r>
          </w:hyperlink>
        </w:p>
        <w:p w14:paraId="03C73FC8" w14:textId="1BDC6146" w:rsidR="00CF794D" w:rsidRDefault="00980291">
          <w:pPr>
            <w:pStyle w:val="Spistreci2"/>
            <w:tabs>
              <w:tab w:val="left" w:pos="880"/>
              <w:tab w:val="right" w:leader="dot" w:pos="9062"/>
            </w:tabs>
            <w:rPr>
              <w:rFonts w:asciiTheme="minorHAnsi" w:eastAsiaTheme="minorEastAsia" w:hAnsiTheme="minorHAnsi"/>
              <w:noProof/>
              <w:lang w:eastAsia="pl-PL"/>
            </w:rPr>
          </w:pPr>
          <w:hyperlink w:anchor="_Toc51838066" w:history="1">
            <w:r w:rsidR="00CF794D" w:rsidRPr="00EC6BAE">
              <w:rPr>
                <w:rStyle w:val="Hipercze"/>
                <w:noProof/>
              </w:rPr>
              <w:t>4.1</w:t>
            </w:r>
            <w:r w:rsidR="00CF794D">
              <w:rPr>
                <w:rFonts w:asciiTheme="minorHAnsi" w:eastAsiaTheme="minorEastAsia" w:hAnsiTheme="minorHAnsi"/>
                <w:noProof/>
                <w:lang w:eastAsia="pl-PL"/>
              </w:rPr>
              <w:tab/>
            </w:r>
            <w:r w:rsidR="00CF794D" w:rsidRPr="00EC6BAE">
              <w:rPr>
                <w:rStyle w:val="Hipercze"/>
                <w:noProof/>
              </w:rPr>
              <w:t>OGÓLNE WYMAGANIA DOTYCZĄCE  TRANSPORTU</w:t>
            </w:r>
            <w:r w:rsidR="00CF794D">
              <w:rPr>
                <w:noProof/>
                <w:webHidden/>
              </w:rPr>
              <w:tab/>
            </w:r>
            <w:r w:rsidR="00CF794D">
              <w:rPr>
                <w:noProof/>
                <w:webHidden/>
              </w:rPr>
              <w:fldChar w:fldCharType="begin"/>
            </w:r>
            <w:r w:rsidR="00CF794D">
              <w:rPr>
                <w:noProof/>
                <w:webHidden/>
              </w:rPr>
              <w:instrText xml:space="preserve"> PAGEREF _Toc51838066 \h </w:instrText>
            </w:r>
            <w:r w:rsidR="00CF794D">
              <w:rPr>
                <w:noProof/>
                <w:webHidden/>
              </w:rPr>
            </w:r>
            <w:r w:rsidR="00CF794D">
              <w:rPr>
                <w:noProof/>
                <w:webHidden/>
              </w:rPr>
              <w:fldChar w:fldCharType="separate"/>
            </w:r>
            <w:r w:rsidR="00CF794D">
              <w:rPr>
                <w:noProof/>
                <w:webHidden/>
              </w:rPr>
              <w:t>13</w:t>
            </w:r>
            <w:r w:rsidR="00CF794D">
              <w:rPr>
                <w:noProof/>
                <w:webHidden/>
              </w:rPr>
              <w:fldChar w:fldCharType="end"/>
            </w:r>
          </w:hyperlink>
        </w:p>
        <w:p w14:paraId="0DE69CBC" w14:textId="6504A365"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67" w:history="1">
            <w:r w:rsidR="00CF794D" w:rsidRPr="00EC6BAE">
              <w:rPr>
                <w:rStyle w:val="Hipercze"/>
                <w:noProof/>
              </w:rPr>
              <w:t>4.1.1</w:t>
            </w:r>
            <w:r w:rsidR="00CF794D">
              <w:rPr>
                <w:rFonts w:asciiTheme="minorHAnsi" w:eastAsiaTheme="minorEastAsia" w:hAnsiTheme="minorHAnsi"/>
                <w:noProof/>
                <w:lang w:eastAsia="pl-PL"/>
              </w:rPr>
              <w:tab/>
            </w:r>
            <w:r w:rsidR="00CF794D" w:rsidRPr="00EC6BAE">
              <w:rPr>
                <w:rStyle w:val="Hipercze"/>
                <w:noProof/>
              </w:rPr>
              <w:t>TRANSPORT POZIOMY</w:t>
            </w:r>
            <w:r w:rsidR="00CF794D">
              <w:rPr>
                <w:noProof/>
                <w:webHidden/>
              </w:rPr>
              <w:tab/>
            </w:r>
            <w:r w:rsidR="00CF794D">
              <w:rPr>
                <w:noProof/>
                <w:webHidden/>
              </w:rPr>
              <w:fldChar w:fldCharType="begin"/>
            </w:r>
            <w:r w:rsidR="00CF794D">
              <w:rPr>
                <w:noProof/>
                <w:webHidden/>
              </w:rPr>
              <w:instrText xml:space="preserve"> PAGEREF _Toc51838067 \h </w:instrText>
            </w:r>
            <w:r w:rsidR="00CF794D">
              <w:rPr>
                <w:noProof/>
                <w:webHidden/>
              </w:rPr>
            </w:r>
            <w:r w:rsidR="00CF794D">
              <w:rPr>
                <w:noProof/>
                <w:webHidden/>
              </w:rPr>
              <w:fldChar w:fldCharType="separate"/>
            </w:r>
            <w:r w:rsidR="00CF794D">
              <w:rPr>
                <w:noProof/>
                <w:webHidden/>
              </w:rPr>
              <w:t>13</w:t>
            </w:r>
            <w:r w:rsidR="00CF794D">
              <w:rPr>
                <w:noProof/>
                <w:webHidden/>
              </w:rPr>
              <w:fldChar w:fldCharType="end"/>
            </w:r>
          </w:hyperlink>
        </w:p>
        <w:p w14:paraId="6317958D" w14:textId="6B196BB3"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68" w:history="1">
            <w:r w:rsidR="00CF794D" w:rsidRPr="00EC6BAE">
              <w:rPr>
                <w:rStyle w:val="Hipercze"/>
                <w:noProof/>
              </w:rPr>
              <w:t>4.1.2</w:t>
            </w:r>
            <w:r w:rsidR="00CF794D">
              <w:rPr>
                <w:rFonts w:asciiTheme="minorHAnsi" w:eastAsiaTheme="minorEastAsia" w:hAnsiTheme="minorHAnsi"/>
                <w:noProof/>
                <w:lang w:eastAsia="pl-PL"/>
              </w:rPr>
              <w:tab/>
            </w:r>
            <w:r w:rsidR="00CF794D" w:rsidRPr="00EC6BAE">
              <w:rPr>
                <w:rStyle w:val="Hipercze"/>
                <w:noProof/>
              </w:rPr>
              <w:t>TRANSPORT PIONOWY</w:t>
            </w:r>
            <w:r w:rsidR="00CF794D">
              <w:rPr>
                <w:noProof/>
                <w:webHidden/>
              </w:rPr>
              <w:tab/>
            </w:r>
            <w:r w:rsidR="00CF794D">
              <w:rPr>
                <w:noProof/>
                <w:webHidden/>
              </w:rPr>
              <w:fldChar w:fldCharType="begin"/>
            </w:r>
            <w:r w:rsidR="00CF794D">
              <w:rPr>
                <w:noProof/>
                <w:webHidden/>
              </w:rPr>
              <w:instrText xml:space="preserve"> PAGEREF _Toc51838068 \h </w:instrText>
            </w:r>
            <w:r w:rsidR="00CF794D">
              <w:rPr>
                <w:noProof/>
                <w:webHidden/>
              </w:rPr>
            </w:r>
            <w:r w:rsidR="00CF794D">
              <w:rPr>
                <w:noProof/>
                <w:webHidden/>
              </w:rPr>
              <w:fldChar w:fldCharType="separate"/>
            </w:r>
            <w:r w:rsidR="00CF794D">
              <w:rPr>
                <w:noProof/>
                <w:webHidden/>
              </w:rPr>
              <w:t>13</w:t>
            </w:r>
            <w:r w:rsidR="00CF794D">
              <w:rPr>
                <w:noProof/>
                <w:webHidden/>
              </w:rPr>
              <w:fldChar w:fldCharType="end"/>
            </w:r>
          </w:hyperlink>
        </w:p>
        <w:p w14:paraId="1AD11BBA" w14:textId="44763B0D" w:rsidR="00CF794D" w:rsidRDefault="00980291">
          <w:pPr>
            <w:pStyle w:val="Spistreci1"/>
            <w:tabs>
              <w:tab w:val="left" w:pos="440"/>
              <w:tab w:val="right" w:leader="dot" w:pos="9062"/>
            </w:tabs>
            <w:rPr>
              <w:rFonts w:asciiTheme="minorHAnsi" w:eastAsiaTheme="minorEastAsia" w:hAnsiTheme="minorHAnsi"/>
              <w:noProof/>
              <w:lang w:eastAsia="pl-PL"/>
            </w:rPr>
          </w:pPr>
          <w:hyperlink w:anchor="_Toc51838069" w:history="1">
            <w:r w:rsidR="00CF794D" w:rsidRPr="00EC6BAE">
              <w:rPr>
                <w:rStyle w:val="Hipercze"/>
                <w:noProof/>
              </w:rPr>
              <w:t>5</w:t>
            </w:r>
            <w:r w:rsidR="00CF794D">
              <w:rPr>
                <w:rFonts w:asciiTheme="minorHAnsi" w:eastAsiaTheme="minorEastAsia" w:hAnsiTheme="minorHAnsi"/>
                <w:noProof/>
                <w:lang w:eastAsia="pl-PL"/>
              </w:rPr>
              <w:tab/>
            </w:r>
            <w:r w:rsidR="00CF794D" w:rsidRPr="00EC6BAE">
              <w:rPr>
                <w:rStyle w:val="Hipercze"/>
                <w:noProof/>
              </w:rPr>
              <w:t>WYKONANIE ROBÓT</w:t>
            </w:r>
            <w:r w:rsidR="00CF794D">
              <w:rPr>
                <w:noProof/>
                <w:webHidden/>
              </w:rPr>
              <w:tab/>
            </w:r>
            <w:r w:rsidR="00CF794D">
              <w:rPr>
                <w:noProof/>
                <w:webHidden/>
              </w:rPr>
              <w:fldChar w:fldCharType="begin"/>
            </w:r>
            <w:r w:rsidR="00CF794D">
              <w:rPr>
                <w:noProof/>
                <w:webHidden/>
              </w:rPr>
              <w:instrText xml:space="preserve"> PAGEREF _Toc51838069 \h </w:instrText>
            </w:r>
            <w:r w:rsidR="00CF794D">
              <w:rPr>
                <w:noProof/>
                <w:webHidden/>
              </w:rPr>
            </w:r>
            <w:r w:rsidR="00CF794D">
              <w:rPr>
                <w:noProof/>
                <w:webHidden/>
              </w:rPr>
              <w:fldChar w:fldCharType="separate"/>
            </w:r>
            <w:r w:rsidR="00CF794D">
              <w:rPr>
                <w:noProof/>
                <w:webHidden/>
              </w:rPr>
              <w:t>14</w:t>
            </w:r>
            <w:r w:rsidR="00CF794D">
              <w:rPr>
                <w:noProof/>
                <w:webHidden/>
              </w:rPr>
              <w:fldChar w:fldCharType="end"/>
            </w:r>
          </w:hyperlink>
        </w:p>
        <w:p w14:paraId="6321741A" w14:textId="505FD748" w:rsidR="00CF794D" w:rsidRDefault="00980291">
          <w:pPr>
            <w:pStyle w:val="Spistreci2"/>
            <w:tabs>
              <w:tab w:val="left" w:pos="880"/>
              <w:tab w:val="right" w:leader="dot" w:pos="9062"/>
            </w:tabs>
            <w:rPr>
              <w:rFonts w:asciiTheme="minorHAnsi" w:eastAsiaTheme="minorEastAsia" w:hAnsiTheme="minorHAnsi"/>
              <w:noProof/>
              <w:lang w:eastAsia="pl-PL"/>
            </w:rPr>
          </w:pPr>
          <w:hyperlink w:anchor="_Toc51838070" w:history="1">
            <w:r w:rsidR="00CF794D" w:rsidRPr="00EC6BAE">
              <w:rPr>
                <w:rStyle w:val="Hipercze"/>
                <w:noProof/>
              </w:rPr>
              <w:t>5.1</w:t>
            </w:r>
            <w:r w:rsidR="00CF794D">
              <w:rPr>
                <w:rFonts w:asciiTheme="minorHAnsi" w:eastAsiaTheme="minorEastAsia" w:hAnsiTheme="minorHAnsi"/>
                <w:noProof/>
                <w:lang w:eastAsia="pl-PL"/>
              </w:rPr>
              <w:tab/>
            </w:r>
            <w:r w:rsidR="00CF794D" w:rsidRPr="00EC6BAE">
              <w:rPr>
                <w:rStyle w:val="Hipercze"/>
                <w:noProof/>
              </w:rPr>
              <w:t>ŚREDNICE RUROCIĄGÓW I ZASTOSOWANE MATERIAŁY</w:t>
            </w:r>
            <w:r w:rsidR="00CF794D">
              <w:rPr>
                <w:noProof/>
                <w:webHidden/>
              </w:rPr>
              <w:tab/>
            </w:r>
            <w:r w:rsidR="00CF794D">
              <w:rPr>
                <w:noProof/>
                <w:webHidden/>
              </w:rPr>
              <w:fldChar w:fldCharType="begin"/>
            </w:r>
            <w:r w:rsidR="00CF794D">
              <w:rPr>
                <w:noProof/>
                <w:webHidden/>
              </w:rPr>
              <w:instrText xml:space="preserve"> PAGEREF _Toc51838070 \h </w:instrText>
            </w:r>
            <w:r w:rsidR="00CF794D">
              <w:rPr>
                <w:noProof/>
                <w:webHidden/>
              </w:rPr>
            </w:r>
            <w:r w:rsidR="00CF794D">
              <w:rPr>
                <w:noProof/>
                <w:webHidden/>
              </w:rPr>
              <w:fldChar w:fldCharType="separate"/>
            </w:r>
            <w:r w:rsidR="00CF794D">
              <w:rPr>
                <w:noProof/>
                <w:webHidden/>
              </w:rPr>
              <w:t>14</w:t>
            </w:r>
            <w:r w:rsidR="00CF794D">
              <w:rPr>
                <w:noProof/>
                <w:webHidden/>
              </w:rPr>
              <w:fldChar w:fldCharType="end"/>
            </w:r>
          </w:hyperlink>
        </w:p>
        <w:p w14:paraId="156FF8DE" w14:textId="1D1D4422"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71" w:history="1">
            <w:r w:rsidR="00CF794D" w:rsidRPr="00EC6BAE">
              <w:rPr>
                <w:rStyle w:val="Hipercze"/>
                <w:noProof/>
              </w:rPr>
              <w:t>5.1.1</w:t>
            </w:r>
            <w:r w:rsidR="00CF794D">
              <w:rPr>
                <w:rFonts w:asciiTheme="minorHAnsi" w:eastAsiaTheme="minorEastAsia" w:hAnsiTheme="minorHAnsi"/>
                <w:noProof/>
                <w:lang w:eastAsia="pl-PL"/>
              </w:rPr>
              <w:tab/>
            </w:r>
            <w:r w:rsidR="00CF794D" w:rsidRPr="00EC6BAE">
              <w:rPr>
                <w:rStyle w:val="Hipercze"/>
                <w:noProof/>
              </w:rPr>
              <w:t>GŁĘBOKOŚĆ UŁOŻENIA RUROCIĄGÓW</w:t>
            </w:r>
            <w:r w:rsidR="00CF794D">
              <w:rPr>
                <w:noProof/>
                <w:webHidden/>
              </w:rPr>
              <w:tab/>
            </w:r>
            <w:r w:rsidR="00CF794D">
              <w:rPr>
                <w:noProof/>
                <w:webHidden/>
              </w:rPr>
              <w:fldChar w:fldCharType="begin"/>
            </w:r>
            <w:r w:rsidR="00CF794D">
              <w:rPr>
                <w:noProof/>
                <w:webHidden/>
              </w:rPr>
              <w:instrText xml:space="preserve"> PAGEREF _Toc51838071 \h </w:instrText>
            </w:r>
            <w:r w:rsidR="00CF794D">
              <w:rPr>
                <w:noProof/>
                <w:webHidden/>
              </w:rPr>
            </w:r>
            <w:r w:rsidR="00CF794D">
              <w:rPr>
                <w:noProof/>
                <w:webHidden/>
              </w:rPr>
              <w:fldChar w:fldCharType="separate"/>
            </w:r>
            <w:r w:rsidR="00CF794D">
              <w:rPr>
                <w:noProof/>
                <w:webHidden/>
              </w:rPr>
              <w:t>14</w:t>
            </w:r>
            <w:r w:rsidR="00CF794D">
              <w:rPr>
                <w:noProof/>
                <w:webHidden/>
              </w:rPr>
              <w:fldChar w:fldCharType="end"/>
            </w:r>
          </w:hyperlink>
        </w:p>
        <w:p w14:paraId="03AB13F3" w14:textId="087CB5B9"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72" w:history="1">
            <w:r w:rsidR="00CF794D" w:rsidRPr="00EC6BAE">
              <w:rPr>
                <w:rStyle w:val="Hipercze"/>
                <w:noProof/>
              </w:rPr>
              <w:t>5.1.2</w:t>
            </w:r>
            <w:r w:rsidR="00CF794D">
              <w:rPr>
                <w:rFonts w:asciiTheme="minorHAnsi" w:eastAsiaTheme="minorEastAsia" w:hAnsiTheme="minorHAnsi"/>
                <w:noProof/>
                <w:lang w:eastAsia="pl-PL"/>
              </w:rPr>
              <w:tab/>
            </w:r>
            <w:r w:rsidR="00CF794D" w:rsidRPr="00EC6BAE">
              <w:rPr>
                <w:rStyle w:val="Hipercze"/>
                <w:noProof/>
              </w:rPr>
              <w:t>UZBROJENIE RUROCIĄGU</w:t>
            </w:r>
            <w:r w:rsidR="00CF794D">
              <w:rPr>
                <w:noProof/>
                <w:webHidden/>
              </w:rPr>
              <w:tab/>
            </w:r>
            <w:r w:rsidR="00CF794D">
              <w:rPr>
                <w:noProof/>
                <w:webHidden/>
              </w:rPr>
              <w:fldChar w:fldCharType="begin"/>
            </w:r>
            <w:r w:rsidR="00CF794D">
              <w:rPr>
                <w:noProof/>
                <w:webHidden/>
              </w:rPr>
              <w:instrText xml:space="preserve"> PAGEREF _Toc51838072 \h </w:instrText>
            </w:r>
            <w:r w:rsidR="00CF794D">
              <w:rPr>
                <w:noProof/>
                <w:webHidden/>
              </w:rPr>
            </w:r>
            <w:r w:rsidR="00CF794D">
              <w:rPr>
                <w:noProof/>
                <w:webHidden/>
              </w:rPr>
              <w:fldChar w:fldCharType="separate"/>
            </w:r>
            <w:r w:rsidR="00CF794D">
              <w:rPr>
                <w:noProof/>
                <w:webHidden/>
              </w:rPr>
              <w:t>14</w:t>
            </w:r>
            <w:r w:rsidR="00CF794D">
              <w:rPr>
                <w:noProof/>
                <w:webHidden/>
              </w:rPr>
              <w:fldChar w:fldCharType="end"/>
            </w:r>
          </w:hyperlink>
        </w:p>
        <w:p w14:paraId="552906B3" w14:textId="5A0BD5F6"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73" w:history="1">
            <w:r w:rsidR="00CF794D" w:rsidRPr="00EC6BAE">
              <w:rPr>
                <w:rStyle w:val="Hipercze"/>
                <w:noProof/>
              </w:rPr>
              <w:t>5.1.3</w:t>
            </w:r>
            <w:r w:rsidR="00CF794D">
              <w:rPr>
                <w:rFonts w:asciiTheme="minorHAnsi" w:eastAsiaTheme="minorEastAsia" w:hAnsiTheme="minorHAnsi"/>
                <w:noProof/>
                <w:lang w:eastAsia="pl-PL"/>
              </w:rPr>
              <w:tab/>
            </w:r>
            <w:r w:rsidR="00CF794D" w:rsidRPr="00EC6BAE">
              <w:rPr>
                <w:rStyle w:val="Hipercze"/>
                <w:noProof/>
              </w:rPr>
              <w:t>WYKOPY, UKŁADANIE RUROCIĄGU I ZASYPY</w:t>
            </w:r>
            <w:r w:rsidR="00CF794D">
              <w:rPr>
                <w:noProof/>
                <w:webHidden/>
              </w:rPr>
              <w:tab/>
            </w:r>
            <w:r w:rsidR="00CF794D">
              <w:rPr>
                <w:noProof/>
                <w:webHidden/>
              </w:rPr>
              <w:fldChar w:fldCharType="begin"/>
            </w:r>
            <w:r w:rsidR="00CF794D">
              <w:rPr>
                <w:noProof/>
                <w:webHidden/>
              </w:rPr>
              <w:instrText xml:space="preserve"> PAGEREF _Toc51838073 \h </w:instrText>
            </w:r>
            <w:r w:rsidR="00CF794D">
              <w:rPr>
                <w:noProof/>
                <w:webHidden/>
              </w:rPr>
            </w:r>
            <w:r w:rsidR="00CF794D">
              <w:rPr>
                <w:noProof/>
                <w:webHidden/>
              </w:rPr>
              <w:fldChar w:fldCharType="separate"/>
            </w:r>
            <w:r w:rsidR="00CF794D">
              <w:rPr>
                <w:noProof/>
                <w:webHidden/>
              </w:rPr>
              <w:t>14</w:t>
            </w:r>
            <w:r w:rsidR="00CF794D">
              <w:rPr>
                <w:noProof/>
                <w:webHidden/>
              </w:rPr>
              <w:fldChar w:fldCharType="end"/>
            </w:r>
          </w:hyperlink>
        </w:p>
        <w:p w14:paraId="21F2EE6D" w14:textId="718D1432" w:rsidR="00CF794D" w:rsidRDefault="00980291">
          <w:pPr>
            <w:pStyle w:val="Spistreci2"/>
            <w:tabs>
              <w:tab w:val="left" w:pos="880"/>
              <w:tab w:val="right" w:leader="dot" w:pos="9062"/>
            </w:tabs>
            <w:rPr>
              <w:rFonts w:asciiTheme="minorHAnsi" w:eastAsiaTheme="minorEastAsia" w:hAnsiTheme="minorHAnsi"/>
              <w:noProof/>
              <w:lang w:eastAsia="pl-PL"/>
            </w:rPr>
          </w:pPr>
          <w:hyperlink w:anchor="_Toc51838074" w:history="1">
            <w:r w:rsidR="00CF794D" w:rsidRPr="00EC6BAE">
              <w:rPr>
                <w:rStyle w:val="Hipercze"/>
                <w:noProof/>
              </w:rPr>
              <w:t>5.2</w:t>
            </w:r>
            <w:r w:rsidR="00CF794D">
              <w:rPr>
                <w:rFonts w:asciiTheme="minorHAnsi" w:eastAsiaTheme="minorEastAsia" w:hAnsiTheme="minorHAnsi"/>
                <w:noProof/>
                <w:lang w:eastAsia="pl-PL"/>
              </w:rPr>
              <w:tab/>
            </w:r>
            <w:r w:rsidR="00CF794D" w:rsidRPr="00EC6BAE">
              <w:rPr>
                <w:rStyle w:val="Hipercze"/>
                <w:noProof/>
              </w:rPr>
              <w:t>LIKWIDACJA PLACU BUDOWY</w:t>
            </w:r>
            <w:r w:rsidR="00CF794D">
              <w:rPr>
                <w:noProof/>
                <w:webHidden/>
              </w:rPr>
              <w:tab/>
            </w:r>
            <w:r w:rsidR="00CF794D">
              <w:rPr>
                <w:noProof/>
                <w:webHidden/>
              </w:rPr>
              <w:fldChar w:fldCharType="begin"/>
            </w:r>
            <w:r w:rsidR="00CF794D">
              <w:rPr>
                <w:noProof/>
                <w:webHidden/>
              </w:rPr>
              <w:instrText xml:space="preserve"> PAGEREF _Toc51838074 \h </w:instrText>
            </w:r>
            <w:r w:rsidR="00CF794D">
              <w:rPr>
                <w:noProof/>
                <w:webHidden/>
              </w:rPr>
            </w:r>
            <w:r w:rsidR="00CF794D">
              <w:rPr>
                <w:noProof/>
                <w:webHidden/>
              </w:rPr>
              <w:fldChar w:fldCharType="separate"/>
            </w:r>
            <w:r w:rsidR="00CF794D">
              <w:rPr>
                <w:noProof/>
                <w:webHidden/>
              </w:rPr>
              <w:t>14</w:t>
            </w:r>
            <w:r w:rsidR="00CF794D">
              <w:rPr>
                <w:noProof/>
                <w:webHidden/>
              </w:rPr>
              <w:fldChar w:fldCharType="end"/>
            </w:r>
          </w:hyperlink>
        </w:p>
        <w:p w14:paraId="7FB18690" w14:textId="24BB7BD1" w:rsidR="00CF794D" w:rsidRDefault="00980291">
          <w:pPr>
            <w:pStyle w:val="Spistreci1"/>
            <w:tabs>
              <w:tab w:val="left" w:pos="440"/>
              <w:tab w:val="right" w:leader="dot" w:pos="9062"/>
            </w:tabs>
            <w:rPr>
              <w:rFonts w:asciiTheme="minorHAnsi" w:eastAsiaTheme="minorEastAsia" w:hAnsiTheme="minorHAnsi"/>
              <w:noProof/>
              <w:lang w:eastAsia="pl-PL"/>
            </w:rPr>
          </w:pPr>
          <w:hyperlink w:anchor="_Toc51838075" w:history="1">
            <w:r w:rsidR="00CF794D" w:rsidRPr="00EC6BAE">
              <w:rPr>
                <w:rStyle w:val="Hipercze"/>
                <w:noProof/>
              </w:rPr>
              <w:t>6</w:t>
            </w:r>
            <w:r w:rsidR="00CF794D">
              <w:rPr>
                <w:rFonts w:asciiTheme="minorHAnsi" w:eastAsiaTheme="minorEastAsia" w:hAnsiTheme="minorHAnsi"/>
                <w:noProof/>
                <w:lang w:eastAsia="pl-PL"/>
              </w:rPr>
              <w:tab/>
            </w:r>
            <w:r w:rsidR="00CF794D" w:rsidRPr="00EC6BAE">
              <w:rPr>
                <w:rStyle w:val="Hipercze"/>
                <w:noProof/>
              </w:rPr>
              <w:t>KONTROLA JAKOŚCI ROBÓT</w:t>
            </w:r>
            <w:r w:rsidR="00CF794D">
              <w:rPr>
                <w:noProof/>
                <w:webHidden/>
              </w:rPr>
              <w:tab/>
            </w:r>
            <w:r w:rsidR="00CF794D">
              <w:rPr>
                <w:noProof/>
                <w:webHidden/>
              </w:rPr>
              <w:fldChar w:fldCharType="begin"/>
            </w:r>
            <w:r w:rsidR="00CF794D">
              <w:rPr>
                <w:noProof/>
                <w:webHidden/>
              </w:rPr>
              <w:instrText xml:space="preserve"> PAGEREF _Toc51838075 \h </w:instrText>
            </w:r>
            <w:r w:rsidR="00CF794D">
              <w:rPr>
                <w:noProof/>
                <w:webHidden/>
              </w:rPr>
            </w:r>
            <w:r w:rsidR="00CF794D">
              <w:rPr>
                <w:noProof/>
                <w:webHidden/>
              </w:rPr>
              <w:fldChar w:fldCharType="separate"/>
            </w:r>
            <w:r w:rsidR="00CF794D">
              <w:rPr>
                <w:noProof/>
                <w:webHidden/>
              </w:rPr>
              <w:t>15</w:t>
            </w:r>
            <w:r w:rsidR="00CF794D">
              <w:rPr>
                <w:noProof/>
                <w:webHidden/>
              </w:rPr>
              <w:fldChar w:fldCharType="end"/>
            </w:r>
          </w:hyperlink>
        </w:p>
        <w:p w14:paraId="588440A4" w14:textId="46545112" w:rsidR="00CF794D" w:rsidRDefault="00980291">
          <w:pPr>
            <w:pStyle w:val="Spistreci2"/>
            <w:tabs>
              <w:tab w:val="left" w:pos="880"/>
              <w:tab w:val="right" w:leader="dot" w:pos="9062"/>
            </w:tabs>
            <w:rPr>
              <w:rFonts w:asciiTheme="minorHAnsi" w:eastAsiaTheme="minorEastAsia" w:hAnsiTheme="minorHAnsi"/>
              <w:noProof/>
              <w:lang w:eastAsia="pl-PL"/>
            </w:rPr>
          </w:pPr>
          <w:hyperlink w:anchor="_Toc51838076" w:history="1">
            <w:r w:rsidR="00CF794D" w:rsidRPr="00EC6BAE">
              <w:rPr>
                <w:rStyle w:val="Hipercze"/>
                <w:noProof/>
              </w:rPr>
              <w:t>6.1</w:t>
            </w:r>
            <w:r w:rsidR="00CF794D">
              <w:rPr>
                <w:rFonts w:asciiTheme="minorHAnsi" w:eastAsiaTheme="minorEastAsia" w:hAnsiTheme="minorHAnsi"/>
                <w:noProof/>
                <w:lang w:eastAsia="pl-PL"/>
              </w:rPr>
              <w:tab/>
            </w:r>
            <w:r w:rsidR="00CF794D" w:rsidRPr="00EC6BAE">
              <w:rPr>
                <w:rStyle w:val="Hipercze"/>
                <w:noProof/>
              </w:rPr>
              <w:t>OGÓLNE ZASADY DOTYCZĄCE KONTROLI JAKOŚCI ROBÓT</w:t>
            </w:r>
            <w:r w:rsidR="00CF794D">
              <w:rPr>
                <w:noProof/>
                <w:webHidden/>
              </w:rPr>
              <w:tab/>
            </w:r>
            <w:r w:rsidR="00CF794D">
              <w:rPr>
                <w:noProof/>
                <w:webHidden/>
              </w:rPr>
              <w:fldChar w:fldCharType="begin"/>
            </w:r>
            <w:r w:rsidR="00CF794D">
              <w:rPr>
                <w:noProof/>
                <w:webHidden/>
              </w:rPr>
              <w:instrText xml:space="preserve"> PAGEREF _Toc51838076 \h </w:instrText>
            </w:r>
            <w:r w:rsidR="00CF794D">
              <w:rPr>
                <w:noProof/>
                <w:webHidden/>
              </w:rPr>
            </w:r>
            <w:r w:rsidR="00CF794D">
              <w:rPr>
                <w:noProof/>
                <w:webHidden/>
              </w:rPr>
              <w:fldChar w:fldCharType="separate"/>
            </w:r>
            <w:r w:rsidR="00CF794D">
              <w:rPr>
                <w:noProof/>
                <w:webHidden/>
              </w:rPr>
              <w:t>15</w:t>
            </w:r>
            <w:r w:rsidR="00CF794D">
              <w:rPr>
                <w:noProof/>
                <w:webHidden/>
              </w:rPr>
              <w:fldChar w:fldCharType="end"/>
            </w:r>
          </w:hyperlink>
        </w:p>
        <w:p w14:paraId="64B0B702" w14:textId="670E5428"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77" w:history="1">
            <w:r w:rsidR="00CF794D" w:rsidRPr="00EC6BAE">
              <w:rPr>
                <w:rStyle w:val="Hipercze"/>
                <w:noProof/>
              </w:rPr>
              <w:t>6.1.1</w:t>
            </w:r>
            <w:r w:rsidR="00CF794D">
              <w:rPr>
                <w:rFonts w:asciiTheme="minorHAnsi" w:eastAsiaTheme="minorEastAsia" w:hAnsiTheme="minorHAnsi"/>
                <w:noProof/>
                <w:lang w:eastAsia="pl-PL"/>
              </w:rPr>
              <w:tab/>
            </w:r>
            <w:r w:rsidR="00CF794D" w:rsidRPr="00EC6BAE">
              <w:rPr>
                <w:rStyle w:val="Hipercze"/>
                <w:noProof/>
              </w:rPr>
              <w:t>ZASADY KONTROLI JAKOŚCI ROBÓT</w:t>
            </w:r>
            <w:r w:rsidR="00CF794D">
              <w:rPr>
                <w:noProof/>
                <w:webHidden/>
              </w:rPr>
              <w:tab/>
            </w:r>
            <w:r w:rsidR="00CF794D">
              <w:rPr>
                <w:noProof/>
                <w:webHidden/>
              </w:rPr>
              <w:fldChar w:fldCharType="begin"/>
            </w:r>
            <w:r w:rsidR="00CF794D">
              <w:rPr>
                <w:noProof/>
                <w:webHidden/>
              </w:rPr>
              <w:instrText xml:space="preserve"> PAGEREF _Toc51838077 \h </w:instrText>
            </w:r>
            <w:r w:rsidR="00CF794D">
              <w:rPr>
                <w:noProof/>
                <w:webHidden/>
              </w:rPr>
            </w:r>
            <w:r w:rsidR="00CF794D">
              <w:rPr>
                <w:noProof/>
                <w:webHidden/>
              </w:rPr>
              <w:fldChar w:fldCharType="separate"/>
            </w:r>
            <w:r w:rsidR="00CF794D">
              <w:rPr>
                <w:noProof/>
                <w:webHidden/>
              </w:rPr>
              <w:t>15</w:t>
            </w:r>
            <w:r w:rsidR="00CF794D">
              <w:rPr>
                <w:noProof/>
                <w:webHidden/>
              </w:rPr>
              <w:fldChar w:fldCharType="end"/>
            </w:r>
          </w:hyperlink>
        </w:p>
        <w:p w14:paraId="6A69A2FD" w14:textId="01EDC1A3"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78" w:history="1">
            <w:r w:rsidR="00CF794D" w:rsidRPr="00EC6BAE">
              <w:rPr>
                <w:rStyle w:val="Hipercze"/>
                <w:noProof/>
              </w:rPr>
              <w:t>6.1.2</w:t>
            </w:r>
            <w:r w:rsidR="00CF794D">
              <w:rPr>
                <w:rFonts w:asciiTheme="minorHAnsi" w:eastAsiaTheme="minorEastAsia" w:hAnsiTheme="minorHAnsi"/>
                <w:noProof/>
                <w:lang w:eastAsia="pl-PL"/>
              </w:rPr>
              <w:tab/>
            </w:r>
            <w:r w:rsidR="00CF794D" w:rsidRPr="00EC6BAE">
              <w:rPr>
                <w:rStyle w:val="Hipercze"/>
                <w:noProof/>
              </w:rPr>
              <w:t>INSPEKTOR NADZORU ZE STRONY ZAMAWIAJĄCEGO</w:t>
            </w:r>
            <w:r w:rsidR="00CF794D">
              <w:rPr>
                <w:noProof/>
                <w:webHidden/>
              </w:rPr>
              <w:tab/>
            </w:r>
            <w:r w:rsidR="00CF794D">
              <w:rPr>
                <w:noProof/>
                <w:webHidden/>
              </w:rPr>
              <w:fldChar w:fldCharType="begin"/>
            </w:r>
            <w:r w:rsidR="00CF794D">
              <w:rPr>
                <w:noProof/>
                <w:webHidden/>
              </w:rPr>
              <w:instrText xml:space="preserve"> PAGEREF _Toc51838078 \h </w:instrText>
            </w:r>
            <w:r w:rsidR="00CF794D">
              <w:rPr>
                <w:noProof/>
                <w:webHidden/>
              </w:rPr>
            </w:r>
            <w:r w:rsidR="00CF794D">
              <w:rPr>
                <w:noProof/>
                <w:webHidden/>
              </w:rPr>
              <w:fldChar w:fldCharType="separate"/>
            </w:r>
            <w:r w:rsidR="00CF794D">
              <w:rPr>
                <w:noProof/>
                <w:webHidden/>
              </w:rPr>
              <w:t>15</w:t>
            </w:r>
            <w:r w:rsidR="00CF794D">
              <w:rPr>
                <w:noProof/>
                <w:webHidden/>
              </w:rPr>
              <w:fldChar w:fldCharType="end"/>
            </w:r>
          </w:hyperlink>
        </w:p>
        <w:p w14:paraId="719EA6E3" w14:textId="110641D8"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79" w:history="1">
            <w:r w:rsidR="00CF794D" w:rsidRPr="00EC6BAE">
              <w:rPr>
                <w:rStyle w:val="Hipercze"/>
                <w:noProof/>
              </w:rPr>
              <w:t>6.1.3</w:t>
            </w:r>
            <w:r w:rsidR="00CF794D">
              <w:rPr>
                <w:rFonts w:asciiTheme="minorHAnsi" w:eastAsiaTheme="minorEastAsia" w:hAnsiTheme="minorHAnsi"/>
                <w:noProof/>
                <w:lang w:eastAsia="pl-PL"/>
              </w:rPr>
              <w:tab/>
            </w:r>
            <w:r w:rsidR="00CF794D" w:rsidRPr="00EC6BAE">
              <w:rPr>
                <w:rStyle w:val="Hipercze"/>
                <w:noProof/>
              </w:rPr>
              <w:t>POBIERANIE PRÓBEK</w:t>
            </w:r>
            <w:r w:rsidR="00CF794D">
              <w:rPr>
                <w:noProof/>
                <w:webHidden/>
              </w:rPr>
              <w:tab/>
            </w:r>
            <w:r w:rsidR="00CF794D">
              <w:rPr>
                <w:noProof/>
                <w:webHidden/>
              </w:rPr>
              <w:fldChar w:fldCharType="begin"/>
            </w:r>
            <w:r w:rsidR="00CF794D">
              <w:rPr>
                <w:noProof/>
                <w:webHidden/>
              </w:rPr>
              <w:instrText xml:space="preserve"> PAGEREF _Toc51838079 \h </w:instrText>
            </w:r>
            <w:r w:rsidR="00CF794D">
              <w:rPr>
                <w:noProof/>
                <w:webHidden/>
              </w:rPr>
            </w:r>
            <w:r w:rsidR="00CF794D">
              <w:rPr>
                <w:noProof/>
                <w:webHidden/>
              </w:rPr>
              <w:fldChar w:fldCharType="separate"/>
            </w:r>
            <w:r w:rsidR="00CF794D">
              <w:rPr>
                <w:noProof/>
                <w:webHidden/>
              </w:rPr>
              <w:t>15</w:t>
            </w:r>
            <w:r w:rsidR="00CF794D">
              <w:rPr>
                <w:noProof/>
                <w:webHidden/>
              </w:rPr>
              <w:fldChar w:fldCharType="end"/>
            </w:r>
          </w:hyperlink>
        </w:p>
        <w:p w14:paraId="6E7550A4" w14:textId="43EBE637"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80" w:history="1">
            <w:r w:rsidR="00CF794D" w:rsidRPr="00EC6BAE">
              <w:rPr>
                <w:rStyle w:val="Hipercze"/>
                <w:noProof/>
              </w:rPr>
              <w:t>6.1.4</w:t>
            </w:r>
            <w:r w:rsidR="00CF794D">
              <w:rPr>
                <w:rFonts w:asciiTheme="minorHAnsi" w:eastAsiaTheme="minorEastAsia" w:hAnsiTheme="minorHAnsi"/>
                <w:noProof/>
                <w:lang w:eastAsia="pl-PL"/>
              </w:rPr>
              <w:tab/>
            </w:r>
            <w:r w:rsidR="00CF794D" w:rsidRPr="00EC6BAE">
              <w:rPr>
                <w:rStyle w:val="Hipercze"/>
                <w:noProof/>
              </w:rPr>
              <w:t>CERTYFIKATY I DEKLARACJE</w:t>
            </w:r>
            <w:r w:rsidR="00CF794D">
              <w:rPr>
                <w:noProof/>
                <w:webHidden/>
              </w:rPr>
              <w:tab/>
            </w:r>
            <w:r w:rsidR="00CF794D">
              <w:rPr>
                <w:noProof/>
                <w:webHidden/>
              </w:rPr>
              <w:fldChar w:fldCharType="begin"/>
            </w:r>
            <w:r w:rsidR="00CF794D">
              <w:rPr>
                <w:noProof/>
                <w:webHidden/>
              </w:rPr>
              <w:instrText xml:space="preserve"> PAGEREF _Toc51838080 \h </w:instrText>
            </w:r>
            <w:r w:rsidR="00CF794D">
              <w:rPr>
                <w:noProof/>
                <w:webHidden/>
              </w:rPr>
            </w:r>
            <w:r w:rsidR="00CF794D">
              <w:rPr>
                <w:noProof/>
                <w:webHidden/>
              </w:rPr>
              <w:fldChar w:fldCharType="separate"/>
            </w:r>
            <w:r w:rsidR="00CF794D">
              <w:rPr>
                <w:noProof/>
                <w:webHidden/>
              </w:rPr>
              <w:t>15</w:t>
            </w:r>
            <w:r w:rsidR="00CF794D">
              <w:rPr>
                <w:noProof/>
                <w:webHidden/>
              </w:rPr>
              <w:fldChar w:fldCharType="end"/>
            </w:r>
          </w:hyperlink>
        </w:p>
        <w:p w14:paraId="25A39F49" w14:textId="3F8FC3F2"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81" w:history="1">
            <w:r w:rsidR="00CF794D" w:rsidRPr="00EC6BAE">
              <w:rPr>
                <w:rStyle w:val="Hipercze"/>
                <w:noProof/>
              </w:rPr>
              <w:t>6.1.5</w:t>
            </w:r>
            <w:r w:rsidR="00CF794D">
              <w:rPr>
                <w:rFonts w:asciiTheme="minorHAnsi" w:eastAsiaTheme="minorEastAsia" w:hAnsiTheme="minorHAnsi"/>
                <w:noProof/>
                <w:lang w:eastAsia="pl-PL"/>
              </w:rPr>
              <w:tab/>
            </w:r>
            <w:r w:rsidR="00CF794D" w:rsidRPr="00EC6BAE">
              <w:rPr>
                <w:rStyle w:val="Hipercze"/>
                <w:noProof/>
              </w:rPr>
              <w:t>DOKUMENTY BUDOWY</w:t>
            </w:r>
            <w:r w:rsidR="00CF794D">
              <w:rPr>
                <w:noProof/>
                <w:webHidden/>
              </w:rPr>
              <w:tab/>
            </w:r>
            <w:r w:rsidR="00CF794D">
              <w:rPr>
                <w:noProof/>
                <w:webHidden/>
              </w:rPr>
              <w:fldChar w:fldCharType="begin"/>
            </w:r>
            <w:r w:rsidR="00CF794D">
              <w:rPr>
                <w:noProof/>
                <w:webHidden/>
              </w:rPr>
              <w:instrText xml:space="preserve"> PAGEREF _Toc51838081 \h </w:instrText>
            </w:r>
            <w:r w:rsidR="00CF794D">
              <w:rPr>
                <w:noProof/>
                <w:webHidden/>
              </w:rPr>
            </w:r>
            <w:r w:rsidR="00CF794D">
              <w:rPr>
                <w:noProof/>
                <w:webHidden/>
              </w:rPr>
              <w:fldChar w:fldCharType="separate"/>
            </w:r>
            <w:r w:rsidR="00CF794D">
              <w:rPr>
                <w:noProof/>
                <w:webHidden/>
              </w:rPr>
              <w:t>16</w:t>
            </w:r>
            <w:r w:rsidR="00CF794D">
              <w:rPr>
                <w:noProof/>
                <w:webHidden/>
              </w:rPr>
              <w:fldChar w:fldCharType="end"/>
            </w:r>
          </w:hyperlink>
        </w:p>
        <w:p w14:paraId="1122892A" w14:textId="30627ABC" w:rsidR="00CF794D" w:rsidRDefault="00980291">
          <w:pPr>
            <w:pStyle w:val="Spistreci1"/>
            <w:tabs>
              <w:tab w:val="left" w:pos="440"/>
              <w:tab w:val="right" w:leader="dot" w:pos="9062"/>
            </w:tabs>
            <w:rPr>
              <w:rFonts w:asciiTheme="minorHAnsi" w:eastAsiaTheme="minorEastAsia" w:hAnsiTheme="minorHAnsi"/>
              <w:noProof/>
              <w:lang w:eastAsia="pl-PL"/>
            </w:rPr>
          </w:pPr>
          <w:hyperlink w:anchor="_Toc51838082" w:history="1">
            <w:r w:rsidR="00CF794D" w:rsidRPr="00EC6BAE">
              <w:rPr>
                <w:rStyle w:val="Hipercze"/>
                <w:noProof/>
              </w:rPr>
              <w:t>7</w:t>
            </w:r>
            <w:r w:rsidR="00CF794D">
              <w:rPr>
                <w:rFonts w:asciiTheme="minorHAnsi" w:eastAsiaTheme="minorEastAsia" w:hAnsiTheme="minorHAnsi"/>
                <w:noProof/>
                <w:lang w:eastAsia="pl-PL"/>
              </w:rPr>
              <w:tab/>
            </w:r>
            <w:r w:rsidR="00CF794D" w:rsidRPr="00EC6BAE">
              <w:rPr>
                <w:rStyle w:val="Hipercze"/>
                <w:noProof/>
              </w:rPr>
              <w:t>OBMIAR ROBÓT</w:t>
            </w:r>
            <w:r w:rsidR="00CF794D">
              <w:rPr>
                <w:noProof/>
                <w:webHidden/>
              </w:rPr>
              <w:tab/>
            </w:r>
            <w:r w:rsidR="00CF794D">
              <w:rPr>
                <w:noProof/>
                <w:webHidden/>
              </w:rPr>
              <w:fldChar w:fldCharType="begin"/>
            </w:r>
            <w:r w:rsidR="00CF794D">
              <w:rPr>
                <w:noProof/>
                <w:webHidden/>
              </w:rPr>
              <w:instrText xml:space="preserve"> PAGEREF _Toc51838082 \h </w:instrText>
            </w:r>
            <w:r w:rsidR="00CF794D">
              <w:rPr>
                <w:noProof/>
                <w:webHidden/>
              </w:rPr>
            </w:r>
            <w:r w:rsidR="00CF794D">
              <w:rPr>
                <w:noProof/>
                <w:webHidden/>
              </w:rPr>
              <w:fldChar w:fldCharType="separate"/>
            </w:r>
            <w:r w:rsidR="00CF794D">
              <w:rPr>
                <w:noProof/>
                <w:webHidden/>
              </w:rPr>
              <w:t>17</w:t>
            </w:r>
            <w:r w:rsidR="00CF794D">
              <w:rPr>
                <w:noProof/>
                <w:webHidden/>
              </w:rPr>
              <w:fldChar w:fldCharType="end"/>
            </w:r>
          </w:hyperlink>
        </w:p>
        <w:p w14:paraId="74F4DB55" w14:textId="178CD0B0" w:rsidR="00CF794D" w:rsidRDefault="00980291">
          <w:pPr>
            <w:pStyle w:val="Spistreci2"/>
            <w:tabs>
              <w:tab w:val="left" w:pos="880"/>
              <w:tab w:val="right" w:leader="dot" w:pos="9062"/>
            </w:tabs>
            <w:rPr>
              <w:rFonts w:asciiTheme="minorHAnsi" w:eastAsiaTheme="minorEastAsia" w:hAnsiTheme="minorHAnsi"/>
              <w:noProof/>
              <w:lang w:eastAsia="pl-PL"/>
            </w:rPr>
          </w:pPr>
          <w:hyperlink w:anchor="_Toc51838083" w:history="1">
            <w:r w:rsidR="00CF794D" w:rsidRPr="00EC6BAE">
              <w:rPr>
                <w:rStyle w:val="Hipercze"/>
                <w:noProof/>
              </w:rPr>
              <w:t>7.1</w:t>
            </w:r>
            <w:r w:rsidR="00CF794D">
              <w:rPr>
                <w:rFonts w:asciiTheme="minorHAnsi" w:eastAsiaTheme="minorEastAsia" w:hAnsiTheme="minorHAnsi"/>
                <w:noProof/>
                <w:lang w:eastAsia="pl-PL"/>
              </w:rPr>
              <w:tab/>
            </w:r>
            <w:r w:rsidR="00CF794D" w:rsidRPr="00EC6BAE">
              <w:rPr>
                <w:rStyle w:val="Hipercze"/>
                <w:noProof/>
              </w:rPr>
              <w:t>OGÓLNE ZASADY OBMIARU ROBÓT</w:t>
            </w:r>
            <w:r w:rsidR="00CF794D">
              <w:rPr>
                <w:noProof/>
                <w:webHidden/>
              </w:rPr>
              <w:tab/>
            </w:r>
            <w:r w:rsidR="00CF794D">
              <w:rPr>
                <w:noProof/>
                <w:webHidden/>
              </w:rPr>
              <w:fldChar w:fldCharType="begin"/>
            </w:r>
            <w:r w:rsidR="00CF794D">
              <w:rPr>
                <w:noProof/>
                <w:webHidden/>
              </w:rPr>
              <w:instrText xml:space="preserve"> PAGEREF _Toc51838083 \h </w:instrText>
            </w:r>
            <w:r w:rsidR="00CF794D">
              <w:rPr>
                <w:noProof/>
                <w:webHidden/>
              </w:rPr>
            </w:r>
            <w:r w:rsidR="00CF794D">
              <w:rPr>
                <w:noProof/>
                <w:webHidden/>
              </w:rPr>
              <w:fldChar w:fldCharType="separate"/>
            </w:r>
            <w:r w:rsidR="00CF794D">
              <w:rPr>
                <w:noProof/>
                <w:webHidden/>
              </w:rPr>
              <w:t>17</w:t>
            </w:r>
            <w:r w:rsidR="00CF794D">
              <w:rPr>
                <w:noProof/>
                <w:webHidden/>
              </w:rPr>
              <w:fldChar w:fldCharType="end"/>
            </w:r>
          </w:hyperlink>
        </w:p>
        <w:p w14:paraId="708F4C3A" w14:textId="599ED4A2" w:rsidR="00CF794D" w:rsidRDefault="00980291">
          <w:pPr>
            <w:pStyle w:val="Spistreci2"/>
            <w:tabs>
              <w:tab w:val="left" w:pos="880"/>
              <w:tab w:val="right" w:leader="dot" w:pos="9062"/>
            </w:tabs>
            <w:rPr>
              <w:rFonts w:asciiTheme="minorHAnsi" w:eastAsiaTheme="minorEastAsia" w:hAnsiTheme="minorHAnsi"/>
              <w:noProof/>
              <w:lang w:eastAsia="pl-PL"/>
            </w:rPr>
          </w:pPr>
          <w:hyperlink w:anchor="_Toc51838084" w:history="1">
            <w:r w:rsidR="00CF794D" w:rsidRPr="00EC6BAE">
              <w:rPr>
                <w:rStyle w:val="Hipercze"/>
                <w:noProof/>
              </w:rPr>
              <w:t>7.2</w:t>
            </w:r>
            <w:r w:rsidR="00CF794D">
              <w:rPr>
                <w:rFonts w:asciiTheme="minorHAnsi" w:eastAsiaTheme="minorEastAsia" w:hAnsiTheme="minorHAnsi"/>
                <w:noProof/>
                <w:lang w:eastAsia="pl-PL"/>
              </w:rPr>
              <w:tab/>
            </w:r>
            <w:r w:rsidR="00CF794D" w:rsidRPr="00EC6BAE">
              <w:rPr>
                <w:rStyle w:val="Hipercze"/>
                <w:noProof/>
              </w:rPr>
              <w:t>URZĄDZENIA I SPRZĘT POMIAROWY</w:t>
            </w:r>
            <w:r w:rsidR="00CF794D">
              <w:rPr>
                <w:noProof/>
                <w:webHidden/>
              </w:rPr>
              <w:tab/>
            </w:r>
            <w:r w:rsidR="00CF794D">
              <w:rPr>
                <w:noProof/>
                <w:webHidden/>
              </w:rPr>
              <w:fldChar w:fldCharType="begin"/>
            </w:r>
            <w:r w:rsidR="00CF794D">
              <w:rPr>
                <w:noProof/>
                <w:webHidden/>
              </w:rPr>
              <w:instrText xml:space="preserve"> PAGEREF _Toc51838084 \h </w:instrText>
            </w:r>
            <w:r w:rsidR="00CF794D">
              <w:rPr>
                <w:noProof/>
                <w:webHidden/>
              </w:rPr>
            </w:r>
            <w:r w:rsidR="00CF794D">
              <w:rPr>
                <w:noProof/>
                <w:webHidden/>
              </w:rPr>
              <w:fldChar w:fldCharType="separate"/>
            </w:r>
            <w:r w:rsidR="00CF794D">
              <w:rPr>
                <w:noProof/>
                <w:webHidden/>
              </w:rPr>
              <w:t>17</w:t>
            </w:r>
            <w:r w:rsidR="00CF794D">
              <w:rPr>
                <w:noProof/>
                <w:webHidden/>
              </w:rPr>
              <w:fldChar w:fldCharType="end"/>
            </w:r>
          </w:hyperlink>
        </w:p>
        <w:p w14:paraId="446C531E" w14:textId="58E47AF1" w:rsidR="00CF794D" w:rsidRDefault="00980291">
          <w:pPr>
            <w:pStyle w:val="Spistreci2"/>
            <w:tabs>
              <w:tab w:val="left" w:pos="880"/>
              <w:tab w:val="right" w:leader="dot" w:pos="9062"/>
            </w:tabs>
            <w:rPr>
              <w:rFonts w:asciiTheme="minorHAnsi" w:eastAsiaTheme="minorEastAsia" w:hAnsiTheme="minorHAnsi"/>
              <w:noProof/>
              <w:lang w:eastAsia="pl-PL"/>
            </w:rPr>
          </w:pPr>
          <w:hyperlink w:anchor="_Toc51838085" w:history="1">
            <w:r w:rsidR="00CF794D" w:rsidRPr="00EC6BAE">
              <w:rPr>
                <w:rStyle w:val="Hipercze"/>
                <w:noProof/>
              </w:rPr>
              <w:t>7.3</w:t>
            </w:r>
            <w:r w:rsidR="00CF794D">
              <w:rPr>
                <w:rFonts w:asciiTheme="minorHAnsi" w:eastAsiaTheme="minorEastAsia" w:hAnsiTheme="minorHAnsi"/>
                <w:noProof/>
                <w:lang w:eastAsia="pl-PL"/>
              </w:rPr>
              <w:tab/>
            </w:r>
            <w:r w:rsidR="00CF794D" w:rsidRPr="00EC6BAE">
              <w:rPr>
                <w:rStyle w:val="Hipercze"/>
                <w:noProof/>
              </w:rPr>
              <w:t>CZAS PRZEPROWADZANIA OBMIARU</w:t>
            </w:r>
            <w:r w:rsidR="00CF794D">
              <w:rPr>
                <w:noProof/>
                <w:webHidden/>
              </w:rPr>
              <w:tab/>
            </w:r>
            <w:r w:rsidR="00CF794D">
              <w:rPr>
                <w:noProof/>
                <w:webHidden/>
              </w:rPr>
              <w:fldChar w:fldCharType="begin"/>
            </w:r>
            <w:r w:rsidR="00CF794D">
              <w:rPr>
                <w:noProof/>
                <w:webHidden/>
              </w:rPr>
              <w:instrText xml:space="preserve"> PAGEREF _Toc51838085 \h </w:instrText>
            </w:r>
            <w:r w:rsidR="00CF794D">
              <w:rPr>
                <w:noProof/>
                <w:webHidden/>
              </w:rPr>
            </w:r>
            <w:r w:rsidR="00CF794D">
              <w:rPr>
                <w:noProof/>
                <w:webHidden/>
              </w:rPr>
              <w:fldChar w:fldCharType="separate"/>
            </w:r>
            <w:r w:rsidR="00CF794D">
              <w:rPr>
                <w:noProof/>
                <w:webHidden/>
              </w:rPr>
              <w:t>17</w:t>
            </w:r>
            <w:r w:rsidR="00CF794D">
              <w:rPr>
                <w:noProof/>
                <w:webHidden/>
              </w:rPr>
              <w:fldChar w:fldCharType="end"/>
            </w:r>
          </w:hyperlink>
        </w:p>
        <w:p w14:paraId="0ABD7E18" w14:textId="2EAA4CF5" w:rsidR="00CF794D" w:rsidRDefault="00980291">
          <w:pPr>
            <w:pStyle w:val="Spistreci1"/>
            <w:tabs>
              <w:tab w:val="left" w:pos="440"/>
              <w:tab w:val="right" w:leader="dot" w:pos="9062"/>
            </w:tabs>
            <w:rPr>
              <w:rFonts w:asciiTheme="minorHAnsi" w:eastAsiaTheme="minorEastAsia" w:hAnsiTheme="minorHAnsi"/>
              <w:noProof/>
              <w:lang w:eastAsia="pl-PL"/>
            </w:rPr>
          </w:pPr>
          <w:hyperlink w:anchor="_Toc51838086" w:history="1">
            <w:r w:rsidR="00CF794D" w:rsidRPr="00EC6BAE">
              <w:rPr>
                <w:rStyle w:val="Hipercze"/>
                <w:noProof/>
              </w:rPr>
              <w:t>8</w:t>
            </w:r>
            <w:r w:rsidR="00CF794D">
              <w:rPr>
                <w:rFonts w:asciiTheme="minorHAnsi" w:eastAsiaTheme="minorEastAsia" w:hAnsiTheme="minorHAnsi"/>
                <w:noProof/>
                <w:lang w:eastAsia="pl-PL"/>
              </w:rPr>
              <w:tab/>
            </w:r>
            <w:r w:rsidR="00CF794D" w:rsidRPr="00EC6BAE">
              <w:rPr>
                <w:rStyle w:val="Hipercze"/>
                <w:noProof/>
              </w:rPr>
              <w:t>ODBIÓR ROBÓT</w:t>
            </w:r>
            <w:r w:rsidR="00CF794D">
              <w:rPr>
                <w:noProof/>
                <w:webHidden/>
              </w:rPr>
              <w:tab/>
            </w:r>
            <w:r w:rsidR="00CF794D">
              <w:rPr>
                <w:noProof/>
                <w:webHidden/>
              </w:rPr>
              <w:fldChar w:fldCharType="begin"/>
            </w:r>
            <w:r w:rsidR="00CF794D">
              <w:rPr>
                <w:noProof/>
                <w:webHidden/>
              </w:rPr>
              <w:instrText xml:space="preserve"> PAGEREF _Toc51838086 \h </w:instrText>
            </w:r>
            <w:r w:rsidR="00CF794D">
              <w:rPr>
                <w:noProof/>
                <w:webHidden/>
              </w:rPr>
            </w:r>
            <w:r w:rsidR="00CF794D">
              <w:rPr>
                <w:noProof/>
                <w:webHidden/>
              </w:rPr>
              <w:fldChar w:fldCharType="separate"/>
            </w:r>
            <w:r w:rsidR="00CF794D">
              <w:rPr>
                <w:noProof/>
                <w:webHidden/>
              </w:rPr>
              <w:t>17</w:t>
            </w:r>
            <w:r w:rsidR="00CF794D">
              <w:rPr>
                <w:noProof/>
                <w:webHidden/>
              </w:rPr>
              <w:fldChar w:fldCharType="end"/>
            </w:r>
          </w:hyperlink>
        </w:p>
        <w:p w14:paraId="229B0A2E" w14:textId="34ADA8EE" w:rsidR="00CF794D" w:rsidRDefault="00980291">
          <w:pPr>
            <w:pStyle w:val="Spistreci2"/>
            <w:tabs>
              <w:tab w:val="left" w:pos="880"/>
              <w:tab w:val="right" w:leader="dot" w:pos="9062"/>
            </w:tabs>
            <w:rPr>
              <w:rFonts w:asciiTheme="minorHAnsi" w:eastAsiaTheme="minorEastAsia" w:hAnsiTheme="minorHAnsi"/>
              <w:noProof/>
              <w:lang w:eastAsia="pl-PL"/>
            </w:rPr>
          </w:pPr>
          <w:hyperlink w:anchor="_Toc51838087" w:history="1">
            <w:r w:rsidR="00CF794D" w:rsidRPr="00EC6BAE">
              <w:rPr>
                <w:rStyle w:val="Hipercze"/>
                <w:noProof/>
              </w:rPr>
              <w:t>8.1</w:t>
            </w:r>
            <w:r w:rsidR="00CF794D">
              <w:rPr>
                <w:rFonts w:asciiTheme="minorHAnsi" w:eastAsiaTheme="minorEastAsia" w:hAnsiTheme="minorHAnsi"/>
                <w:noProof/>
                <w:lang w:eastAsia="pl-PL"/>
              </w:rPr>
              <w:tab/>
            </w:r>
            <w:r w:rsidR="00CF794D" w:rsidRPr="00EC6BAE">
              <w:rPr>
                <w:rStyle w:val="Hipercze"/>
                <w:noProof/>
              </w:rPr>
              <w:t>OGÓLNE ZASADY DOTYCZĄCE ODBIORU ROBÓT</w:t>
            </w:r>
            <w:r w:rsidR="00CF794D">
              <w:rPr>
                <w:noProof/>
                <w:webHidden/>
              </w:rPr>
              <w:tab/>
            </w:r>
            <w:r w:rsidR="00CF794D">
              <w:rPr>
                <w:noProof/>
                <w:webHidden/>
              </w:rPr>
              <w:fldChar w:fldCharType="begin"/>
            </w:r>
            <w:r w:rsidR="00CF794D">
              <w:rPr>
                <w:noProof/>
                <w:webHidden/>
              </w:rPr>
              <w:instrText xml:space="preserve"> PAGEREF _Toc51838087 \h </w:instrText>
            </w:r>
            <w:r w:rsidR="00CF794D">
              <w:rPr>
                <w:noProof/>
                <w:webHidden/>
              </w:rPr>
            </w:r>
            <w:r w:rsidR="00CF794D">
              <w:rPr>
                <w:noProof/>
                <w:webHidden/>
              </w:rPr>
              <w:fldChar w:fldCharType="separate"/>
            </w:r>
            <w:r w:rsidR="00CF794D">
              <w:rPr>
                <w:noProof/>
                <w:webHidden/>
              </w:rPr>
              <w:t>17</w:t>
            </w:r>
            <w:r w:rsidR="00CF794D">
              <w:rPr>
                <w:noProof/>
                <w:webHidden/>
              </w:rPr>
              <w:fldChar w:fldCharType="end"/>
            </w:r>
          </w:hyperlink>
        </w:p>
        <w:p w14:paraId="30E247AD" w14:textId="71E75AE9"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88" w:history="1">
            <w:r w:rsidR="00CF794D" w:rsidRPr="00EC6BAE">
              <w:rPr>
                <w:rStyle w:val="Hipercze"/>
                <w:noProof/>
              </w:rPr>
              <w:t>8.1.1</w:t>
            </w:r>
            <w:r w:rsidR="00CF794D">
              <w:rPr>
                <w:rFonts w:asciiTheme="minorHAnsi" w:eastAsiaTheme="minorEastAsia" w:hAnsiTheme="minorHAnsi"/>
                <w:noProof/>
                <w:lang w:eastAsia="pl-PL"/>
              </w:rPr>
              <w:tab/>
            </w:r>
            <w:r w:rsidR="00CF794D" w:rsidRPr="00EC6BAE">
              <w:rPr>
                <w:rStyle w:val="Hipercze"/>
                <w:noProof/>
              </w:rPr>
              <w:t>RODZAJE ODBIORÓW ROBÓT</w:t>
            </w:r>
            <w:r w:rsidR="00CF794D">
              <w:rPr>
                <w:noProof/>
                <w:webHidden/>
              </w:rPr>
              <w:tab/>
            </w:r>
            <w:r w:rsidR="00CF794D">
              <w:rPr>
                <w:noProof/>
                <w:webHidden/>
              </w:rPr>
              <w:fldChar w:fldCharType="begin"/>
            </w:r>
            <w:r w:rsidR="00CF794D">
              <w:rPr>
                <w:noProof/>
                <w:webHidden/>
              </w:rPr>
              <w:instrText xml:space="preserve"> PAGEREF _Toc51838088 \h </w:instrText>
            </w:r>
            <w:r w:rsidR="00CF794D">
              <w:rPr>
                <w:noProof/>
                <w:webHidden/>
              </w:rPr>
            </w:r>
            <w:r w:rsidR="00CF794D">
              <w:rPr>
                <w:noProof/>
                <w:webHidden/>
              </w:rPr>
              <w:fldChar w:fldCharType="separate"/>
            </w:r>
            <w:r w:rsidR="00CF794D">
              <w:rPr>
                <w:noProof/>
                <w:webHidden/>
              </w:rPr>
              <w:t>17</w:t>
            </w:r>
            <w:r w:rsidR="00CF794D">
              <w:rPr>
                <w:noProof/>
                <w:webHidden/>
              </w:rPr>
              <w:fldChar w:fldCharType="end"/>
            </w:r>
          </w:hyperlink>
        </w:p>
        <w:p w14:paraId="73E47DD4" w14:textId="41CE0578"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89" w:history="1">
            <w:r w:rsidR="00CF794D" w:rsidRPr="00EC6BAE">
              <w:rPr>
                <w:rStyle w:val="Hipercze"/>
                <w:noProof/>
              </w:rPr>
              <w:t>8.1.2</w:t>
            </w:r>
            <w:r w:rsidR="00CF794D">
              <w:rPr>
                <w:rFonts w:asciiTheme="minorHAnsi" w:eastAsiaTheme="minorEastAsia" w:hAnsiTheme="minorHAnsi"/>
                <w:noProof/>
                <w:lang w:eastAsia="pl-PL"/>
              </w:rPr>
              <w:tab/>
            </w:r>
            <w:r w:rsidR="00CF794D" w:rsidRPr="00EC6BAE">
              <w:rPr>
                <w:rStyle w:val="Hipercze"/>
                <w:noProof/>
              </w:rPr>
              <w:t>ODBIÓR ROBÓT ZANIKAJĄCYCH LUB ULEGAJĄCYCH ZAKRYCIU</w:t>
            </w:r>
            <w:r w:rsidR="00CF794D">
              <w:rPr>
                <w:noProof/>
                <w:webHidden/>
              </w:rPr>
              <w:tab/>
            </w:r>
            <w:r w:rsidR="00CF794D">
              <w:rPr>
                <w:noProof/>
                <w:webHidden/>
              </w:rPr>
              <w:fldChar w:fldCharType="begin"/>
            </w:r>
            <w:r w:rsidR="00CF794D">
              <w:rPr>
                <w:noProof/>
                <w:webHidden/>
              </w:rPr>
              <w:instrText xml:space="preserve"> PAGEREF _Toc51838089 \h </w:instrText>
            </w:r>
            <w:r w:rsidR="00CF794D">
              <w:rPr>
                <w:noProof/>
                <w:webHidden/>
              </w:rPr>
            </w:r>
            <w:r w:rsidR="00CF794D">
              <w:rPr>
                <w:noProof/>
                <w:webHidden/>
              </w:rPr>
              <w:fldChar w:fldCharType="separate"/>
            </w:r>
            <w:r w:rsidR="00CF794D">
              <w:rPr>
                <w:noProof/>
                <w:webHidden/>
              </w:rPr>
              <w:t>17</w:t>
            </w:r>
            <w:r w:rsidR="00CF794D">
              <w:rPr>
                <w:noProof/>
                <w:webHidden/>
              </w:rPr>
              <w:fldChar w:fldCharType="end"/>
            </w:r>
          </w:hyperlink>
        </w:p>
        <w:p w14:paraId="1FBC20E2" w14:textId="0A31FFF7"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90" w:history="1">
            <w:r w:rsidR="00CF794D" w:rsidRPr="00EC6BAE">
              <w:rPr>
                <w:rStyle w:val="Hipercze"/>
                <w:noProof/>
              </w:rPr>
              <w:t>8.1.3</w:t>
            </w:r>
            <w:r w:rsidR="00CF794D">
              <w:rPr>
                <w:rFonts w:asciiTheme="minorHAnsi" w:eastAsiaTheme="minorEastAsia" w:hAnsiTheme="minorHAnsi"/>
                <w:noProof/>
                <w:lang w:eastAsia="pl-PL"/>
              </w:rPr>
              <w:tab/>
            </w:r>
            <w:r w:rsidR="00CF794D" w:rsidRPr="00EC6BAE">
              <w:rPr>
                <w:rStyle w:val="Hipercze"/>
                <w:noProof/>
              </w:rPr>
              <w:t>ODBIÓR KOŃCOWY ROBÓT</w:t>
            </w:r>
            <w:r w:rsidR="00CF794D">
              <w:rPr>
                <w:noProof/>
                <w:webHidden/>
              </w:rPr>
              <w:tab/>
            </w:r>
            <w:r w:rsidR="00CF794D">
              <w:rPr>
                <w:noProof/>
                <w:webHidden/>
              </w:rPr>
              <w:fldChar w:fldCharType="begin"/>
            </w:r>
            <w:r w:rsidR="00CF794D">
              <w:rPr>
                <w:noProof/>
                <w:webHidden/>
              </w:rPr>
              <w:instrText xml:space="preserve"> PAGEREF _Toc51838090 \h </w:instrText>
            </w:r>
            <w:r w:rsidR="00CF794D">
              <w:rPr>
                <w:noProof/>
                <w:webHidden/>
              </w:rPr>
            </w:r>
            <w:r w:rsidR="00CF794D">
              <w:rPr>
                <w:noProof/>
                <w:webHidden/>
              </w:rPr>
              <w:fldChar w:fldCharType="separate"/>
            </w:r>
            <w:r w:rsidR="00CF794D">
              <w:rPr>
                <w:noProof/>
                <w:webHidden/>
              </w:rPr>
              <w:t>17</w:t>
            </w:r>
            <w:r w:rsidR="00CF794D">
              <w:rPr>
                <w:noProof/>
                <w:webHidden/>
              </w:rPr>
              <w:fldChar w:fldCharType="end"/>
            </w:r>
          </w:hyperlink>
        </w:p>
        <w:p w14:paraId="0F46431D" w14:textId="44F16C99" w:rsidR="00CF794D" w:rsidRDefault="00980291">
          <w:pPr>
            <w:pStyle w:val="Spistreci3"/>
            <w:tabs>
              <w:tab w:val="left" w:pos="1320"/>
              <w:tab w:val="right" w:leader="dot" w:pos="9062"/>
            </w:tabs>
            <w:rPr>
              <w:rFonts w:asciiTheme="minorHAnsi" w:eastAsiaTheme="minorEastAsia" w:hAnsiTheme="minorHAnsi"/>
              <w:noProof/>
              <w:lang w:eastAsia="pl-PL"/>
            </w:rPr>
          </w:pPr>
          <w:hyperlink w:anchor="_Toc51838091" w:history="1">
            <w:r w:rsidR="00CF794D" w:rsidRPr="00EC6BAE">
              <w:rPr>
                <w:rStyle w:val="Hipercze"/>
                <w:noProof/>
              </w:rPr>
              <w:t>8.1.4</w:t>
            </w:r>
            <w:r w:rsidR="00CF794D">
              <w:rPr>
                <w:rFonts w:asciiTheme="minorHAnsi" w:eastAsiaTheme="minorEastAsia" w:hAnsiTheme="minorHAnsi"/>
                <w:noProof/>
                <w:lang w:eastAsia="pl-PL"/>
              </w:rPr>
              <w:tab/>
            </w:r>
            <w:r w:rsidR="00CF794D" w:rsidRPr="00EC6BAE">
              <w:rPr>
                <w:rStyle w:val="Hipercze"/>
                <w:noProof/>
              </w:rPr>
              <w:t>ODBIÓR KOŃCOWY – POGWARANCYJNY</w:t>
            </w:r>
            <w:r w:rsidR="00CF794D">
              <w:rPr>
                <w:noProof/>
                <w:webHidden/>
              </w:rPr>
              <w:tab/>
            </w:r>
            <w:r w:rsidR="00CF794D">
              <w:rPr>
                <w:noProof/>
                <w:webHidden/>
              </w:rPr>
              <w:fldChar w:fldCharType="begin"/>
            </w:r>
            <w:r w:rsidR="00CF794D">
              <w:rPr>
                <w:noProof/>
                <w:webHidden/>
              </w:rPr>
              <w:instrText xml:space="preserve"> PAGEREF _Toc51838091 \h </w:instrText>
            </w:r>
            <w:r w:rsidR="00CF794D">
              <w:rPr>
                <w:noProof/>
                <w:webHidden/>
              </w:rPr>
            </w:r>
            <w:r w:rsidR="00CF794D">
              <w:rPr>
                <w:noProof/>
                <w:webHidden/>
              </w:rPr>
              <w:fldChar w:fldCharType="separate"/>
            </w:r>
            <w:r w:rsidR="00CF794D">
              <w:rPr>
                <w:noProof/>
                <w:webHidden/>
              </w:rPr>
              <w:t>18</w:t>
            </w:r>
            <w:r w:rsidR="00CF794D">
              <w:rPr>
                <w:noProof/>
                <w:webHidden/>
              </w:rPr>
              <w:fldChar w:fldCharType="end"/>
            </w:r>
          </w:hyperlink>
        </w:p>
        <w:p w14:paraId="15896E2E" w14:textId="72345848" w:rsidR="00CF794D" w:rsidRDefault="00980291">
          <w:pPr>
            <w:pStyle w:val="Spistreci1"/>
            <w:tabs>
              <w:tab w:val="left" w:pos="440"/>
              <w:tab w:val="right" w:leader="dot" w:pos="9062"/>
            </w:tabs>
            <w:rPr>
              <w:rFonts w:asciiTheme="minorHAnsi" w:eastAsiaTheme="minorEastAsia" w:hAnsiTheme="minorHAnsi"/>
              <w:noProof/>
              <w:lang w:eastAsia="pl-PL"/>
            </w:rPr>
          </w:pPr>
          <w:hyperlink w:anchor="_Toc51838092" w:history="1">
            <w:r w:rsidR="00CF794D" w:rsidRPr="00EC6BAE">
              <w:rPr>
                <w:rStyle w:val="Hipercze"/>
                <w:noProof/>
              </w:rPr>
              <w:t>9</w:t>
            </w:r>
            <w:r w:rsidR="00CF794D">
              <w:rPr>
                <w:rFonts w:asciiTheme="minorHAnsi" w:eastAsiaTheme="minorEastAsia" w:hAnsiTheme="minorHAnsi"/>
                <w:noProof/>
                <w:lang w:eastAsia="pl-PL"/>
              </w:rPr>
              <w:tab/>
            </w:r>
            <w:r w:rsidR="00CF794D" w:rsidRPr="00EC6BAE">
              <w:rPr>
                <w:rStyle w:val="Hipercze"/>
                <w:noProof/>
              </w:rPr>
              <w:t>PODSTAWA PŁATNOŚCI</w:t>
            </w:r>
            <w:r w:rsidR="00CF794D">
              <w:rPr>
                <w:noProof/>
                <w:webHidden/>
              </w:rPr>
              <w:tab/>
            </w:r>
            <w:r w:rsidR="00CF794D">
              <w:rPr>
                <w:noProof/>
                <w:webHidden/>
              </w:rPr>
              <w:fldChar w:fldCharType="begin"/>
            </w:r>
            <w:r w:rsidR="00CF794D">
              <w:rPr>
                <w:noProof/>
                <w:webHidden/>
              </w:rPr>
              <w:instrText xml:space="preserve"> PAGEREF _Toc51838092 \h </w:instrText>
            </w:r>
            <w:r w:rsidR="00CF794D">
              <w:rPr>
                <w:noProof/>
                <w:webHidden/>
              </w:rPr>
            </w:r>
            <w:r w:rsidR="00CF794D">
              <w:rPr>
                <w:noProof/>
                <w:webHidden/>
              </w:rPr>
              <w:fldChar w:fldCharType="separate"/>
            </w:r>
            <w:r w:rsidR="00CF794D">
              <w:rPr>
                <w:noProof/>
                <w:webHidden/>
              </w:rPr>
              <w:t>19</w:t>
            </w:r>
            <w:r w:rsidR="00CF794D">
              <w:rPr>
                <w:noProof/>
                <w:webHidden/>
              </w:rPr>
              <w:fldChar w:fldCharType="end"/>
            </w:r>
          </w:hyperlink>
        </w:p>
        <w:p w14:paraId="5454887E" w14:textId="3FA0EBEC" w:rsidR="00CF794D" w:rsidRDefault="00980291">
          <w:pPr>
            <w:pStyle w:val="Spistreci1"/>
            <w:tabs>
              <w:tab w:val="left" w:pos="660"/>
              <w:tab w:val="right" w:leader="dot" w:pos="9062"/>
            </w:tabs>
            <w:rPr>
              <w:rFonts w:asciiTheme="minorHAnsi" w:eastAsiaTheme="minorEastAsia" w:hAnsiTheme="minorHAnsi"/>
              <w:noProof/>
              <w:lang w:eastAsia="pl-PL"/>
            </w:rPr>
          </w:pPr>
          <w:hyperlink w:anchor="_Toc51838093" w:history="1">
            <w:r w:rsidR="00CF794D" w:rsidRPr="00EC6BAE">
              <w:rPr>
                <w:rStyle w:val="Hipercze"/>
                <w:noProof/>
              </w:rPr>
              <w:t>10</w:t>
            </w:r>
            <w:r w:rsidR="00CF794D">
              <w:rPr>
                <w:rFonts w:asciiTheme="minorHAnsi" w:eastAsiaTheme="minorEastAsia" w:hAnsiTheme="minorHAnsi"/>
                <w:noProof/>
                <w:lang w:eastAsia="pl-PL"/>
              </w:rPr>
              <w:tab/>
            </w:r>
            <w:r w:rsidR="00CF794D" w:rsidRPr="00EC6BAE">
              <w:rPr>
                <w:rStyle w:val="Hipercze"/>
                <w:noProof/>
              </w:rPr>
              <w:t>PRZEPISY ZWIĄZANE  Z REALIZACJĄ ZADANIA:</w:t>
            </w:r>
            <w:r w:rsidR="00CF794D">
              <w:rPr>
                <w:noProof/>
                <w:webHidden/>
              </w:rPr>
              <w:tab/>
            </w:r>
            <w:r w:rsidR="00CF794D">
              <w:rPr>
                <w:noProof/>
                <w:webHidden/>
              </w:rPr>
              <w:fldChar w:fldCharType="begin"/>
            </w:r>
            <w:r w:rsidR="00CF794D">
              <w:rPr>
                <w:noProof/>
                <w:webHidden/>
              </w:rPr>
              <w:instrText xml:space="preserve"> PAGEREF _Toc51838093 \h </w:instrText>
            </w:r>
            <w:r w:rsidR="00CF794D">
              <w:rPr>
                <w:noProof/>
                <w:webHidden/>
              </w:rPr>
            </w:r>
            <w:r w:rsidR="00CF794D">
              <w:rPr>
                <w:noProof/>
                <w:webHidden/>
              </w:rPr>
              <w:fldChar w:fldCharType="separate"/>
            </w:r>
            <w:r w:rsidR="00CF794D">
              <w:rPr>
                <w:noProof/>
                <w:webHidden/>
              </w:rPr>
              <w:t>19</w:t>
            </w:r>
            <w:r w:rsidR="00CF794D">
              <w:rPr>
                <w:noProof/>
                <w:webHidden/>
              </w:rPr>
              <w:fldChar w:fldCharType="end"/>
            </w:r>
          </w:hyperlink>
        </w:p>
        <w:p w14:paraId="4A0522F0" w14:textId="18BD1073" w:rsidR="00CF794D" w:rsidRDefault="00980291">
          <w:pPr>
            <w:pStyle w:val="Spistreci2"/>
            <w:tabs>
              <w:tab w:val="left" w:pos="880"/>
              <w:tab w:val="right" w:leader="dot" w:pos="9062"/>
            </w:tabs>
            <w:rPr>
              <w:rFonts w:asciiTheme="minorHAnsi" w:eastAsiaTheme="minorEastAsia" w:hAnsiTheme="minorHAnsi"/>
              <w:noProof/>
              <w:lang w:eastAsia="pl-PL"/>
            </w:rPr>
          </w:pPr>
          <w:hyperlink w:anchor="_Toc51838094" w:history="1">
            <w:r w:rsidR="00CF794D" w:rsidRPr="00EC6BAE">
              <w:rPr>
                <w:rStyle w:val="Hipercze"/>
                <w:rFonts w:cs="Times New Roman"/>
                <w:noProof/>
              </w:rPr>
              <w:t>10.1</w:t>
            </w:r>
            <w:r w:rsidR="00CF794D">
              <w:rPr>
                <w:rFonts w:asciiTheme="minorHAnsi" w:eastAsiaTheme="minorEastAsia" w:hAnsiTheme="minorHAnsi"/>
                <w:noProof/>
                <w:lang w:eastAsia="pl-PL"/>
              </w:rPr>
              <w:tab/>
            </w:r>
            <w:r w:rsidR="00CF794D" w:rsidRPr="00EC6BAE">
              <w:rPr>
                <w:rStyle w:val="Hipercze"/>
                <w:noProof/>
              </w:rPr>
              <w:t>USTAWY</w:t>
            </w:r>
            <w:r w:rsidR="00CF794D" w:rsidRPr="00EC6BAE">
              <w:rPr>
                <w:rStyle w:val="Hipercze"/>
                <w:rFonts w:cs="Times New Roman"/>
                <w:noProof/>
              </w:rPr>
              <w:t>:</w:t>
            </w:r>
            <w:r w:rsidR="00CF794D">
              <w:rPr>
                <w:noProof/>
                <w:webHidden/>
              </w:rPr>
              <w:tab/>
            </w:r>
            <w:r w:rsidR="00CF794D">
              <w:rPr>
                <w:noProof/>
                <w:webHidden/>
              </w:rPr>
              <w:fldChar w:fldCharType="begin"/>
            </w:r>
            <w:r w:rsidR="00CF794D">
              <w:rPr>
                <w:noProof/>
                <w:webHidden/>
              </w:rPr>
              <w:instrText xml:space="preserve"> PAGEREF _Toc51838094 \h </w:instrText>
            </w:r>
            <w:r w:rsidR="00CF794D">
              <w:rPr>
                <w:noProof/>
                <w:webHidden/>
              </w:rPr>
            </w:r>
            <w:r w:rsidR="00CF794D">
              <w:rPr>
                <w:noProof/>
                <w:webHidden/>
              </w:rPr>
              <w:fldChar w:fldCharType="separate"/>
            </w:r>
            <w:r w:rsidR="00CF794D">
              <w:rPr>
                <w:noProof/>
                <w:webHidden/>
              </w:rPr>
              <w:t>19</w:t>
            </w:r>
            <w:r w:rsidR="00CF794D">
              <w:rPr>
                <w:noProof/>
                <w:webHidden/>
              </w:rPr>
              <w:fldChar w:fldCharType="end"/>
            </w:r>
          </w:hyperlink>
        </w:p>
        <w:p w14:paraId="421A30DF" w14:textId="0A02BB68" w:rsidR="00CF794D" w:rsidRDefault="00980291">
          <w:pPr>
            <w:pStyle w:val="Spistreci2"/>
            <w:tabs>
              <w:tab w:val="left" w:pos="880"/>
              <w:tab w:val="right" w:leader="dot" w:pos="9062"/>
            </w:tabs>
            <w:rPr>
              <w:rFonts w:asciiTheme="minorHAnsi" w:eastAsiaTheme="minorEastAsia" w:hAnsiTheme="minorHAnsi"/>
              <w:noProof/>
              <w:lang w:eastAsia="pl-PL"/>
            </w:rPr>
          </w:pPr>
          <w:hyperlink w:anchor="_Toc51838095" w:history="1">
            <w:r w:rsidR="00CF794D" w:rsidRPr="00EC6BAE">
              <w:rPr>
                <w:rStyle w:val="Hipercze"/>
                <w:noProof/>
              </w:rPr>
              <w:t>10.2</w:t>
            </w:r>
            <w:r w:rsidR="00CF794D">
              <w:rPr>
                <w:rFonts w:asciiTheme="minorHAnsi" w:eastAsiaTheme="minorEastAsia" w:hAnsiTheme="minorHAnsi"/>
                <w:noProof/>
                <w:lang w:eastAsia="pl-PL"/>
              </w:rPr>
              <w:tab/>
            </w:r>
            <w:r w:rsidR="00CF794D" w:rsidRPr="00EC6BAE">
              <w:rPr>
                <w:rStyle w:val="Hipercze"/>
                <w:noProof/>
              </w:rPr>
              <w:t>ROZPORZĄDZENIA:</w:t>
            </w:r>
            <w:r w:rsidR="00CF794D">
              <w:rPr>
                <w:noProof/>
                <w:webHidden/>
              </w:rPr>
              <w:tab/>
            </w:r>
            <w:r w:rsidR="00CF794D">
              <w:rPr>
                <w:noProof/>
                <w:webHidden/>
              </w:rPr>
              <w:fldChar w:fldCharType="begin"/>
            </w:r>
            <w:r w:rsidR="00CF794D">
              <w:rPr>
                <w:noProof/>
                <w:webHidden/>
              </w:rPr>
              <w:instrText xml:space="preserve"> PAGEREF _Toc51838095 \h </w:instrText>
            </w:r>
            <w:r w:rsidR="00CF794D">
              <w:rPr>
                <w:noProof/>
                <w:webHidden/>
              </w:rPr>
            </w:r>
            <w:r w:rsidR="00CF794D">
              <w:rPr>
                <w:noProof/>
                <w:webHidden/>
              </w:rPr>
              <w:fldChar w:fldCharType="separate"/>
            </w:r>
            <w:r w:rsidR="00CF794D">
              <w:rPr>
                <w:noProof/>
                <w:webHidden/>
              </w:rPr>
              <w:t>19</w:t>
            </w:r>
            <w:r w:rsidR="00CF794D">
              <w:rPr>
                <w:noProof/>
                <w:webHidden/>
              </w:rPr>
              <w:fldChar w:fldCharType="end"/>
            </w:r>
          </w:hyperlink>
        </w:p>
        <w:p w14:paraId="01D1B322" w14:textId="7A3324CE" w:rsidR="00CF794D" w:rsidRDefault="00980291">
          <w:pPr>
            <w:pStyle w:val="Spistreci2"/>
            <w:tabs>
              <w:tab w:val="left" w:pos="880"/>
              <w:tab w:val="right" w:leader="dot" w:pos="9062"/>
            </w:tabs>
            <w:rPr>
              <w:rFonts w:asciiTheme="minorHAnsi" w:eastAsiaTheme="minorEastAsia" w:hAnsiTheme="minorHAnsi"/>
              <w:noProof/>
              <w:lang w:eastAsia="pl-PL"/>
            </w:rPr>
          </w:pPr>
          <w:hyperlink w:anchor="_Toc51838096" w:history="1">
            <w:r w:rsidR="00CF794D" w:rsidRPr="00EC6BAE">
              <w:rPr>
                <w:rStyle w:val="Hipercze"/>
                <w:noProof/>
              </w:rPr>
              <w:t>10.3</w:t>
            </w:r>
            <w:r w:rsidR="00CF794D">
              <w:rPr>
                <w:rFonts w:asciiTheme="minorHAnsi" w:eastAsiaTheme="minorEastAsia" w:hAnsiTheme="minorHAnsi"/>
                <w:noProof/>
                <w:lang w:eastAsia="pl-PL"/>
              </w:rPr>
              <w:tab/>
            </w:r>
            <w:r w:rsidR="00CF794D" w:rsidRPr="00EC6BAE">
              <w:rPr>
                <w:rStyle w:val="Hipercze"/>
                <w:noProof/>
              </w:rPr>
              <w:t>NORMY:</w:t>
            </w:r>
            <w:r w:rsidR="00CF794D">
              <w:rPr>
                <w:noProof/>
                <w:webHidden/>
              </w:rPr>
              <w:tab/>
            </w:r>
            <w:r w:rsidR="00CF794D">
              <w:rPr>
                <w:noProof/>
                <w:webHidden/>
              </w:rPr>
              <w:fldChar w:fldCharType="begin"/>
            </w:r>
            <w:r w:rsidR="00CF794D">
              <w:rPr>
                <w:noProof/>
                <w:webHidden/>
              </w:rPr>
              <w:instrText xml:space="preserve"> PAGEREF _Toc51838096 \h </w:instrText>
            </w:r>
            <w:r w:rsidR="00CF794D">
              <w:rPr>
                <w:noProof/>
                <w:webHidden/>
              </w:rPr>
            </w:r>
            <w:r w:rsidR="00CF794D">
              <w:rPr>
                <w:noProof/>
                <w:webHidden/>
              </w:rPr>
              <w:fldChar w:fldCharType="separate"/>
            </w:r>
            <w:r w:rsidR="00CF794D">
              <w:rPr>
                <w:noProof/>
                <w:webHidden/>
              </w:rPr>
              <w:t>20</w:t>
            </w:r>
            <w:r w:rsidR="00CF794D">
              <w:rPr>
                <w:noProof/>
                <w:webHidden/>
              </w:rPr>
              <w:fldChar w:fldCharType="end"/>
            </w:r>
          </w:hyperlink>
        </w:p>
        <w:p w14:paraId="64D1C3D7" w14:textId="7300F218" w:rsidR="00CF794D" w:rsidRDefault="00980291">
          <w:pPr>
            <w:pStyle w:val="Spistreci2"/>
            <w:tabs>
              <w:tab w:val="left" w:pos="880"/>
              <w:tab w:val="right" w:leader="dot" w:pos="9062"/>
            </w:tabs>
            <w:rPr>
              <w:rFonts w:asciiTheme="minorHAnsi" w:eastAsiaTheme="minorEastAsia" w:hAnsiTheme="minorHAnsi"/>
              <w:noProof/>
              <w:lang w:eastAsia="pl-PL"/>
            </w:rPr>
          </w:pPr>
          <w:hyperlink w:anchor="_Toc51838097" w:history="1">
            <w:r w:rsidR="00CF794D" w:rsidRPr="00EC6BAE">
              <w:rPr>
                <w:rStyle w:val="Hipercze"/>
                <w:noProof/>
              </w:rPr>
              <w:t>10.4</w:t>
            </w:r>
            <w:r w:rsidR="00CF794D">
              <w:rPr>
                <w:rFonts w:asciiTheme="minorHAnsi" w:eastAsiaTheme="minorEastAsia" w:hAnsiTheme="minorHAnsi"/>
                <w:noProof/>
                <w:lang w:eastAsia="pl-PL"/>
              </w:rPr>
              <w:tab/>
            </w:r>
            <w:r w:rsidR="00CF794D" w:rsidRPr="00EC6BAE">
              <w:rPr>
                <w:rStyle w:val="Hipercze"/>
                <w:noProof/>
              </w:rPr>
              <w:t>INNE DOKUMENTY:</w:t>
            </w:r>
            <w:r w:rsidR="00CF794D">
              <w:rPr>
                <w:noProof/>
                <w:webHidden/>
              </w:rPr>
              <w:tab/>
            </w:r>
            <w:r w:rsidR="00CF794D">
              <w:rPr>
                <w:noProof/>
                <w:webHidden/>
              </w:rPr>
              <w:fldChar w:fldCharType="begin"/>
            </w:r>
            <w:r w:rsidR="00CF794D">
              <w:rPr>
                <w:noProof/>
                <w:webHidden/>
              </w:rPr>
              <w:instrText xml:space="preserve"> PAGEREF _Toc51838097 \h </w:instrText>
            </w:r>
            <w:r w:rsidR="00CF794D">
              <w:rPr>
                <w:noProof/>
                <w:webHidden/>
              </w:rPr>
            </w:r>
            <w:r w:rsidR="00CF794D">
              <w:rPr>
                <w:noProof/>
                <w:webHidden/>
              </w:rPr>
              <w:fldChar w:fldCharType="separate"/>
            </w:r>
            <w:r w:rsidR="00CF794D">
              <w:rPr>
                <w:noProof/>
                <w:webHidden/>
              </w:rPr>
              <w:t>20</w:t>
            </w:r>
            <w:r w:rsidR="00CF794D">
              <w:rPr>
                <w:noProof/>
                <w:webHidden/>
              </w:rPr>
              <w:fldChar w:fldCharType="end"/>
            </w:r>
          </w:hyperlink>
        </w:p>
        <w:p w14:paraId="0EA46AC8" w14:textId="5E52FA8E" w:rsidR="001862E4" w:rsidRDefault="001862E4">
          <w:r>
            <w:rPr>
              <w:b/>
              <w:bCs/>
            </w:rPr>
            <w:fldChar w:fldCharType="end"/>
          </w:r>
        </w:p>
      </w:sdtContent>
    </w:sdt>
    <w:p w14:paraId="54A14535" w14:textId="77777777" w:rsidR="00E32B06" w:rsidRDefault="00E32B06" w:rsidP="00E32B06"/>
    <w:p w14:paraId="49E8F831" w14:textId="77777777" w:rsidR="00E32B06" w:rsidRDefault="00E32B06">
      <w:r>
        <w:br w:type="page"/>
      </w:r>
    </w:p>
    <w:p w14:paraId="098645E6" w14:textId="77777777" w:rsidR="00795A69" w:rsidRPr="00795A69" w:rsidRDefault="00795A69" w:rsidP="00E32B06">
      <w:pPr>
        <w:pStyle w:val="Nagwek1"/>
        <w:jc w:val="both"/>
      </w:pPr>
      <w:bookmarkStart w:id="0" w:name="_Toc51838039"/>
      <w:r w:rsidRPr="00795A69">
        <w:lastRenderedPageBreak/>
        <w:t>WYMAGANIA OGÓLNE</w:t>
      </w:r>
      <w:bookmarkEnd w:id="0"/>
    </w:p>
    <w:p w14:paraId="7F3430B6" w14:textId="77777777" w:rsidR="00795A69" w:rsidRDefault="00795A69" w:rsidP="00E32B06">
      <w:pPr>
        <w:pStyle w:val="Nagwek2"/>
        <w:jc w:val="both"/>
      </w:pPr>
      <w:bookmarkStart w:id="1" w:name="_Toc51838040"/>
      <w:r w:rsidRPr="00795A69">
        <w:t>NAZWA ZAMÓWIENIA</w:t>
      </w:r>
      <w:bookmarkEnd w:id="1"/>
    </w:p>
    <w:p w14:paraId="103DC41C" w14:textId="010B1AC2" w:rsidR="00795A69" w:rsidRDefault="00795A69" w:rsidP="00E32B06">
      <w:pPr>
        <w:jc w:val="both"/>
      </w:pPr>
      <w:r>
        <w:t xml:space="preserve">Budowa sieci </w:t>
      </w:r>
      <w:r w:rsidR="00F35172">
        <w:t xml:space="preserve">kanalizacji </w:t>
      </w:r>
      <w:r w:rsidR="00562A64">
        <w:t>sanitarnej</w:t>
      </w:r>
    </w:p>
    <w:p w14:paraId="2C9921BE" w14:textId="77777777" w:rsidR="00795A69" w:rsidRPr="00795A69" w:rsidRDefault="00795A69" w:rsidP="00E32B06">
      <w:pPr>
        <w:pStyle w:val="Nagwek2"/>
        <w:jc w:val="both"/>
      </w:pPr>
      <w:bookmarkStart w:id="2" w:name="_Toc51838041"/>
      <w:r w:rsidRPr="00795A69">
        <w:t>PRZEDMIOT I ZAKRES ROBÓT BUDOWLANYCH</w:t>
      </w:r>
      <w:bookmarkEnd w:id="2"/>
      <w:r w:rsidRPr="00795A69">
        <w:t xml:space="preserve"> </w:t>
      </w:r>
    </w:p>
    <w:p w14:paraId="09B03903" w14:textId="77777777" w:rsidR="00795A69" w:rsidRPr="00795A69" w:rsidRDefault="00795A69" w:rsidP="00E32B06">
      <w:pPr>
        <w:jc w:val="both"/>
        <w:rPr>
          <w:rFonts w:cs="Times New Roman"/>
        </w:rPr>
      </w:pPr>
      <w:r w:rsidRPr="00795A69">
        <w:rPr>
          <w:rFonts w:cs="Times New Roman"/>
        </w:rPr>
        <w:t>Przedmiotem  niniejszej  specyfikacji  tech</w:t>
      </w:r>
      <w:r>
        <w:rPr>
          <w:rFonts w:cs="Times New Roman"/>
        </w:rPr>
        <w:t xml:space="preserve">nicznej  są  wymagania  ogólne </w:t>
      </w:r>
      <w:r w:rsidRPr="00795A69">
        <w:rPr>
          <w:rFonts w:cs="Times New Roman"/>
        </w:rPr>
        <w:t xml:space="preserve">wykonania i odbioru robót budowlanych dla Zamówienia określonego w pkt.1.1. Specyfikacja techniczna jest dokumentem przetargowym przy  zamawianiu  i  realizacji  robót i  służy  wykonaniu  przedmiotu  Zamówienia określonego w pkt.1.1. </w:t>
      </w:r>
    </w:p>
    <w:p w14:paraId="4887EA67" w14:textId="77777777" w:rsidR="00795A69" w:rsidRPr="00795A69" w:rsidRDefault="00795A69" w:rsidP="00E32B06">
      <w:pPr>
        <w:jc w:val="both"/>
        <w:rPr>
          <w:rFonts w:cs="Times New Roman"/>
        </w:rPr>
      </w:pPr>
      <w:r w:rsidRPr="00795A69">
        <w:rPr>
          <w:rFonts w:cs="Times New Roman"/>
        </w:rPr>
        <w:t>Określone powyżej prace obejmują:</w:t>
      </w:r>
    </w:p>
    <w:p w14:paraId="213841BE" w14:textId="15125E78" w:rsidR="00795A69" w:rsidRPr="00795A69" w:rsidRDefault="00795A69" w:rsidP="00E32B06">
      <w:pPr>
        <w:jc w:val="both"/>
        <w:rPr>
          <w:rFonts w:cs="Times New Roman"/>
        </w:rPr>
      </w:pPr>
      <w:r>
        <w:rPr>
          <w:rFonts w:cs="Times New Roman"/>
        </w:rPr>
        <w:t xml:space="preserve">Budowę sieci </w:t>
      </w:r>
      <w:r w:rsidR="00F35172">
        <w:rPr>
          <w:rFonts w:cs="Times New Roman"/>
        </w:rPr>
        <w:t xml:space="preserve">kanalizacji </w:t>
      </w:r>
      <w:r w:rsidR="00562A64">
        <w:rPr>
          <w:rFonts w:cs="Times New Roman"/>
        </w:rPr>
        <w:t>sanitarnej</w:t>
      </w:r>
      <w:r w:rsidR="008D64C9">
        <w:rPr>
          <w:rFonts w:cs="Times New Roman"/>
        </w:rPr>
        <w:t xml:space="preserve"> w ul</w:t>
      </w:r>
      <w:r w:rsidR="002213CC">
        <w:rPr>
          <w:rFonts w:cs="Times New Roman"/>
        </w:rPr>
        <w:t>. Marusarza</w:t>
      </w:r>
      <w:r w:rsidR="00C5001E">
        <w:rPr>
          <w:rFonts w:cs="Times New Roman"/>
        </w:rPr>
        <w:t xml:space="preserve"> w Strzałkowie</w:t>
      </w:r>
    </w:p>
    <w:p w14:paraId="063EE514" w14:textId="77777777" w:rsidR="00795A69" w:rsidRPr="00795A69" w:rsidRDefault="00795A69" w:rsidP="00E32B06">
      <w:pPr>
        <w:jc w:val="both"/>
        <w:rPr>
          <w:rFonts w:cs="Times New Roman"/>
        </w:rPr>
      </w:pPr>
      <w:r w:rsidRPr="00795A69">
        <w:rPr>
          <w:rFonts w:cs="Times New Roman"/>
        </w:rPr>
        <w:t xml:space="preserve">Parametry ilościowe robót objętych zakresem Zamówienia, są przedstawione w  Przedmiarze robót oraz w rysunkach projektu. </w:t>
      </w:r>
    </w:p>
    <w:p w14:paraId="35E6D595" w14:textId="77777777" w:rsidR="00795A69" w:rsidRPr="00795A69" w:rsidRDefault="00795A69" w:rsidP="00E32B06">
      <w:pPr>
        <w:pStyle w:val="Nagwek2"/>
        <w:jc w:val="both"/>
      </w:pPr>
      <w:bookmarkStart w:id="3" w:name="_Toc51838042"/>
      <w:r w:rsidRPr="00795A69">
        <w:t>OPIS PRAC TOWARZYSZĄCYCH I TYMCZASOWYCH</w:t>
      </w:r>
      <w:bookmarkEnd w:id="3"/>
    </w:p>
    <w:p w14:paraId="739C7A23" w14:textId="77777777" w:rsidR="00795A69" w:rsidRPr="00795A69" w:rsidRDefault="00795A69" w:rsidP="00E32B06">
      <w:pPr>
        <w:jc w:val="both"/>
        <w:rPr>
          <w:rFonts w:cs="Times New Roman"/>
        </w:rPr>
      </w:pPr>
      <w:r w:rsidRPr="00795A69">
        <w:rPr>
          <w:rFonts w:cs="Times New Roman"/>
        </w:rPr>
        <w:t xml:space="preserve">Robotami  tymczasowymi  przy  realizacji  przedmiotu  Zamówienia  są:  wykopy, umocnienia ścian,  zasypanie  wykopów  wraz  z  zagęszczeniem  gruntu. </w:t>
      </w:r>
    </w:p>
    <w:p w14:paraId="4976AE13" w14:textId="77777777" w:rsidR="00795A69" w:rsidRPr="00795A69" w:rsidRDefault="00795A69" w:rsidP="00E32B06">
      <w:pPr>
        <w:pStyle w:val="Nagwek2"/>
        <w:jc w:val="both"/>
      </w:pPr>
      <w:bookmarkStart w:id="4" w:name="_Toc51838043"/>
      <w:r w:rsidRPr="00795A69">
        <w:t>INFORMACJE O TERENIE BUDOWY</w:t>
      </w:r>
      <w:bookmarkEnd w:id="4"/>
    </w:p>
    <w:p w14:paraId="6900EEBC" w14:textId="77777777" w:rsidR="00795A69" w:rsidRPr="00795A69" w:rsidRDefault="00795A69" w:rsidP="00E32B06">
      <w:pPr>
        <w:pStyle w:val="Nagwek3"/>
        <w:jc w:val="both"/>
      </w:pPr>
      <w:bookmarkStart w:id="5" w:name="_Toc51838044"/>
      <w:r w:rsidRPr="00795A69">
        <w:t>ORGANIZACJA ROBÓT BUDOWLANYCH</w:t>
      </w:r>
      <w:bookmarkEnd w:id="5"/>
    </w:p>
    <w:p w14:paraId="63D38859" w14:textId="54546E8F" w:rsidR="00795A69" w:rsidRPr="00795A69" w:rsidRDefault="00795A69" w:rsidP="00E32B06">
      <w:pPr>
        <w:jc w:val="both"/>
        <w:rPr>
          <w:rFonts w:cs="Times New Roman"/>
        </w:rPr>
      </w:pPr>
      <w:r w:rsidRPr="00795A69">
        <w:rPr>
          <w:rFonts w:cs="Times New Roman"/>
        </w:rPr>
        <w:t xml:space="preserve">Wykonawca jest odpowiedzialny za jakość wykonanych robót, bezpieczeństwo wykonywania wszelkich czynności na terenie budowy, metody zastosowane przy budowie oraz za ich zgodność z ST. Wszelkie odesłania do przepisów prawa odnoszą się do wszystkich obowiązujących na terenie Rzeczpospolitej Polskiej Ustaw, Rozporządzeń, Obwieszczeń i innych przepisów prawa miejscowego, które mają zastosowanie przy realizacji zadania budowlanego. Prace będą realizowane na </w:t>
      </w:r>
      <w:r w:rsidR="001D637A">
        <w:rPr>
          <w:rFonts w:cs="Times New Roman"/>
        </w:rPr>
        <w:t>uczęszczanej drodze</w:t>
      </w:r>
      <w:r w:rsidRPr="00795A69">
        <w:rPr>
          <w:rFonts w:cs="Times New Roman"/>
        </w:rPr>
        <w:t xml:space="preserve">, w związku z tym wykonawca jest zobowiązany do gromadzenia odpadów w odpowiednich kontenerach i opróżniania ich na bieżąco podczas realizacji robót. Prace muszą być realizowane pod nadzorem kierownika robót posiadającego uprawnienia budowlane do kierowania robotami budowlanymi o specjalności instalacyjnej (w zakresie sieci </w:t>
      </w:r>
      <w:r w:rsidR="00F35172">
        <w:rPr>
          <w:rFonts w:cs="Times New Roman"/>
        </w:rPr>
        <w:t>kanalizacyjnej</w:t>
      </w:r>
      <w:r w:rsidRPr="00795A69">
        <w:rPr>
          <w:rFonts w:cs="Times New Roman"/>
        </w:rPr>
        <w:t xml:space="preserve">). Kierownik robót złoży odpowiednie oświadczenie o podjęciu obowiązków kierownika robót. </w:t>
      </w:r>
    </w:p>
    <w:p w14:paraId="4522A74E" w14:textId="77777777" w:rsidR="00795A69" w:rsidRPr="00795A69" w:rsidRDefault="00795A69" w:rsidP="00E32B06">
      <w:pPr>
        <w:pStyle w:val="Nagwek3"/>
        <w:jc w:val="both"/>
      </w:pPr>
      <w:bookmarkStart w:id="6" w:name="_Toc51838045"/>
      <w:r w:rsidRPr="00795A69">
        <w:t>PRZEKAZANIE TERENU BUDOWY</w:t>
      </w:r>
      <w:bookmarkEnd w:id="6"/>
    </w:p>
    <w:p w14:paraId="5D794788" w14:textId="77777777" w:rsidR="00795A69" w:rsidRPr="00795A69" w:rsidRDefault="00795A69" w:rsidP="00E32B06">
      <w:pPr>
        <w:jc w:val="both"/>
        <w:rPr>
          <w:rFonts w:cs="Times New Roman"/>
        </w:rPr>
      </w:pPr>
      <w:r w:rsidRPr="00795A69">
        <w:rPr>
          <w:rFonts w:cs="Times New Roman"/>
        </w:rPr>
        <w:t>Zamawiający  w terminie określonym w umowie przekaże Wykonawcy teren budowy (Plac  Budowy) oraz udostępni do wglądu pełny egzemplarz dokumentacji  projektowej, która zawiera rysunki techniczne wykonania robót.</w:t>
      </w:r>
    </w:p>
    <w:p w14:paraId="10BA1156" w14:textId="77777777" w:rsidR="00795A69" w:rsidRPr="00795A69" w:rsidRDefault="00795A69" w:rsidP="00E32B06">
      <w:pPr>
        <w:jc w:val="both"/>
        <w:rPr>
          <w:rFonts w:cs="Times New Roman"/>
        </w:rPr>
      </w:pPr>
      <w:r w:rsidRPr="00795A69">
        <w:rPr>
          <w:rFonts w:cs="Times New Roman"/>
        </w:rPr>
        <w:t xml:space="preserve">Przekazany plac budowy podlega ochronie  przez  wykonawcę od  kradzieży i pożaru. </w:t>
      </w:r>
    </w:p>
    <w:p w14:paraId="4D37DD6B" w14:textId="77777777" w:rsidR="00795A69" w:rsidRPr="00795A69" w:rsidRDefault="00DB106B" w:rsidP="00E32B06">
      <w:pPr>
        <w:jc w:val="both"/>
        <w:rPr>
          <w:rFonts w:cs="Times New Roman"/>
        </w:rPr>
      </w:pPr>
      <w:r>
        <w:rPr>
          <w:rFonts w:cs="Times New Roman"/>
        </w:rPr>
        <w:t>Wykonawca w ramach wynagrodzenia zobowiązany jest do zapewnienia zaplecza budowy.</w:t>
      </w:r>
    </w:p>
    <w:p w14:paraId="73362F27" w14:textId="77777777" w:rsidR="00795A69" w:rsidRPr="00795A69" w:rsidRDefault="00795A69" w:rsidP="00E32B06">
      <w:pPr>
        <w:jc w:val="both"/>
        <w:rPr>
          <w:rFonts w:cs="Times New Roman"/>
        </w:rPr>
      </w:pPr>
      <w:r w:rsidRPr="00795A69">
        <w:rPr>
          <w:rFonts w:cs="Times New Roman"/>
        </w:rPr>
        <w:t>Koszty zagospodarowania i likwidacji placu robót obciążają  wykonawcę. Powstałe uszkodzenia i zniszczenia wykonawca odtworzy na własny koszt. Wykonawca ustali we własnym zakresie miejsce i sposób tymczasowego składowania gruzu, materiałów rozbiórkowych po uzgodnieniu z inspektorem nadzoru. Koszt transportu gruzu i materiałów rozbiórkowych na miejsca docelowego składowania oraz koszt ich składowania obciąża wykonawcę. Wykonawca  zobowiązany jest do  udokumentowania  zamawiającemu  prawidłowego działania w tym zakresie i jednocześnie ponosił będzie pełną odpowiedzialność finansową i prawną.</w:t>
      </w:r>
    </w:p>
    <w:p w14:paraId="00BBF0D8" w14:textId="77777777" w:rsidR="00795A69" w:rsidRPr="00795A69" w:rsidRDefault="00795A69" w:rsidP="00E32B06">
      <w:pPr>
        <w:jc w:val="both"/>
        <w:rPr>
          <w:rFonts w:cs="Times New Roman"/>
        </w:rPr>
      </w:pPr>
      <w:r w:rsidRPr="00795A69">
        <w:rPr>
          <w:rFonts w:cs="Times New Roman"/>
        </w:rPr>
        <w:t>Organizacja placu budowy należy do wykonawcy.</w:t>
      </w:r>
      <w:r w:rsidRPr="00795A69">
        <w:rPr>
          <w:rFonts w:cs="Times New Roman"/>
        </w:rPr>
        <w:tab/>
        <w:t xml:space="preserve">   </w:t>
      </w:r>
    </w:p>
    <w:p w14:paraId="451343BE" w14:textId="77777777" w:rsidR="00795A69" w:rsidRPr="00795A69" w:rsidRDefault="00795A69" w:rsidP="00E32B06">
      <w:pPr>
        <w:pStyle w:val="Nagwek3"/>
        <w:jc w:val="both"/>
      </w:pPr>
      <w:bookmarkStart w:id="7" w:name="_Toc51838046"/>
      <w:r w:rsidRPr="00795A69">
        <w:lastRenderedPageBreak/>
        <w:t>ZABEZPIECZENIE TERENU BUDOWY</w:t>
      </w:r>
      <w:bookmarkEnd w:id="7"/>
    </w:p>
    <w:p w14:paraId="0F1AAF7D" w14:textId="77777777" w:rsidR="00795A69" w:rsidRPr="00795A69" w:rsidRDefault="00795A69" w:rsidP="00E32B06">
      <w:pPr>
        <w:jc w:val="both"/>
        <w:rPr>
          <w:rFonts w:cs="Times New Roman"/>
        </w:rPr>
      </w:pPr>
      <w:r w:rsidRPr="00795A69">
        <w:rPr>
          <w:rFonts w:cs="Times New Roman"/>
        </w:rPr>
        <w:t>Wykonawca jest zobowiązany do:</w:t>
      </w:r>
    </w:p>
    <w:p w14:paraId="0DCAF6BA" w14:textId="77777777" w:rsidR="00795A69" w:rsidRPr="00795A69" w:rsidRDefault="00795A69" w:rsidP="00E32B06">
      <w:pPr>
        <w:jc w:val="both"/>
        <w:rPr>
          <w:rFonts w:cs="Times New Roman"/>
        </w:rPr>
      </w:pPr>
      <w:r w:rsidRPr="00795A69">
        <w:rPr>
          <w:rFonts w:cs="Times New Roman"/>
        </w:rPr>
        <w:t>-</w:t>
      </w:r>
      <w:r w:rsidRPr="00795A69">
        <w:rPr>
          <w:rFonts w:cs="Times New Roman"/>
        </w:rPr>
        <w:tab/>
        <w:t>utrzymania porządku na terenie wykonywanych prac;</w:t>
      </w:r>
    </w:p>
    <w:p w14:paraId="3E67E668" w14:textId="77777777" w:rsidR="00795A69" w:rsidRPr="00795A69" w:rsidRDefault="00795A69" w:rsidP="00E32B06">
      <w:pPr>
        <w:jc w:val="both"/>
        <w:rPr>
          <w:rFonts w:cs="Times New Roman"/>
        </w:rPr>
      </w:pPr>
      <w:r w:rsidRPr="00795A69">
        <w:rPr>
          <w:rFonts w:cs="Times New Roman"/>
        </w:rPr>
        <w:t>-</w:t>
      </w:r>
      <w:r w:rsidRPr="00795A69">
        <w:rPr>
          <w:rFonts w:cs="Times New Roman"/>
        </w:rPr>
        <w:tab/>
        <w:t>właściwego składowania materiałów i elementów budowlanych;</w:t>
      </w:r>
    </w:p>
    <w:p w14:paraId="32FEFD66" w14:textId="77777777" w:rsidR="00795A69" w:rsidRPr="00795A69" w:rsidRDefault="00795A69" w:rsidP="00E32B06">
      <w:pPr>
        <w:jc w:val="both"/>
        <w:rPr>
          <w:rFonts w:cs="Times New Roman"/>
        </w:rPr>
      </w:pPr>
      <w:r w:rsidRPr="00795A69">
        <w:rPr>
          <w:rFonts w:cs="Times New Roman"/>
        </w:rPr>
        <w:t>-</w:t>
      </w:r>
      <w:r w:rsidRPr="00795A69">
        <w:rPr>
          <w:rFonts w:cs="Times New Roman"/>
        </w:rPr>
        <w:tab/>
        <w:t>utrzymania warunków bezpiecznej pracy i pobytu osób wykonujących czynności związane z pracami i nienaruszalność ich mienia służącego do pracy, a także zabezpieczy teren prac przed dostępem osób nieupoważnionych;</w:t>
      </w:r>
    </w:p>
    <w:p w14:paraId="7B4BEED1" w14:textId="77777777" w:rsidR="00795A69" w:rsidRDefault="00795A69" w:rsidP="00E32B06">
      <w:pPr>
        <w:jc w:val="both"/>
        <w:rPr>
          <w:rFonts w:cs="Times New Roman"/>
        </w:rPr>
      </w:pPr>
      <w:r w:rsidRPr="00795A69">
        <w:rPr>
          <w:rFonts w:cs="Times New Roman"/>
        </w:rPr>
        <w:t>-</w:t>
      </w:r>
      <w:r w:rsidRPr="00795A69">
        <w:rPr>
          <w:rFonts w:cs="Times New Roman"/>
        </w:rPr>
        <w:tab/>
        <w:t>usunięcia na swój koszt wszelkich zanieczyszczeń na drogach i chodnikach spowodowanych pojazdami wykonawcy lub działaniami jego pracowników.</w:t>
      </w:r>
    </w:p>
    <w:p w14:paraId="2B15D40B" w14:textId="77777777" w:rsidR="00DB106B" w:rsidRPr="00795A69" w:rsidRDefault="00DB106B" w:rsidP="00E32B06">
      <w:pPr>
        <w:jc w:val="both"/>
        <w:rPr>
          <w:rFonts w:cs="Times New Roman"/>
        </w:rPr>
      </w:pPr>
      <w:r>
        <w:rPr>
          <w:rFonts w:cs="Times New Roman"/>
        </w:rPr>
        <w:t xml:space="preserve">- </w:t>
      </w:r>
      <w:r>
        <w:rPr>
          <w:rFonts w:cs="Times New Roman"/>
        </w:rPr>
        <w:tab/>
        <w:t xml:space="preserve">oznakowania dróg zgodnie z zatwierdzonym przez zarządcę drogi planem organizacji ruchu. </w:t>
      </w:r>
    </w:p>
    <w:p w14:paraId="7F74773E" w14:textId="77777777" w:rsidR="00795A69" w:rsidRPr="00795A69" w:rsidRDefault="00795A69" w:rsidP="00E32B06">
      <w:pPr>
        <w:pStyle w:val="Nagwek3"/>
        <w:jc w:val="both"/>
      </w:pPr>
      <w:bookmarkStart w:id="8" w:name="_Toc51838047"/>
      <w:r w:rsidRPr="00795A69">
        <w:t>OCHRONA ŚRODOWISKA W CZASIE WYKONYWANIA ROBÓT</w:t>
      </w:r>
      <w:bookmarkEnd w:id="8"/>
    </w:p>
    <w:p w14:paraId="320F9024" w14:textId="77777777" w:rsidR="00795A69" w:rsidRPr="00795A69" w:rsidRDefault="00795A69" w:rsidP="00E32B06">
      <w:pPr>
        <w:jc w:val="both"/>
        <w:rPr>
          <w:rFonts w:cs="Times New Roman"/>
        </w:rPr>
      </w:pPr>
      <w:r w:rsidRPr="00795A69">
        <w:rPr>
          <w:rFonts w:cs="Times New Roman"/>
        </w:rPr>
        <w:t>Wykonawca ma obowiązek znać i stosować w czasie prowadzenia robót wszelkie przepisy dotyczące ochrony środowiska naturalnego, dotyczące przedmiotu zamówienia.</w:t>
      </w:r>
    </w:p>
    <w:p w14:paraId="1A19906B" w14:textId="77777777" w:rsidR="00795A69" w:rsidRPr="00795A69" w:rsidRDefault="00795A69" w:rsidP="00E32B06">
      <w:pPr>
        <w:jc w:val="both"/>
        <w:rPr>
          <w:rFonts w:cs="Times New Roman"/>
        </w:rPr>
      </w:pPr>
      <w:r w:rsidRPr="00795A69">
        <w:rPr>
          <w:rFonts w:cs="Times New Roman"/>
        </w:rPr>
        <w:t xml:space="preserve">W okresie trwania prac </w:t>
      </w:r>
      <w:r w:rsidR="00DB106B">
        <w:rPr>
          <w:rFonts w:cs="Times New Roman"/>
        </w:rPr>
        <w:t>budowlanych</w:t>
      </w:r>
      <w:r w:rsidRPr="00795A69">
        <w:rPr>
          <w:rFonts w:cs="Times New Roman"/>
        </w:rPr>
        <w:t xml:space="preserve"> wykonawca będzie podejmować wszelkie uzasadnione kroki mające na celu stosowanie się do przepisów i norm dotyczących ochrony środowiska na terenie i wokół niego oraz będzie unikać uszkodzeń lub uciążliwości dla osób lub własności społecznej i innych, a wynikających ze skażenia, hałasu lub innych przyczyn powstałych w następstwie jego sposobu działania. Stosując się do tych wymagań będzie miał szczególny wzgląd na:</w:t>
      </w:r>
    </w:p>
    <w:p w14:paraId="61C61C74" w14:textId="77777777" w:rsidR="00795A69" w:rsidRPr="00795A69" w:rsidRDefault="00795A69" w:rsidP="00E32B06">
      <w:pPr>
        <w:jc w:val="both"/>
        <w:rPr>
          <w:rFonts w:cs="Times New Roman"/>
        </w:rPr>
      </w:pPr>
      <w:r w:rsidRPr="00795A69">
        <w:rPr>
          <w:rFonts w:cs="Times New Roman"/>
        </w:rPr>
        <w:t>1)</w:t>
      </w:r>
      <w:r w:rsidRPr="00795A69">
        <w:rPr>
          <w:rFonts w:cs="Times New Roman"/>
        </w:rPr>
        <w:tab/>
        <w:t>środki ostrożności i zabezpieczenia przed możliwością powstania pożaru;</w:t>
      </w:r>
    </w:p>
    <w:p w14:paraId="083E8834" w14:textId="77777777" w:rsidR="00795A69" w:rsidRPr="00795A69" w:rsidRDefault="00795A69" w:rsidP="00E32B06">
      <w:pPr>
        <w:jc w:val="both"/>
        <w:rPr>
          <w:rFonts w:cs="Times New Roman"/>
        </w:rPr>
      </w:pPr>
      <w:r w:rsidRPr="00795A69">
        <w:rPr>
          <w:rFonts w:cs="Times New Roman"/>
        </w:rPr>
        <w:t>2)</w:t>
      </w:r>
      <w:r w:rsidRPr="00795A69">
        <w:rPr>
          <w:rFonts w:cs="Times New Roman"/>
        </w:rPr>
        <w:tab/>
        <w:t>właściwą gospodarkę odpadami powstałymi w wyniku prowadzonych prac.</w:t>
      </w:r>
    </w:p>
    <w:p w14:paraId="61FBE23E" w14:textId="77777777" w:rsidR="00795A69" w:rsidRPr="00795A69" w:rsidRDefault="00795A69" w:rsidP="00E32B06">
      <w:pPr>
        <w:jc w:val="both"/>
        <w:rPr>
          <w:rFonts w:cs="Times New Roman"/>
        </w:rPr>
      </w:pPr>
      <w:r w:rsidRPr="00795A69">
        <w:rPr>
          <w:rFonts w:cs="Times New Roman"/>
        </w:rPr>
        <w:t>Wykonawca jest z</w:t>
      </w:r>
      <w:r w:rsidR="00453CC0">
        <w:rPr>
          <w:rFonts w:cs="Times New Roman"/>
        </w:rPr>
        <w:t xml:space="preserve">obowiązany do wywiezienia gruzu, wyporu ziemi </w:t>
      </w:r>
      <w:r w:rsidRPr="00795A69">
        <w:rPr>
          <w:rFonts w:cs="Times New Roman"/>
        </w:rPr>
        <w:t>z terenu budowy na właściwe miejsce składowania odpadów oraz do udokumentowania zamawiającemu prawidłowego działania w tym zakresie, przedstawiając kartę odpadu, zgodne z obowiązującymi wzorami.</w:t>
      </w:r>
      <w:r w:rsidR="00453CC0">
        <w:rPr>
          <w:rFonts w:cs="Times New Roman"/>
        </w:rPr>
        <w:t xml:space="preserve"> Koszt wywozu obciąża wykonawcę.</w:t>
      </w:r>
    </w:p>
    <w:p w14:paraId="17235CF0" w14:textId="77777777" w:rsidR="00795A69" w:rsidRPr="00795A69" w:rsidRDefault="00795A69" w:rsidP="00E32B06">
      <w:pPr>
        <w:pStyle w:val="Nagwek3"/>
        <w:jc w:val="both"/>
      </w:pPr>
      <w:bookmarkStart w:id="9" w:name="_Toc51838048"/>
      <w:r w:rsidRPr="00795A69">
        <w:t>OCHRONA PRZECIWPOŻAROWA</w:t>
      </w:r>
      <w:bookmarkEnd w:id="9"/>
    </w:p>
    <w:p w14:paraId="42B112B1" w14:textId="77777777" w:rsidR="00795A69" w:rsidRPr="00795A69" w:rsidRDefault="00795A69" w:rsidP="00E32B06">
      <w:pPr>
        <w:jc w:val="both"/>
        <w:rPr>
          <w:rFonts w:cs="Times New Roman"/>
        </w:rPr>
      </w:pPr>
      <w:r w:rsidRPr="00795A69">
        <w:rPr>
          <w:rFonts w:cs="Times New Roman"/>
        </w:rPr>
        <w:t>Wykonawca będzie przestrzegać przepisów ochrony przeciwpożarowej. Wykonawca będzie utrzymywał sprawny sprzęt przeciwpożarowy wymagany przez odpowiednie przepisy. Wykonawca będzie odpowiedzialny za wszelkie straty spowodowane pożarem wywołanym jako rezultat realizacji robót albo przez personel Wykonawcy.</w:t>
      </w:r>
    </w:p>
    <w:p w14:paraId="1E26F049" w14:textId="77777777" w:rsidR="00795A69" w:rsidRPr="00795A69" w:rsidRDefault="00795A69" w:rsidP="00E32B06">
      <w:pPr>
        <w:jc w:val="both"/>
        <w:rPr>
          <w:rFonts w:cs="Times New Roman"/>
        </w:rPr>
      </w:pPr>
      <w:r w:rsidRPr="00795A69">
        <w:rPr>
          <w:rFonts w:cs="Times New Roman"/>
        </w:rPr>
        <w:t xml:space="preserve">Wykonawca będzie stosował się do wszystkich przepisów prawnych obowiązujących w zakresie bezpieczeństwa przeciwpożarowego, dotyczących przedmiotu zamówienia.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t>
      </w:r>
    </w:p>
    <w:p w14:paraId="56DCEE25" w14:textId="77777777" w:rsidR="00795A69" w:rsidRPr="00795A69" w:rsidRDefault="00795A69" w:rsidP="00E32B06">
      <w:pPr>
        <w:pStyle w:val="Nagwek3"/>
        <w:jc w:val="both"/>
      </w:pPr>
      <w:bookmarkStart w:id="10" w:name="_Toc51838049"/>
      <w:r w:rsidRPr="00795A69">
        <w:t>BEZPIECZEŃSTWO I HIGIENA PRACY</w:t>
      </w:r>
      <w:bookmarkEnd w:id="10"/>
    </w:p>
    <w:p w14:paraId="74A8E22C" w14:textId="77777777" w:rsidR="00795A69" w:rsidRPr="00795A69" w:rsidRDefault="00795A69" w:rsidP="00E32B06">
      <w:pPr>
        <w:jc w:val="both"/>
        <w:rPr>
          <w:rFonts w:cs="Times New Roman"/>
        </w:rPr>
      </w:pPr>
      <w:r w:rsidRPr="00795A69">
        <w:rPr>
          <w:rFonts w:cs="Times New Roman"/>
        </w:rPr>
        <w:t>Podczas realizacji robót wykonawca będzie przestrzegał przepisów dotyczących bezpieczeństwa i higieny pracy. Prace należy prowadzić pod nadzorem osób uprawnionych do kierowania robotami. Przed rozpoczęciem prac pracownicy powinni być przeszkoleni w zakresie prowadzonych prac.</w:t>
      </w:r>
    </w:p>
    <w:p w14:paraId="0DF99EEF" w14:textId="77777777" w:rsidR="00795A69" w:rsidRPr="00795A69" w:rsidRDefault="00795A69" w:rsidP="00E32B06">
      <w:pPr>
        <w:jc w:val="both"/>
        <w:rPr>
          <w:rFonts w:cs="Times New Roman"/>
        </w:rPr>
      </w:pPr>
      <w:r w:rsidRPr="00795A69">
        <w:rPr>
          <w:rFonts w:cs="Times New Roman"/>
        </w:rPr>
        <w:t>W szczególności wykonawca ma obowiązek zadbać, aby personel nie wykonywał pracy w warunkach niebezpiecznych, szkodliwych dla zdrowia oraz nie spełniających odpowiednich wymagań sanitarnych.</w:t>
      </w:r>
    </w:p>
    <w:p w14:paraId="3C52EE7F" w14:textId="29938BC7" w:rsidR="00795A69" w:rsidRPr="00795A69" w:rsidRDefault="00795A69" w:rsidP="00E32B06">
      <w:pPr>
        <w:jc w:val="both"/>
        <w:rPr>
          <w:rFonts w:cs="Times New Roman"/>
        </w:rPr>
      </w:pPr>
      <w:r w:rsidRPr="00795A69">
        <w:rPr>
          <w:rFonts w:cs="Times New Roman"/>
        </w:rPr>
        <w:lastRenderedPageBreak/>
        <w:t>Pracownicy wykonawcy powinni być zaopatrzeni w sprzęt ochrony osobistej, tj.: rękawice, okulary ochronne</w:t>
      </w:r>
      <w:r w:rsidR="008A33C3">
        <w:rPr>
          <w:rFonts w:cs="Times New Roman"/>
        </w:rPr>
        <w:t>, kaski i kamizelki odblaskowe</w:t>
      </w:r>
      <w:r w:rsidRPr="00795A69">
        <w:rPr>
          <w:rFonts w:cs="Times New Roman"/>
        </w:rPr>
        <w:t xml:space="preserve">. Wykonawca zapewni i będzie utrzymywał wszelkie urządzenia zabezpieczające, socjalne oraz sprzęt w odpowiednim stanie technicznym dla zapewnienia bezpieczeństwa publicznego oraz zapewni  odpowiednią odzież dla ochrony życia i zdrowia osób zatrudnionych na terenie wykonywanych prac. </w:t>
      </w:r>
    </w:p>
    <w:p w14:paraId="54945667" w14:textId="77777777" w:rsidR="00795A69" w:rsidRPr="00795A69" w:rsidRDefault="00795A69" w:rsidP="00E32B06">
      <w:pPr>
        <w:jc w:val="both"/>
        <w:rPr>
          <w:rFonts w:cs="Times New Roman"/>
        </w:rPr>
      </w:pPr>
      <w:r w:rsidRPr="00795A69">
        <w:rPr>
          <w:rFonts w:cs="Times New Roman"/>
        </w:rPr>
        <w:t xml:space="preserve">Strefy niebezpieczne, w których istnieje źródło zagrożenia należy ogrodzić poręczami bądź zabezpieczyć daszkami ochronnymi lub barierami. Strefa ochronna nie może wynosić mniej niż 1/10 wysokości, z której mogą spadać przedmioty lub materiały - jednak nie mniej niż 6 m, przejścia i miejsca niebezpieczne powinny być oznakowane. </w:t>
      </w:r>
    </w:p>
    <w:p w14:paraId="59C38635" w14:textId="77777777" w:rsidR="00795A69" w:rsidRPr="00795A69" w:rsidRDefault="00795A69" w:rsidP="00E32B06">
      <w:pPr>
        <w:jc w:val="both"/>
        <w:rPr>
          <w:rFonts w:cs="Times New Roman"/>
        </w:rPr>
      </w:pPr>
      <w:r w:rsidRPr="00795A69">
        <w:rPr>
          <w:rFonts w:cs="Times New Roman"/>
        </w:rPr>
        <w:t xml:space="preserve">Użycie materiałów, które wpływają na trwałe zmiany środowiska, oraz materiałów emitujących promieniowanie w ilościach wyższych niż zalecane nie będzie akceptowane. Materiały, które są niebezpieczne tylko w czasie budowy (a po zakończeniu budowy ich charakter niebezpieczny zanika, np. materiały pylące) mogą być dozwolone, pod warunkiem, że będą spełnione wymagania techniczne dotyczące ich wbudowania. </w:t>
      </w:r>
    </w:p>
    <w:p w14:paraId="3D008276" w14:textId="77777777" w:rsidR="00795A69" w:rsidRPr="00795A69" w:rsidRDefault="00795A69" w:rsidP="00E32B06">
      <w:pPr>
        <w:jc w:val="both"/>
        <w:rPr>
          <w:rFonts w:cs="Times New Roman"/>
        </w:rPr>
      </w:pPr>
      <w:r w:rsidRPr="00795A69">
        <w:rPr>
          <w:rFonts w:cs="Times New Roman"/>
        </w:rPr>
        <w:t>Przewiduje się, iż roboty budowlane mogą trwać dłużej niż 30 dni roboczych i jednocześnie będzie przy nich zatrudnionych co najmniej 20 pracowników lub pracochłonność przewidywanych robót będzie przekraczać 500 osobodni, a zatem zostanie spełniona przynajmniej jedna przesłanka do sporządzenia planu BIOZ. Kierownik budowy z ramienia wykonawcy, w oparciu o posiadane informacje dotyczące przedmiotu zamówienia jest zobowiązany do sporządzenia przed rozpoczęciem prac Planu Bezpieczeństwa i Ochrony Zdrowia, zgodnie z art.21 a i art.22 Ustawy Prawo Budowlane. W przypadku nie spełnienia powyższych przesłanek, obowiązek sporządzenia planu BIOZ uważa się za nie były.</w:t>
      </w:r>
    </w:p>
    <w:p w14:paraId="5799AF39" w14:textId="77777777" w:rsidR="00795A69" w:rsidRPr="00795A69" w:rsidRDefault="00795A69" w:rsidP="00E32B06">
      <w:pPr>
        <w:jc w:val="both"/>
        <w:rPr>
          <w:rFonts w:cs="Times New Roman"/>
        </w:rPr>
      </w:pPr>
      <w:r w:rsidRPr="00795A69">
        <w:rPr>
          <w:rFonts w:cs="Times New Roman"/>
        </w:rPr>
        <w:t xml:space="preserve">Wszelkie koszty związane z wypełnieniem wymagań określonych powyżej nie podlegają odrębnej zapłacie i muszą być uwzględnione w cenie ofertowej. </w:t>
      </w:r>
    </w:p>
    <w:p w14:paraId="3DE40D0D" w14:textId="77777777" w:rsidR="00795A69" w:rsidRPr="00795A69" w:rsidRDefault="00795A69" w:rsidP="00E32B06">
      <w:pPr>
        <w:jc w:val="both"/>
        <w:rPr>
          <w:rFonts w:cs="Times New Roman"/>
        </w:rPr>
      </w:pPr>
      <w:r w:rsidRPr="00795A69">
        <w:rPr>
          <w:rFonts w:cs="Times New Roman"/>
        </w:rPr>
        <w:t>Na podstawie przepisów art. 208 Kodeksu Pracy zostanie zawarte porozumienie o współpracy pomiędzy zamawiającym i wykonawcą w sprawie zapewnienia pracownikom bezpieczeństwa i higienicznych warunków pracy podczas realizacji zamówienia. Wykonawca wyznaczy koordynatora do spraw BHP, który będzie realizował zadania związane z zapewnieniem bezpieczeństwa i higienicznych warunków pracy podczas prac remontowych.</w:t>
      </w:r>
    </w:p>
    <w:p w14:paraId="70D58269" w14:textId="77777777" w:rsidR="00795A69" w:rsidRPr="00795A69" w:rsidRDefault="00795A69" w:rsidP="00E32B06">
      <w:pPr>
        <w:pStyle w:val="Nagwek3"/>
      </w:pPr>
      <w:bookmarkStart w:id="11" w:name="_Toc51838050"/>
      <w:r w:rsidRPr="00795A69">
        <w:t>DOKUMENTACJA DO OPRACOWANIA PRZEZ WYKONAWCĘ</w:t>
      </w:r>
      <w:bookmarkEnd w:id="11"/>
    </w:p>
    <w:p w14:paraId="49F8FC6A" w14:textId="77777777" w:rsidR="00795A69" w:rsidRPr="00795A69" w:rsidRDefault="00453CC0" w:rsidP="00E32B06">
      <w:pPr>
        <w:jc w:val="both"/>
        <w:rPr>
          <w:rFonts w:cs="Times New Roman"/>
        </w:rPr>
      </w:pPr>
      <w:r>
        <w:rPr>
          <w:rFonts w:cs="Times New Roman"/>
        </w:rPr>
        <w:t xml:space="preserve">Wykonawca </w:t>
      </w:r>
      <w:r w:rsidR="00795A69" w:rsidRPr="00795A69">
        <w:rPr>
          <w:rFonts w:cs="Times New Roman"/>
        </w:rPr>
        <w:t xml:space="preserve">przygotuje </w:t>
      </w:r>
      <w:r>
        <w:rPr>
          <w:rFonts w:cs="Times New Roman"/>
        </w:rPr>
        <w:t>i o</w:t>
      </w:r>
      <w:r w:rsidR="00795A69" w:rsidRPr="00795A69">
        <w:rPr>
          <w:rFonts w:cs="Times New Roman"/>
        </w:rPr>
        <w:t>pracuje  dokumentację odbiorową  wykonanych prac (w 2 kompletach),  która będzie podleg</w:t>
      </w:r>
      <w:r w:rsidR="00D62CA2">
        <w:rPr>
          <w:rFonts w:cs="Times New Roman"/>
        </w:rPr>
        <w:t xml:space="preserve">ała  przekazaniu zamawiającemu </w:t>
      </w:r>
      <w:r w:rsidR="00795A69" w:rsidRPr="00795A69">
        <w:rPr>
          <w:rFonts w:cs="Times New Roman"/>
        </w:rPr>
        <w:t>w czasie odbioru końcowego.  Koszt przygotowania  dokumentacji  obciąża  wykonawcę.</w:t>
      </w:r>
    </w:p>
    <w:p w14:paraId="6FF85B87" w14:textId="77777777" w:rsidR="00795A69" w:rsidRDefault="001572ED" w:rsidP="00E32B06">
      <w:pPr>
        <w:jc w:val="both"/>
        <w:rPr>
          <w:rFonts w:cs="Times New Roman"/>
        </w:rPr>
      </w:pPr>
      <w:r>
        <w:rPr>
          <w:rFonts w:cs="Times New Roman"/>
        </w:rPr>
        <w:t>W skład dokumentacji powykonawczej wchodzić będzie :</w:t>
      </w:r>
    </w:p>
    <w:p w14:paraId="25DC2EE6" w14:textId="77777777" w:rsidR="001572ED" w:rsidRDefault="001572ED" w:rsidP="00E32B06">
      <w:pPr>
        <w:pStyle w:val="Akapitzlist"/>
        <w:numPr>
          <w:ilvl w:val="0"/>
          <w:numId w:val="10"/>
        </w:numPr>
        <w:jc w:val="both"/>
        <w:rPr>
          <w:rFonts w:cs="Times New Roman"/>
        </w:rPr>
      </w:pPr>
      <w:r>
        <w:rPr>
          <w:rFonts w:cs="Times New Roman"/>
        </w:rPr>
        <w:t>Oświadczenie kierownika budowy</w:t>
      </w:r>
    </w:p>
    <w:p w14:paraId="0AFFF3EA" w14:textId="77777777" w:rsidR="001572ED" w:rsidRDefault="001572ED" w:rsidP="00E32B06">
      <w:pPr>
        <w:pStyle w:val="Akapitzlist"/>
        <w:numPr>
          <w:ilvl w:val="0"/>
          <w:numId w:val="10"/>
        </w:numPr>
        <w:jc w:val="both"/>
        <w:rPr>
          <w:rFonts w:cs="Times New Roman"/>
        </w:rPr>
      </w:pPr>
      <w:r>
        <w:rPr>
          <w:rFonts w:cs="Times New Roman"/>
        </w:rPr>
        <w:t>Uprawnienia budowlane i przynależność do PIIB</w:t>
      </w:r>
    </w:p>
    <w:p w14:paraId="183D20FE" w14:textId="77777777" w:rsidR="001572ED" w:rsidRDefault="001572ED" w:rsidP="00E32B06">
      <w:pPr>
        <w:pStyle w:val="Akapitzlist"/>
        <w:numPr>
          <w:ilvl w:val="0"/>
          <w:numId w:val="10"/>
        </w:numPr>
        <w:jc w:val="both"/>
        <w:rPr>
          <w:rFonts w:cs="Times New Roman"/>
        </w:rPr>
      </w:pPr>
      <w:r>
        <w:rPr>
          <w:rFonts w:cs="Times New Roman"/>
        </w:rPr>
        <w:t>Inwentaryzacja powykonawcza</w:t>
      </w:r>
    </w:p>
    <w:p w14:paraId="7C276099" w14:textId="77777777" w:rsidR="001572ED" w:rsidRDefault="001572ED" w:rsidP="00E32B06">
      <w:pPr>
        <w:pStyle w:val="Akapitzlist"/>
        <w:numPr>
          <w:ilvl w:val="0"/>
          <w:numId w:val="10"/>
        </w:numPr>
        <w:jc w:val="both"/>
        <w:rPr>
          <w:rFonts w:cs="Times New Roman"/>
        </w:rPr>
      </w:pPr>
      <w:r>
        <w:rPr>
          <w:rFonts w:cs="Times New Roman"/>
        </w:rPr>
        <w:t>Kopia pozwolenia na budowę</w:t>
      </w:r>
    </w:p>
    <w:p w14:paraId="0DB1D3DB" w14:textId="77777777" w:rsidR="001572ED" w:rsidRDefault="001572ED" w:rsidP="00E32B06">
      <w:pPr>
        <w:pStyle w:val="Akapitzlist"/>
        <w:numPr>
          <w:ilvl w:val="0"/>
          <w:numId w:val="10"/>
        </w:numPr>
        <w:jc w:val="both"/>
        <w:rPr>
          <w:rFonts w:cs="Times New Roman"/>
        </w:rPr>
      </w:pPr>
      <w:r>
        <w:rPr>
          <w:rFonts w:cs="Times New Roman"/>
        </w:rPr>
        <w:t>Kopia planu zagospodarowania z naniesionymi nieistotnymi odstępstwami</w:t>
      </w:r>
    </w:p>
    <w:p w14:paraId="7A193F36" w14:textId="77777777" w:rsidR="001572ED" w:rsidRDefault="001572ED" w:rsidP="00E32B06">
      <w:pPr>
        <w:pStyle w:val="Akapitzlist"/>
        <w:numPr>
          <w:ilvl w:val="0"/>
          <w:numId w:val="10"/>
        </w:numPr>
        <w:jc w:val="both"/>
        <w:rPr>
          <w:rFonts w:cs="Times New Roman"/>
        </w:rPr>
      </w:pPr>
      <w:r>
        <w:rPr>
          <w:rFonts w:cs="Times New Roman"/>
        </w:rPr>
        <w:t>Protokoły z prób i sprawdzeń</w:t>
      </w:r>
    </w:p>
    <w:p w14:paraId="359B05D6" w14:textId="2C32DE8F" w:rsidR="001572ED" w:rsidRDefault="001572ED" w:rsidP="00E32B06">
      <w:pPr>
        <w:pStyle w:val="Akapitzlist"/>
        <w:numPr>
          <w:ilvl w:val="0"/>
          <w:numId w:val="10"/>
        </w:numPr>
        <w:jc w:val="both"/>
        <w:rPr>
          <w:rFonts w:cs="Times New Roman"/>
        </w:rPr>
      </w:pPr>
      <w:r>
        <w:rPr>
          <w:rFonts w:cs="Times New Roman"/>
        </w:rPr>
        <w:t>Atesty higieniczne i deklaracje zgodności zastosowanych materiałów (podpisane za zgodność przez kierownika budowy)</w:t>
      </w:r>
    </w:p>
    <w:p w14:paraId="3690E639" w14:textId="6B6C5125" w:rsidR="0052227C" w:rsidRDefault="0052227C" w:rsidP="00E32B06">
      <w:pPr>
        <w:pStyle w:val="Akapitzlist"/>
        <w:numPr>
          <w:ilvl w:val="0"/>
          <w:numId w:val="10"/>
        </w:numPr>
        <w:jc w:val="both"/>
        <w:rPr>
          <w:rFonts w:cs="Times New Roman"/>
        </w:rPr>
      </w:pPr>
      <w:r>
        <w:rPr>
          <w:rFonts w:cs="Times New Roman"/>
        </w:rPr>
        <w:t>Inne dokumenty zawarte w umowie na prace budowlane</w:t>
      </w:r>
    </w:p>
    <w:p w14:paraId="66D3136C" w14:textId="77777777" w:rsidR="00795A69" w:rsidRPr="00795A69" w:rsidRDefault="00795A69" w:rsidP="00E32B06">
      <w:pPr>
        <w:pStyle w:val="Nagwek3"/>
        <w:jc w:val="both"/>
      </w:pPr>
      <w:bookmarkStart w:id="12" w:name="_Toc51838051"/>
      <w:r w:rsidRPr="00795A69">
        <w:t>ZGODNOŚĆ ROBÓT Z ST</w:t>
      </w:r>
      <w:bookmarkEnd w:id="12"/>
    </w:p>
    <w:p w14:paraId="4A9D134A" w14:textId="77777777" w:rsidR="00795A69" w:rsidRPr="00795A69" w:rsidRDefault="00795A69" w:rsidP="00E32B06">
      <w:pPr>
        <w:jc w:val="both"/>
        <w:rPr>
          <w:rFonts w:cs="Times New Roman"/>
        </w:rPr>
      </w:pPr>
      <w:r w:rsidRPr="00795A69">
        <w:rPr>
          <w:rFonts w:cs="Times New Roman"/>
        </w:rPr>
        <w:t>Wszystkie wykonane roboty i dostarczone materiały będą zgodne z ST.</w:t>
      </w:r>
      <w:r w:rsidR="00880EC0">
        <w:rPr>
          <w:rFonts w:cs="Times New Roman"/>
        </w:rPr>
        <w:t xml:space="preserve"> </w:t>
      </w:r>
      <w:r w:rsidRPr="00795A69">
        <w:rPr>
          <w:rFonts w:cs="Times New Roman"/>
        </w:rPr>
        <w:t xml:space="preserve">Dane określone w ST będą uważane za wartości docelowe, od których dopuszczalne są odchylenia w ramach określonego </w:t>
      </w:r>
      <w:r w:rsidRPr="00795A69">
        <w:rPr>
          <w:rFonts w:cs="Times New Roman"/>
        </w:rPr>
        <w:lastRenderedPageBreak/>
        <w:t xml:space="preserve">przedziału tolerancji. Cechy materiałów i elementów budowli muszą wykazywać zgodność z określonymi wymaganiami, a rozrzuty tych cech nie mogą przekraczać dopuszczalnego przedziału tolerancji. </w:t>
      </w:r>
    </w:p>
    <w:p w14:paraId="06F9DDCB" w14:textId="77777777" w:rsidR="00795A69" w:rsidRPr="00795A69" w:rsidRDefault="00795A69" w:rsidP="00E32B06">
      <w:pPr>
        <w:jc w:val="both"/>
        <w:rPr>
          <w:rFonts w:cs="Times New Roman"/>
        </w:rPr>
      </w:pPr>
      <w:r w:rsidRPr="00795A69">
        <w:rPr>
          <w:rFonts w:cs="Times New Roman"/>
        </w:rPr>
        <w:t>W przypadku, gdy materiały lub roboty nie będą w pełni zgodne z ST i wpłynie to na niezadowalającą jakość wykonywanych prac, to takie materiały zostaną zastąpione innymi, a elementy wykonanych prac zostaną rozebrane i wykonane ponownie na koszt wykonawcy.</w:t>
      </w:r>
    </w:p>
    <w:p w14:paraId="3ABE7B67" w14:textId="77777777" w:rsidR="00795A69" w:rsidRPr="00795A69" w:rsidRDefault="00795A69" w:rsidP="00E32B06">
      <w:pPr>
        <w:jc w:val="both"/>
        <w:rPr>
          <w:rFonts w:cs="Times New Roman"/>
        </w:rPr>
      </w:pPr>
      <w:r w:rsidRPr="00795A69">
        <w:rPr>
          <w:rFonts w:cs="Times New Roman"/>
        </w:rPr>
        <w:t>Wykonawca jest odpowiedzialny za jakość prac i ich zgodność z</w:t>
      </w:r>
      <w:r w:rsidR="00880EC0">
        <w:rPr>
          <w:rFonts w:cs="Times New Roman"/>
        </w:rPr>
        <w:t xml:space="preserve"> projektem budowlanym</w:t>
      </w:r>
      <w:r w:rsidRPr="00795A69">
        <w:rPr>
          <w:rFonts w:cs="Times New Roman"/>
        </w:rPr>
        <w:t>, specyfikacją techniczną i instrukcjami zamawiającego.</w:t>
      </w:r>
    </w:p>
    <w:p w14:paraId="38910346" w14:textId="77777777" w:rsidR="00795A69" w:rsidRPr="00795A69" w:rsidRDefault="00795A69" w:rsidP="00E32B06">
      <w:pPr>
        <w:jc w:val="both"/>
        <w:rPr>
          <w:rFonts w:cs="Times New Roman"/>
        </w:rPr>
      </w:pPr>
      <w:r w:rsidRPr="00795A69">
        <w:rPr>
          <w:rFonts w:cs="Times New Roman"/>
        </w:rPr>
        <w:t xml:space="preserve">Wykonawca jest zobowiązany wykonywać wszystkie roboty ściśle według zasad wiedzy technicznej, technologii robót specjalistycznych i poleceń zamawiającego wg ich rodzaju. </w:t>
      </w:r>
    </w:p>
    <w:p w14:paraId="2E375AA4" w14:textId="77777777" w:rsidR="00795A69" w:rsidRPr="00880EC0" w:rsidRDefault="00795A69" w:rsidP="00E32B06">
      <w:pPr>
        <w:pStyle w:val="Nagwek3"/>
        <w:jc w:val="both"/>
      </w:pPr>
      <w:bookmarkStart w:id="13" w:name="_Toc51838052"/>
      <w:r w:rsidRPr="00795A69">
        <w:t>OCHRONA I UTRZYMANIE ROBÓT</w:t>
      </w:r>
      <w:bookmarkEnd w:id="13"/>
    </w:p>
    <w:p w14:paraId="1C9D00A0" w14:textId="1C66248A" w:rsidR="00795A69" w:rsidRPr="00795A69" w:rsidRDefault="00795A69" w:rsidP="00E32B06">
      <w:pPr>
        <w:jc w:val="both"/>
        <w:rPr>
          <w:rFonts w:cs="Times New Roman"/>
        </w:rPr>
      </w:pPr>
      <w:r w:rsidRPr="00795A69">
        <w:rPr>
          <w:rFonts w:cs="Times New Roman"/>
        </w:rPr>
        <w:t>Wykonawca będzie odpowiedzialny za ochronę placu budowy oraz wszystkich materiałów</w:t>
      </w:r>
      <w:r w:rsidR="008A33C3">
        <w:rPr>
          <w:rFonts w:cs="Times New Roman"/>
        </w:rPr>
        <w:t xml:space="preserve"> </w:t>
      </w:r>
      <w:r w:rsidRPr="00795A69">
        <w:rPr>
          <w:rFonts w:cs="Times New Roman"/>
        </w:rPr>
        <w:t>i elementów wyposażenia użytych do realizacji robót od ch</w:t>
      </w:r>
      <w:r w:rsidR="00880EC0">
        <w:rPr>
          <w:rFonts w:cs="Times New Roman"/>
        </w:rPr>
        <w:t xml:space="preserve">wili przekazania terenu budowy </w:t>
      </w:r>
      <w:r w:rsidRPr="00795A69">
        <w:rPr>
          <w:rFonts w:cs="Times New Roman"/>
        </w:rPr>
        <w:t>do końcowego odbioru robót. Przez cały ten okres urządzenia lub ich elementy będą utrzymane w należytym porządku. Zamawiający może wstrzymać realizację robót, jeśli w jakimkolwiek czasie wykonawca zaniedbuje swoje obowiązki w tym zakresie.</w:t>
      </w:r>
    </w:p>
    <w:p w14:paraId="4E2DB2B2" w14:textId="77777777" w:rsidR="00795A69" w:rsidRPr="00795A69" w:rsidRDefault="00795A69" w:rsidP="00E32B06">
      <w:pPr>
        <w:pStyle w:val="Nagwek3"/>
        <w:jc w:val="both"/>
      </w:pPr>
      <w:bookmarkStart w:id="14" w:name="_Toc51838053"/>
      <w:r w:rsidRPr="00795A69">
        <w:t>RÓWNOWAŻNOŚĆ NORM I ZBIORÓW PRZEPISÓW PRAWNYCH</w:t>
      </w:r>
      <w:bookmarkEnd w:id="14"/>
    </w:p>
    <w:p w14:paraId="4A2D35D3" w14:textId="77777777" w:rsidR="00795A69" w:rsidRPr="00795A69" w:rsidRDefault="00795A69" w:rsidP="00E32B06">
      <w:pPr>
        <w:jc w:val="both"/>
        <w:rPr>
          <w:rFonts w:cs="Times New Roman"/>
        </w:rPr>
      </w:pPr>
      <w:r w:rsidRPr="00795A69">
        <w:rPr>
          <w:rFonts w:cs="Times New Roman"/>
        </w:rPr>
        <w:t xml:space="preserve">Gdziekolwiek w dokumentach powołane są konkretne normy i przepisy, które spełniać mają materiały, sprzęt i inne towary oraz wykonane i zbadane roboty, będą obowiązywać postanowienia najnowszego wydania lub poprawionego wydania powołanych norm i przepisów o ile w warunkach umowy nie postanowiono inaczej. </w:t>
      </w:r>
    </w:p>
    <w:p w14:paraId="4376AD5A" w14:textId="77777777" w:rsidR="00795A69" w:rsidRPr="00795A69" w:rsidRDefault="00795A69" w:rsidP="00E32B06">
      <w:pPr>
        <w:jc w:val="both"/>
        <w:rPr>
          <w:rFonts w:cs="Times New Roman"/>
        </w:rPr>
      </w:pPr>
      <w:r w:rsidRPr="00795A69">
        <w:rPr>
          <w:rFonts w:cs="Times New Roman"/>
        </w:rPr>
        <w:t xml:space="preserve">W przypadku  gdy powołane normy i przepisy są państwowe lub odnoszą się do konkretnego kraju lub regionu, mogą być również stosowane inne odpowiednie normy zapewniające równy lub wyższy poziom wykonania niż powołane normy lub przepisy, pod warunkiem ich sprawdzenia i zatwierdzenia przez inspektora nadzoru. </w:t>
      </w:r>
    </w:p>
    <w:p w14:paraId="3AE53D66" w14:textId="77777777" w:rsidR="00795A69" w:rsidRPr="00795A69" w:rsidRDefault="00795A69" w:rsidP="00E32B06">
      <w:pPr>
        <w:pStyle w:val="Nagwek3"/>
        <w:jc w:val="both"/>
      </w:pPr>
      <w:bookmarkStart w:id="15" w:name="_Toc51838054"/>
      <w:r w:rsidRPr="00795A69">
        <w:t>ZAPLECZE DLA POTRZEB WYKONAWCY</w:t>
      </w:r>
      <w:bookmarkEnd w:id="15"/>
    </w:p>
    <w:p w14:paraId="07713485" w14:textId="77777777" w:rsidR="00880EC0" w:rsidRDefault="00795A69" w:rsidP="00E32B06">
      <w:pPr>
        <w:jc w:val="both"/>
        <w:rPr>
          <w:rFonts w:cs="Times New Roman"/>
        </w:rPr>
      </w:pPr>
      <w:r w:rsidRPr="00795A69">
        <w:rPr>
          <w:rFonts w:cs="Times New Roman"/>
        </w:rPr>
        <w:t xml:space="preserve">Zaplecze socjalne w miejscu wykonania robót, tj.: kontenery socjalne oraz toalety przenośne zabezpiecza wykonawca we własnym zakresie i na własny koszt. </w:t>
      </w:r>
    </w:p>
    <w:p w14:paraId="1CF88A37" w14:textId="77777777" w:rsidR="00795A69" w:rsidRPr="00795A69" w:rsidRDefault="00795A69" w:rsidP="00E32B06">
      <w:pPr>
        <w:pStyle w:val="Nagwek3"/>
        <w:jc w:val="both"/>
      </w:pPr>
      <w:bookmarkStart w:id="16" w:name="_Toc51838055"/>
      <w:r w:rsidRPr="00795A69">
        <w:t>ZABEZPIECZENIE INTERESÓW OSÓB TRZECICH</w:t>
      </w:r>
      <w:bookmarkEnd w:id="16"/>
    </w:p>
    <w:p w14:paraId="05DB26CB" w14:textId="77777777" w:rsidR="00795A69" w:rsidRPr="00795A69" w:rsidRDefault="00795A69" w:rsidP="00E32B06">
      <w:pPr>
        <w:jc w:val="both"/>
        <w:rPr>
          <w:rFonts w:cs="Times New Roman"/>
        </w:rPr>
      </w:pPr>
      <w:r w:rsidRPr="00795A69">
        <w:rPr>
          <w:rFonts w:cs="Times New Roman"/>
        </w:rPr>
        <w:t xml:space="preserve">Wykonawca jest odpowiedzialny za ochronę istniejących instalacji i urządzeń znajdujących się w obrębie placu budowy, takich jak rury, kable, infrastruktura terenu etc. Wykonawca natychmiast poinformuje zamawiającego o każdym przypadkowym uszkodzeniu tych urządzeń lub instalacji i będzie współpracował przy naprawie udzielając wszelkiej możliwej pomocy, która może być potrzebna dla jej przeprowadzenia. </w:t>
      </w:r>
    </w:p>
    <w:p w14:paraId="436BDFCF" w14:textId="77777777" w:rsidR="00795A69" w:rsidRPr="00795A69" w:rsidRDefault="00795A69" w:rsidP="00E32B06">
      <w:pPr>
        <w:jc w:val="both"/>
        <w:rPr>
          <w:rFonts w:cs="Times New Roman"/>
        </w:rPr>
      </w:pPr>
      <w:r w:rsidRPr="00795A69">
        <w:rPr>
          <w:rFonts w:cs="Times New Roman"/>
        </w:rPr>
        <w:t>Wykonawca będzie odpowiedzialny za jakiejkolwiek szkody, spowodowane przez jego działania.</w:t>
      </w:r>
    </w:p>
    <w:p w14:paraId="1C75EC88" w14:textId="77777777" w:rsidR="00795A69" w:rsidRPr="00795A69" w:rsidRDefault="00880EC0" w:rsidP="00E32B06">
      <w:pPr>
        <w:pStyle w:val="Nagwek2"/>
        <w:jc w:val="both"/>
      </w:pPr>
      <w:bookmarkStart w:id="17" w:name="_Toc51838056"/>
      <w:r>
        <w:t>W</w:t>
      </w:r>
      <w:r w:rsidR="00795A69" w:rsidRPr="00795A69">
        <w:t>SPÓLNY SŁOWNIK ZAMÓWIEŃ (CPV) - NAZWY I KODY GRUP, KLAS I KATEGORII ROBÓT</w:t>
      </w:r>
      <w:bookmarkEnd w:id="17"/>
      <w:r w:rsidR="00795A69" w:rsidRPr="00795A69">
        <w:tab/>
      </w:r>
    </w:p>
    <w:p w14:paraId="72FFD932" w14:textId="77777777" w:rsidR="00880EC0" w:rsidRDefault="00880EC0" w:rsidP="00E32B06">
      <w:pPr>
        <w:jc w:val="both"/>
        <w:rPr>
          <w:rFonts w:cs="Times New Roman"/>
        </w:rPr>
      </w:pPr>
    </w:p>
    <w:p w14:paraId="5C3C516B" w14:textId="77777777" w:rsidR="00795A69" w:rsidRPr="00795A69" w:rsidRDefault="00795A69" w:rsidP="00E32B06">
      <w:pPr>
        <w:jc w:val="both"/>
        <w:rPr>
          <w:rFonts w:cs="Times New Roman"/>
        </w:rPr>
      </w:pPr>
      <w:r w:rsidRPr="00795A69">
        <w:rPr>
          <w:rFonts w:cs="Times New Roman"/>
        </w:rPr>
        <w:t>45000000¬7</w:t>
      </w:r>
      <w:r w:rsidRPr="00795A69">
        <w:rPr>
          <w:rFonts w:cs="Times New Roman"/>
        </w:rPr>
        <w:tab/>
      </w:r>
      <w:r w:rsidRPr="00795A69">
        <w:rPr>
          <w:rFonts w:cs="Times New Roman"/>
        </w:rPr>
        <w:tab/>
      </w:r>
      <w:r w:rsidRPr="00795A69">
        <w:rPr>
          <w:rFonts w:cs="Times New Roman"/>
        </w:rPr>
        <w:tab/>
        <w:t>Roboty budowlane</w:t>
      </w:r>
    </w:p>
    <w:p w14:paraId="110C5243" w14:textId="77777777" w:rsidR="00795A69" w:rsidRPr="00795A69" w:rsidRDefault="00795A69" w:rsidP="00E32B06">
      <w:pPr>
        <w:jc w:val="both"/>
        <w:rPr>
          <w:rFonts w:cs="Times New Roman"/>
        </w:rPr>
      </w:pPr>
      <w:r w:rsidRPr="00795A69">
        <w:rPr>
          <w:rFonts w:cs="Times New Roman"/>
        </w:rPr>
        <w:t xml:space="preserve">45100000-8     </w:t>
      </w:r>
      <w:r w:rsidRPr="00795A69">
        <w:rPr>
          <w:rFonts w:cs="Times New Roman"/>
        </w:rPr>
        <w:tab/>
      </w:r>
      <w:r w:rsidR="00880EC0">
        <w:rPr>
          <w:rFonts w:cs="Times New Roman"/>
        </w:rPr>
        <w:tab/>
      </w:r>
      <w:r w:rsidR="00880EC0">
        <w:rPr>
          <w:rFonts w:cs="Times New Roman"/>
        </w:rPr>
        <w:tab/>
      </w:r>
      <w:r w:rsidRPr="00795A69">
        <w:rPr>
          <w:rFonts w:cs="Times New Roman"/>
        </w:rPr>
        <w:t xml:space="preserve">Przygotowanie terenu pod budowę  </w:t>
      </w:r>
    </w:p>
    <w:p w14:paraId="20BC8665" w14:textId="77777777" w:rsidR="00795A69" w:rsidRPr="00795A69" w:rsidRDefault="00795A69" w:rsidP="00E32B06">
      <w:pPr>
        <w:jc w:val="both"/>
        <w:rPr>
          <w:rFonts w:cs="Times New Roman"/>
        </w:rPr>
      </w:pPr>
      <w:r w:rsidRPr="00795A69">
        <w:rPr>
          <w:rFonts w:cs="Times New Roman"/>
        </w:rPr>
        <w:t>45231300-8</w:t>
      </w:r>
      <w:r w:rsidRPr="00795A69">
        <w:rPr>
          <w:rFonts w:cs="Times New Roman"/>
        </w:rPr>
        <w:tab/>
      </w:r>
      <w:r w:rsidR="00880EC0">
        <w:rPr>
          <w:rFonts w:cs="Times New Roman"/>
        </w:rPr>
        <w:tab/>
      </w:r>
      <w:r w:rsidR="00880EC0">
        <w:rPr>
          <w:rFonts w:cs="Times New Roman"/>
        </w:rPr>
        <w:tab/>
      </w:r>
      <w:r w:rsidRPr="00795A69">
        <w:rPr>
          <w:rFonts w:cs="Times New Roman"/>
        </w:rPr>
        <w:t xml:space="preserve">Roboty budowlane w zakresie budowy wodociągów i rurociągów do odprowadzania ścieków </w:t>
      </w:r>
    </w:p>
    <w:p w14:paraId="7B7C910D" w14:textId="77777777" w:rsidR="00795A69" w:rsidRPr="00795A69" w:rsidRDefault="00795A69" w:rsidP="00E32B06">
      <w:pPr>
        <w:jc w:val="both"/>
        <w:rPr>
          <w:rFonts w:cs="Times New Roman"/>
        </w:rPr>
      </w:pPr>
    </w:p>
    <w:p w14:paraId="74D5A10C" w14:textId="77777777" w:rsidR="00795A69" w:rsidRPr="00795A69" w:rsidRDefault="00795A69" w:rsidP="00E32B06">
      <w:pPr>
        <w:pStyle w:val="Nagwek2"/>
        <w:jc w:val="both"/>
      </w:pPr>
      <w:bookmarkStart w:id="18" w:name="_Toc51838057"/>
      <w:r w:rsidRPr="00795A69">
        <w:t>OKREŚLENIA PODSTAWOWE</w:t>
      </w:r>
      <w:bookmarkEnd w:id="18"/>
    </w:p>
    <w:p w14:paraId="429036FB"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880EC0">
        <w:rPr>
          <w:rFonts w:cs="Times New Roman"/>
          <w:b/>
        </w:rPr>
        <w:t>ST i/lub Specyfikacja Techniczna</w:t>
      </w:r>
      <w:r w:rsidRPr="00795A69">
        <w:rPr>
          <w:rFonts w:cs="Times New Roman"/>
        </w:rPr>
        <w:t xml:space="preserve"> - Specyfikacja Techniczna Wykonania i Odbioru Robót;</w:t>
      </w:r>
    </w:p>
    <w:p w14:paraId="319A0B22"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880EC0">
        <w:rPr>
          <w:rFonts w:cs="Times New Roman"/>
          <w:b/>
        </w:rPr>
        <w:t>Aprobata techniczna</w:t>
      </w:r>
      <w:r w:rsidRPr="00795A69">
        <w:rPr>
          <w:rFonts w:cs="Times New Roman"/>
        </w:rPr>
        <w:t xml:space="preserve"> — pozytywna ocena techniczna wyrobu, stwierdzająca jego przydatność do stosowania w budownictwie;</w:t>
      </w:r>
    </w:p>
    <w:p w14:paraId="08271AEB" w14:textId="41381C94" w:rsidR="008A33C3" w:rsidRPr="00D06B59" w:rsidRDefault="00795A69" w:rsidP="008A33C3">
      <w:pPr>
        <w:adjustRightInd w:val="0"/>
        <w:spacing w:line="240" w:lineRule="auto"/>
        <w:jc w:val="both"/>
        <w:rPr>
          <w:rFonts w:eastAsia="ArialMT" w:cs="Times New Roman"/>
          <w:sz w:val="20"/>
          <w:szCs w:val="20"/>
        </w:rPr>
      </w:pPr>
      <w:r w:rsidRPr="00795A69">
        <w:rPr>
          <w:rFonts w:cs="Times New Roman"/>
        </w:rPr>
        <w:t>-</w:t>
      </w:r>
      <w:r w:rsidRPr="00795A69">
        <w:rPr>
          <w:rFonts w:cs="Times New Roman"/>
        </w:rPr>
        <w:tab/>
      </w:r>
      <w:r w:rsidR="008A33C3" w:rsidRPr="00D06B59">
        <w:rPr>
          <w:rFonts w:cs="Times New Roman"/>
          <w:b/>
          <w:bCs/>
          <w:sz w:val="20"/>
          <w:szCs w:val="20"/>
        </w:rPr>
        <w:t>Sieć kanalizacyjna</w:t>
      </w:r>
      <w:r w:rsidR="008A33C3">
        <w:rPr>
          <w:rFonts w:cs="Times New Roman"/>
          <w:b/>
          <w:bCs/>
          <w:sz w:val="20"/>
          <w:szCs w:val="20"/>
        </w:rPr>
        <w:t xml:space="preserve"> - </w:t>
      </w:r>
      <w:r w:rsidR="008A33C3" w:rsidRPr="00D06B59">
        <w:rPr>
          <w:rFonts w:eastAsia="ArialMT" w:cs="Times New Roman"/>
          <w:sz w:val="20"/>
          <w:szCs w:val="20"/>
        </w:rPr>
        <w:t>Układ połączonych przewodów kanalizacyjnych i obiektów inżynierskich, znajdujących się</w:t>
      </w:r>
      <w:r w:rsidR="008A33C3">
        <w:rPr>
          <w:rFonts w:eastAsia="ArialMT" w:cs="Times New Roman"/>
          <w:sz w:val="20"/>
          <w:szCs w:val="20"/>
        </w:rPr>
        <w:t xml:space="preserve"> </w:t>
      </w:r>
      <w:r w:rsidR="008A33C3" w:rsidRPr="00D06B59">
        <w:rPr>
          <w:rFonts w:eastAsia="ArialMT" w:cs="Times New Roman"/>
          <w:sz w:val="20"/>
          <w:szCs w:val="20"/>
        </w:rPr>
        <w:t>poza budynkami od pierwszej studzienki kanalizacyjnej licząc od strony budynku do oczyszczalni</w:t>
      </w:r>
      <w:r w:rsidR="008A33C3">
        <w:rPr>
          <w:rFonts w:eastAsia="ArialMT" w:cs="Times New Roman"/>
          <w:sz w:val="20"/>
          <w:szCs w:val="20"/>
        </w:rPr>
        <w:t xml:space="preserve"> </w:t>
      </w:r>
      <w:r w:rsidR="008A33C3" w:rsidRPr="00D06B59">
        <w:rPr>
          <w:rFonts w:eastAsia="ArialMT" w:cs="Times New Roman"/>
          <w:sz w:val="20"/>
          <w:szCs w:val="20"/>
        </w:rPr>
        <w:t>ścieków lub wylotów kanałów deszczowych albo burzowych do odbiorników.</w:t>
      </w:r>
    </w:p>
    <w:p w14:paraId="435C20D3" w14:textId="577FB95E"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 xml:space="preserve">Sieć kanalizacyjna </w:t>
      </w:r>
      <w:r w:rsidR="00300F8A">
        <w:rPr>
          <w:rFonts w:cs="Times New Roman"/>
          <w:b/>
          <w:bCs/>
          <w:sz w:val="20"/>
          <w:szCs w:val="20"/>
        </w:rPr>
        <w:t>sanitarna</w:t>
      </w:r>
      <w:r>
        <w:rPr>
          <w:rFonts w:cs="Times New Roman"/>
          <w:b/>
          <w:bCs/>
          <w:sz w:val="20"/>
          <w:szCs w:val="20"/>
        </w:rPr>
        <w:t xml:space="preserve"> - </w:t>
      </w:r>
      <w:r w:rsidR="008A33C3" w:rsidRPr="00D06B59">
        <w:rPr>
          <w:rFonts w:eastAsia="ArialMT" w:cs="Times New Roman"/>
          <w:sz w:val="20"/>
          <w:szCs w:val="20"/>
        </w:rPr>
        <w:t xml:space="preserve">Sieć kanalizacyjna przeznaczona do odprowadzania </w:t>
      </w:r>
      <w:r w:rsidR="00300F8A">
        <w:rPr>
          <w:rFonts w:eastAsia="ArialMT" w:cs="Times New Roman"/>
          <w:sz w:val="20"/>
          <w:szCs w:val="20"/>
        </w:rPr>
        <w:t xml:space="preserve">ścieków </w:t>
      </w:r>
    </w:p>
    <w:p w14:paraId="58B3A679" w14:textId="5805B3D5"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Kanalizacja grawitacyjna</w:t>
      </w:r>
      <w:r>
        <w:rPr>
          <w:rFonts w:cs="Times New Roman"/>
          <w:b/>
          <w:bCs/>
          <w:sz w:val="20"/>
          <w:szCs w:val="20"/>
        </w:rPr>
        <w:t xml:space="preserve"> - </w:t>
      </w:r>
      <w:r w:rsidR="008A33C3" w:rsidRPr="00D06B59">
        <w:rPr>
          <w:rFonts w:eastAsia="ArialMT" w:cs="Times New Roman"/>
          <w:sz w:val="20"/>
          <w:szCs w:val="20"/>
        </w:rPr>
        <w:t>System kanalizacyjny, w którym przepływ ścieków następuje dzięki sile ciężkości.</w:t>
      </w:r>
    </w:p>
    <w:p w14:paraId="31D0ABAF" w14:textId="4B8ABCB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Przykanalik</w:t>
      </w:r>
      <w:r>
        <w:rPr>
          <w:rFonts w:cs="Times New Roman"/>
          <w:b/>
          <w:bCs/>
          <w:sz w:val="20"/>
          <w:szCs w:val="20"/>
        </w:rPr>
        <w:t xml:space="preserve"> - </w:t>
      </w:r>
      <w:r w:rsidR="008A33C3" w:rsidRPr="00D06B59">
        <w:rPr>
          <w:rFonts w:eastAsia="ArialMT" w:cs="Times New Roman"/>
          <w:sz w:val="20"/>
          <w:szCs w:val="20"/>
        </w:rPr>
        <w:t>Odcinek przewodu kanalizacyjnego łączący wpust uliczny z siecią kanalizacyjną, w ulicy</w:t>
      </w:r>
    </w:p>
    <w:p w14:paraId="042D6A15" w14:textId="747A912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Kineta</w:t>
      </w:r>
      <w:r>
        <w:rPr>
          <w:rFonts w:cs="Times New Roman"/>
          <w:b/>
          <w:bCs/>
          <w:sz w:val="20"/>
          <w:szCs w:val="20"/>
        </w:rPr>
        <w:t xml:space="preserve"> - </w:t>
      </w:r>
      <w:r w:rsidR="008A33C3" w:rsidRPr="00D06B59">
        <w:rPr>
          <w:rFonts w:eastAsia="ArialMT" w:cs="Times New Roman"/>
          <w:sz w:val="20"/>
          <w:szCs w:val="20"/>
        </w:rPr>
        <w:t>Koryto przepływowe w dnie studzienki kanalizacyjnej.</w:t>
      </w:r>
    </w:p>
    <w:p w14:paraId="2E353504" w14:textId="3C0E149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Podłoże naturalne</w:t>
      </w:r>
      <w:r>
        <w:rPr>
          <w:rFonts w:cs="Times New Roman"/>
          <w:b/>
          <w:bCs/>
          <w:sz w:val="20"/>
          <w:szCs w:val="20"/>
        </w:rPr>
        <w:t xml:space="preserve"> - </w:t>
      </w:r>
      <w:r w:rsidR="008A33C3" w:rsidRPr="00D06B59">
        <w:rPr>
          <w:rFonts w:eastAsia="ArialMT" w:cs="Times New Roman"/>
          <w:sz w:val="20"/>
          <w:szCs w:val="20"/>
        </w:rPr>
        <w:t>Podłoże naturalne z drobnoziarnistego gruntu.</w:t>
      </w:r>
    </w:p>
    <w:p w14:paraId="09676DC0" w14:textId="37589FF1"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Podłoże naturalne z podsypką</w:t>
      </w:r>
      <w:r>
        <w:rPr>
          <w:rFonts w:cs="Times New Roman"/>
          <w:b/>
          <w:bCs/>
          <w:sz w:val="20"/>
          <w:szCs w:val="20"/>
        </w:rPr>
        <w:t xml:space="preserve"> - </w:t>
      </w:r>
      <w:r w:rsidR="008A33C3" w:rsidRPr="00D06B59">
        <w:rPr>
          <w:rFonts w:eastAsia="ArialMT" w:cs="Times New Roman"/>
          <w:sz w:val="20"/>
          <w:szCs w:val="20"/>
        </w:rPr>
        <w:t>Podłoże naturalne z gruntu twardego np. skalistego, z podsypką z gruntu drobnoziarnistego,</w:t>
      </w:r>
      <w:r w:rsidR="008A33C3">
        <w:rPr>
          <w:rFonts w:eastAsia="ArialMT" w:cs="Times New Roman"/>
          <w:sz w:val="20"/>
          <w:szCs w:val="20"/>
        </w:rPr>
        <w:t xml:space="preserve"> </w:t>
      </w:r>
      <w:r w:rsidR="008A33C3" w:rsidRPr="00D06B59">
        <w:rPr>
          <w:rFonts w:eastAsia="ArialMT" w:cs="Times New Roman"/>
          <w:sz w:val="20"/>
          <w:szCs w:val="20"/>
        </w:rPr>
        <w:t>albo podłoże naturalne z określonym rodzajem podsypki wymaganej ze względu na materiał z</w:t>
      </w:r>
      <w:r w:rsidR="008A33C3">
        <w:rPr>
          <w:rFonts w:eastAsia="ArialMT" w:cs="Times New Roman"/>
          <w:sz w:val="20"/>
          <w:szCs w:val="20"/>
        </w:rPr>
        <w:t xml:space="preserve"> </w:t>
      </w:r>
      <w:r w:rsidR="008A33C3" w:rsidRPr="00D06B59">
        <w:rPr>
          <w:rFonts w:eastAsia="ArialMT" w:cs="Times New Roman"/>
          <w:sz w:val="20"/>
          <w:szCs w:val="20"/>
        </w:rPr>
        <w:t>którego wykonano rury przewodu kanalizacyjnego, zgodnie z warunkami technicznymi</w:t>
      </w:r>
      <w:r w:rsidR="008A33C3">
        <w:rPr>
          <w:rFonts w:eastAsia="ArialMT" w:cs="Times New Roman"/>
          <w:sz w:val="20"/>
          <w:szCs w:val="20"/>
        </w:rPr>
        <w:t xml:space="preserve"> </w:t>
      </w:r>
      <w:r w:rsidR="008A33C3" w:rsidRPr="00D06B59">
        <w:rPr>
          <w:rFonts w:eastAsia="ArialMT" w:cs="Times New Roman"/>
          <w:sz w:val="20"/>
          <w:szCs w:val="20"/>
        </w:rPr>
        <w:t>producenta tych rur.</w:t>
      </w:r>
    </w:p>
    <w:p w14:paraId="3003E12D" w14:textId="6D5A118C"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Podłoże wzmocnione</w:t>
      </w:r>
      <w:r>
        <w:rPr>
          <w:rFonts w:cs="Times New Roman"/>
          <w:b/>
          <w:bCs/>
          <w:sz w:val="20"/>
          <w:szCs w:val="20"/>
        </w:rPr>
        <w:t xml:space="preserve"> - </w:t>
      </w:r>
      <w:r w:rsidR="008A33C3" w:rsidRPr="00D06B59">
        <w:rPr>
          <w:rFonts w:eastAsia="ArialMT" w:cs="Times New Roman"/>
          <w:sz w:val="20"/>
          <w:szCs w:val="20"/>
        </w:rPr>
        <w:t>Podłoże na gruncie niestabilnym. Wzmocnienie podłoża może polegać na wymianie gruntu na</w:t>
      </w:r>
      <w:r w:rsidR="008A33C3">
        <w:rPr>
          <w:rFonts w:eastAsia="ArialMT" w:cs="Times New Roman"/>
          <w:sz w:val="20"/>
          <w:szCs w:val="20"/>
        </w:rPr>
        <w:t xml:space="preserve"> </w:t>
      </w:r>
      <w:r w:rsidR="008A33C3" w:rsidRPr="00D06B59">
        <w:rPr>
          <w:rFonts w:eastAsia="ArialMT" w:cs="Times New Roman"/>
          <w:sz w:val="20"/>
          <w:szCs w:val="20"/>
        </w:rPr>
        <w:t>piasek lub żwir albo wykonanie ławy betonowej lub specjalnej konstrukcji.</w:t>
      </w:r>
    </w:p>
    <w:p w14:paraId="48B166B2" w14:textId="4306EE35"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Podsypka</w:t>
      </w:r>
      <w:r>
        <w:rPr>
          <w:rFonts w:cs="Times New Roman"/>
          <w:b/>
          <w:bCs/>
          <w:sz w:val="20"/>
          <w:szCs w:val="20"/>
        </w:rPr>
        <w:t xml:space="preserve"> - </w:t>
      </w:r>
      <w:r w:rsidR="008A33C3" w:rsidRPr="00D06B59">
        <w:rPr>
          <w:rFonts w:eastAsia="ArialMT" w:cs="Times New Roman"/>
          <w:sz w:val="20"/>
          <w:szCs w:val="20"/>
        </w:rPr>
        <w:t>Materiał gruntowy między dnem wykopu a przewodem kanalizacyjnym i obsypką.</w:t>
      </w:r>
    </w:p>
    <w:p w14:paraId="7CC0217B" w14:textId="399FC0D0"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Obsypką</w:t>
      </w:r>
      <w:r>
        <w:rPr>
          <w:rFonts w:cs="Times New Roman"/>
          <w:b/>
          <w:bCs/>
          <w:sz w:val="20"/>
          <w:szCs w:val="20"/>
        </w:rPr>
        <w:t xml:space="preserve"> - </w:t>
      </w:r>
      <w:r w:rsidR="008A33C3" w:rsidRPr="00D06B59">
        <w:rPr>
          <w:rFonts w:eastAsia="ArialMT" w:cs="Times New Roman"/>
          <w:sz w:val="20"/>
          <w:szCs w:val="20"/>
        </w:rPr>
        <w:t>Materiał gruntowy między podłożem lub podsypką a zasypką wstępną, otaczający przewód</w:t>
      </w:r>
      <w:r w:rsidR="008A33C3">
        <w:rPr>
          <w:rFonts w:eastAsia="ArialMT" w:cs="Times New Roman"/>
          <w:sz w:val="20"/>
          <w:szCs w:val="20"/>
        </w:rPr>
        <w:t xml:space="preserve"> </w:t>
      </w:r>
      <w:r w:rsidR="008A33C3" w:rsidRPr="00D06B59">
        <w:rPr>
          <w:rFonts w:eastAsia="ArialMT" w:cs="Times New Roman"/>
          <w:sz w:val="20"/>
          <w:szCs w:val="20"/>
        </w:rPr>
        <w:t>kanalizacyjny.</w:t>
      </w:r>
    </w:p>
    <w:p w14:paraId="0716D864" w14:textId="5E9F264D"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Zasypka wstępna</w:t>
      </w:r>
      <w:r>
        <w:rPr>
          <w:rFonts w:cs="Times New Roman"/>
          <w:b/>
          <w:bCs/>
          <w:sz w:val="20"/>
          <w:szCs w:val="20"/>
        </w:rPr>
        <w:t xml:space="preserve"> - </w:t>
      </w:r>
      <w:r w:rsidR="008A33C3" w:rsidRPr="00D06B59">
        <w:rPr>
          <w:rFonts w:eastAsia="ArialMT" w:cs="Times New Roman"/>
          <w:sz w:val="20"/>
          <w:szCs w:val="20"/>
        </w:rPr>
        <w:t>Warstwa wypełniającego materiału gruntowego tuż nad wierzchem rury.</w:t>
      </w:r>
    </w:p>
    <w:p w14:paraId="28DAC1A5" w14:textId="16AD11CD"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Zasypka główna</w:t>
      </w:r>
      <w:r>
        <w:rPr>
          <w:rFonts w:cs="Times New Roman"/>
          <w:b/>
          <w:bCs/>
          <w:sz w:val="20"/>
          <w:szCs w:val="20"/>
        </w:rPr>
        <w:t xml:space="preserve"> - </w:t>
      </w:r>
      <w:r w:rsidR="008A33C3" w:rsidRPr="00D06B59">
        <w:rPr>
          <w:rFonts w:eastAsia="ArialMT" w:cs="Times New Roman"/>
          <w:sz w:val="20"/>
          <w:szCs w:val="20"/>
        </w:rPr>
        <w:t>Warstwa wypełniającego materiału gruntowego między powierzchnią zasypki wstępnej i terenem.</w:t>
      </w:r>
    </w:p>
    <w:p w14:paraId="1C079B2E" w14:textId="7ABBCDF6"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Blok oporowy</w:t>
      </w:r>
      <w:r>
        <w:rPr>
          <w:rFonts w:cs="Times New Roman"/>
          <w:b/>
          <w:bCs/>
          <w:sz w:val="20"/>
          <w:szCs w:val="20"/>
        </w:rPr>
        <w:t xml:space="preserve"> - </w:t>
      </w:r>
      <w:r w:rsidR="008A33C3" w:rsidRPr="00D06B59">
        <w:rPr>
          <w:rFonts w:eastAsia="ArialMT" w:cs="Times New Roman"/>
          <w:sz w:val="20"/>
          <w:szCs w:val="20"/>
        </w:rPr>
        <w:t>Element zabezpieczający przewód przed przemieszczaniem się w poziomie i w pionie na</w:t>
      </w:r>
      <w:r w:rsidR="008A33C3">
        <w:rPr>
          <w:rFonts w:eastAsia="ArialMT" w:cs="Times New Roman"/>
          <w:sz w:val="20"/>
          <w:szCs w:val="20"/>
        </w:rPr>
        <w:t xml:space="preserve"> </w:t>
      </w:r>
      <w:r w:rsidR="008A33C3" w:rsidRPr="00D06B59">
        <w:rPr>
          <w:rFonts w:eastAsia="ArialMT" w:cs="Times New Roman"/>
          <w:sz w:val="20"/>
          <w:szCs w:val="20"/>
        </w:rPr>
        <w:t>skutek ciśnienia ścieków.</w:t>
      </w:r>
    </w:p>
    <w:p w14:paraId="1FBC5C02" w14:textId="48CE18B7"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kanalizacyjna rewizyjna</w:t>
      </w:r>
      <w:r>
        <w:rPr>
          <w:rFonts w:cs="Times New Roman"/>
          <w:b/>
          <w:bCs/>
          <w:sz w:val="20"/>
          <w:szCs w:val="20"/>
        </w:rPr>
        <w:t xml:space="preserve"> - </w:t>
      </w:r>
      <w:r w:rsidR="008A33C3" w:rsidRPr="00D06B59">
        <w:rPr>
          <w:rFonts w:eastAsia="ArialMT" w:cs="Times New Roman"/>
          <w:sz w:val="20"/>
          <w:szCs w:val="20"/>
        </w:rPr>
        <w:t>obiekt inżynierski występujący na sieci kanalizacyjnej (na długości przewodu lub w węźle)</w:t>
      </w:r>
      <w:r w:rsidR="008A33C3">
        <w:rPr>
          <w:rFonts w:eastAsia="ArialMT" w:cs="Times New Roman"/>
          <w:sz w:val="20"/>
          <w:szCs w:val="20"/>
        </w:rPr>
        <w:t xml:space="preserve"> </w:t>
      </w:r>
      <w:r w:rsidR="008A33C3" w:rsidRPr="00D06B59">
        <w:rPr>
          <w:rFonts w:eastAsia="ArialMT" w:cs="Times New Roman"/>
          <w:sz w:val="20"/>
          <w:szCs w:val="20"/>
        </w:rPr>
        <w:t>przeznaczony do kontroli stanu przewodu i wykonania prac eksploatacyjnych mających na</w:t>
      </w:r>
      <w:r w:rsidR="008A33C3">
        <w:rPr>
          <w:rFonts w:eastAsia="ArialMT" w:cs="Times New Roman"/>
          <w:sz w:val="20"/>
          <w:szCs w:val="20"/>
        </w:rPr>
        <w:t xml:space="preserve"> </w:t>
      </w:r>
      <w:r w:rsidR="008A33C3" w:rsidRPr="00D06B59">
        <w:rPr>
          <w:rFonts w:eastAsia="ArialMT" w:cs="Times New Roman"/>
          <w:sz w:val="20"/>
          <w:szCs w:val="20"/>
        </w:rPr>
        <w:t>celu utrzymanie prawidłowego przepływu;</w:t>
      </w:r>
    </w:p>
    <w:p w14:paraId="7B58DBAA" w14:textId="42D3983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kaskadowa</w:t>
      </w:r>
      <w:r>
        <w:rPr>
          <w:rFonts w:cs="Times New Roman"/>
          <w:b/>
          <w:bCs/>
          <w:sz w:val="20"/>
          <w:szCs w:val="20"/>
        </w:rPr>
        <w:t xml:space="preserve"> - </w:t>
      </w:r>
      <w:r w:rsidR="008A33C3" w:rsidRPr="00D06B59">
        <w:rPr>
          <w:rFonts w:eastAsia="ArialMT" w:cs="Times New Roman"/>
          <w:sz w:val="20"/>
          <w:szCs w:val="20"/>
        </w:rPr>
        <w:t>studzienka rewizyjna łącząca kanały dochodzące na różnych wysokościach, w których ścieki</w:t>
      </w:r>
      <w:r w:rsidR="008A33C3">
        <w:rPr>
          <w:rFonts w:eastAsia="ArialMT" w:cs="Times New Roman"/>
          <w:sz w:val="20"/>
          <w:szCs w:val="20"/>
        </w:rPr>
        <w:t xml:space="preserve"> </w:t>
      </w:r>
      <w:r w:rsidR="008A33C3" w:rsidRPr="00D06B59">
        <w:rPr>
          <w:rFonts w:eastAsia="ArialMT" w:cs="Times New Roman"/>
          <w:sz w:val="20"/>
          <w:szCs w:val="20"/>
        </w:rPr>
        <w:t>lub wody opadowe spadają bezpośrednio na dno studzienki lub poprzez zewnętrzny</w:t>
      </w:r>
      <w:r w:rsidR="008A33C3">
        <w:rPr>
          <w:rFonts w:eastAsia="ArialMT" w:cs="Times New Roman"/>
          <w:sz w:val="20"/>
          <w:szCs w:val="20"/>
        </w:rPr>
        <w:t xml:space="preserve"> </w:t>
      </w:r>
      <w:r w:rsidR="008A33C3" w:rsidRPr="00D06B59">
        <w:rPr>
          <w:rFonts w:eastAsia="ArialMT" w:cs="Times New Roman"/>
          <w:sz w:val="20"/>
          <w:szCs w:val="20"/>
        </w:rPr>
        <w:t>odciążający przewód pionowy;</w:t>
      </w:r>
    </w:p>
    <w:p w14:paraId="031673D4" w14:textId="13603067"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przelotowa</w:t>
      </w:r>
      <w:r>
        <w:rPr>
          <w:rFonts w:cs="Times New Roman"/>
          <w:b/>
          <w:bCs/>
          <w:sz w:val="20"/>
          <w:szCs w:val="20"/>
        </w:rPr>
        <w:t xml:space="preserve"> - </w:t>
      </w:r>
      <w:r w:rsidR="008A33C3" w:rsidRPr="00D06B59">
        <w:rPr>
          <w:rFonts w:eastAsia="ArialMT" w:cs="Times New Roman"/>
          <w:sz w:val="20"/>
          <w:szCs w:val="20"/>
        </w:rPr>
        <w:t>studzienka rewizyjna zlokalizowana na załamaniach osi kanału w planie, na załamaniach</w:t>
      </w:r>
      <w:r w:rsidR="008A33C3">
        <w:rPr>
          <w:rFonts w:eastAsia="ArialMT" w:cs="Times New Roman"/>
          <w:sz w:val="20"/>
          <w:szCs w:val="20"/>
        </w:rPr>
        <w:t xml:space="preserve"> </w:t>
      </w:r>
      <w:r w:rsidR="008A33C3" w:rsidRPr="00D06B59">
        <w:rPr>
          <w:rFonts w:eastAsia="ArialMT" w:cs="Times New Roman"/>
          <w:sz w:val="20"/>
          <w:szCs w:val="20"/>
        </w:rPr>
        <w:t>spadku kanału oraz na odcinkach prostych;</w:t>
      </w:r>
    </w:p>
    <w:p w14:paraId="60B87548" w14:textId="4F017C28"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połączeniowa</w:t>
      </w:r>
      <w:r>
        <w:rPr>
          <w:rFonts w:cs="Times New Roman"/>
          <w:b/>
          <w:bCs/>
          <w:sz w:val="20"/>
          <w:szCs w:val="20"/>
        </w:rPr>
        <w:t xml:space="preserve"> - </w:t>
      </w:r>
      <w:r w:rsidR="008A33C3" w:rsidRPr="00D06B59">
        <w:rPr>
          <w:rFonts w:eastAsia="ArialMT" w:cs="Times New Roman"/>
          <w:sz w:val="20"/>
          <w:szCs w:val="20"/>
        </w:rPr>
        <w:t>studzienka rewizyjna przeznaczona do łączenia co najmniej dwóch kanałów dopływowych w</w:t>
      </w:r>
      <w:r w:rsidR="008A33C3">
        <w:rPr>
          <w:rFonts w:eastAsia="ArialMT" w:cs="Times New Roman"/>
          <w:sz w:val="20"/>
          <w:szCs w:val="20"/>
        </w:rPr>
        <w:t xml:space="preserve"> </w:t>
      </w:r>
      <w:r w:rsidR="008A33C3" w:rsidRPr="00D06B59">
        <w:rPr>
          <w:rFonts w:eastAsia="ArialMT" w:cs="Times New Roman"/>
          <w:sz w:val="20"/>
          <w:szCs w:val="20"/>
        </w:rPr>
        <w:t>jeden kanał odpływowy;</w:t>
      </w:r>
    </w:p>
    <w:p w14:paraId="62C2332E" w14:textId="389BE68C"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Komora robocza studzienki rewizyjnej</w:t>
      </w:r>
      <w:r>
        <w:rPr>
          <w:rFonts w:cs="Times New Roman"/>
          <w:b/>
          <w:bCs/>
          <w:sz w:val="20"/>
          <w:szCs w:val="20"/>
        </w:rPr>
        <w:t xml:space="preserve"> - </w:t>
      </w:r>
      <w:r w:rsidR="008A33C3" w:rsidRPr="00D06B59">
        <w:rPr>
          <w:rFonts w:eastAsia="ArialMT" w:cs="Times New Roman"/>
          <w:sz w:val="20"/>
          <w:szCs w:val="20"/>
        </w:rPr>
        <w:t>zasadnicza część studzienki lub komory przeznaczona do czynności eksploatacyjnych.</w:t>
      </w:r>
      <w:r w:rsidR="008A33C3">
        <w:rPr>
          <w:rFonts w:eastAsia="ArialMT" w:cs="Times New Roman"/>
          <w:sz w:val="20"/>
          <w:szCs w:val="20"/>
        </w:rPr>
        <w:t xml:space="preserve"> </w:t>
      </w:r>
      <w:r w:rsidR="008A33C3" w:rsidRPr="00D06B59">
        <w:rPr>
          <w:rFonts w:eastAsia="ArialMT" w:cs="Times New Roman"/>
          <w:sz w:val="20"/>
          <w:szCs w:val="20"/>
        </w:rPr>
        <w:t>Wysokość komory roboczej jest to odległość pomiędzy rzędną dolnej powierzchni płyty lub</w:t>
      </w:r>
      <w:r w:rsidR="008A33C3">
        <w:rPr>
          <w:rFonts w:eastAsia="ArialMT" w:cs="Times New Roman"/>
          <w:sz w:val="20"/>
          <w:szCs w:val="20"/>
        </w:rPr>
        <w:t xml:space="preserve"> </w:t>
      </w:r>
      <w:r w:rsidR="008A33C3" w:rsidRPr="00D06B59">
        <w:rPr>
          <w:rFonts w:eastAsia="ArialMT" w:cs="Times New Roman"/>
          <w:sz w:val="20"/>
          <w:szCs w:val="20"/>
        </w:rPr>
        <w:t>innego elementu przykrycia studzienki lub komory, a rzędną spocznika;</w:t>
      </w:r>
    </w:p>
    <w:p w14:paraId="5B65CD0F" w14:textId="3B7C3875"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Komin włazowy</w:t>
      </w:r>
      <w:r>
        <w:rPr>
          <w:rFonts w:cs="Times New Roman"/>
          <w:b/>
          <w:bCs/>
          <w:sz w:val="20"/>
          <w:szCs w:val="20"/>
        </w:rPr>
        <w:t xml:space="preserve"> - s</w:t>
      </w:r>
      <w:r w:rsidR="008A33C3" w:rsidRPr="00D06B59">
        <w:rPr>
          <w:rFonts w:eastAsia="ArialMT" w:cs="Times New Roman"/>
          <w:sz w:val="20"/>
          <w:szCs w:val="20"/>
        </w:rPr>
        <w:t>zyb połączeniowy komory roboczej z powierzchnią ziemi, przeznaczony do zejścia obsługi do</w:t>
      </w:r>
      <w:r w:rsidR="008A33C3">
        <w:rPr>
          <w:rFonts w:eastAsia="ArialMT" w:cs="Times New Roman"/>
          <w:sz w:val="20"/>
          <w:szCs w:val="20"/>
        </w:rPr>
        <w:t xml:space="preserve"> </w:t>
      </w:r>
      <w:r w:rsidR="008A33C3" w:rsidRPr="00D06B59">
        <w:rPr>
          <w:rFonts w:eastAsia="ArialMT" w:cs="Times New Roman"/>
          <w:sz w:val="20"/>
          <w:szCs w:val="20"/>
        </w:rPr>
        <w:t>komory roboczej;</w:t>
      </w:r>
    </w:p>
    <w:p w14:paraId="0E1A9555" w14:textId="48B5C686"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Płyta przykrycia studzienki lub komory</w:t>
      </w:r>
      <w:r>
        <w:rPr>
          <w:rFonts w:cs="Times New Roman"/>
          <w:b/>
          <w:bCs/>
          <w:sz w:val="20"/>
          <w:szCs w:val="20"/>
        </w:rPr>
        <w:t xml:space="preserve"> - </w:t>
      </w:r>
      <w:r w:rsidR="008A33C3" w:rsidRPr="00D06B59">
        <w:rPr>
          <w:rFonts w:eastAsia="ArialMT" w:cs="Times New Roman"/>
          <w:sz w:val="20"/>
          <w:szCs w:val="20"/>
        </w:rPr>
        <w:t>płyta przykrywająca komorę roboczą;</w:t>
      </w:r>
    </w:p>
    <w:p w14:paraId="5A149DAB" w14:textId="5BE761E7" w:rsidR="00795A69" w:rsidRPr="00627B6D" w:rsidRDefault="00627B6D" w:rsidP="00627B6D">
      <w:pPr>
        <w:adjustRightInd w:val="0"/>
        <w:spacing w:line="240" w:lineRule="auto"/>
        <w:jc w:val="both"/>
        <w:rPr>
          <w:rFonts w:eastAsia="ArialMT" w:cs="Times New Roman"/>
          <w:sz w:val="20"/>
          <w:szCs w:val="20"/>
        </w:rPr>
      </w:pPr>
      <w:r>
        <w:rPr>
          <w:rFonts w:cs="Times New Roman"/>
          <w:b/>
          <w:bCs/>
          <w:sz w:val="20"/>
          <w:szCs w:val="20"/>
        </w:rPr>
        <w:lastRenderedPageBreak/>
        <w:t>-</w:t>
      </w:r>
      <w:r>
        <w:rPr>
          <w:rFonts w:cs="Times New Roman"/>
          <w:b/>
          <w:bCs/>
          <w:sz w:val="20"/>
          <w:szCs w:val="20"/>
        </w:rPr>
        <w:tab/>
      </w:r>
      <w:r w:rsidR="008A33C3" w:rsidRPr="00D06B59">
        <w:rPr>
          <w:rFonts w:cs="Times New Roman"/>
          <w:b/>
          <w:bCs/>
          <w:sz w:val="20"/>
          <w:szCs w:val="20"/>
        </w:rPr>
        <w:t>Spocznik</w:t>
      </w:r>
      <w:r>
        <w:rPr>
          <w:rFonts w:cs="Times New Roman"/>
          <w:b/>
          <w:bCs/>
          <w:sz w:val="20"/>
          <w:szCs w:val="20"/>
        </w:rPr>
        <w:t xml:space="preserve"> - </w:t>
      </w:r>
      <w:r w:rsidR="008A33C3" w:rsidRPr="00D06B59">
        <w:rPr>
          <w:rFonts w:eastAsia="ArialMT" w:cs="Times New Roman"/>
          <w:sz w:val="20"/>
          <w:szCs w:val="20"/>
        </w:rPr>
        <w:t>element dna studzienki lub komory kanalizacyjnej pomiędzy kinetą a ścianą komory roboczej.</w:t>
      </w:r>
    </w:p>
    <w:p w14:paraId="63F19B89"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Dokumentacja powykonawcza</w:t>
      </w:r>
      <w:r w:rsidRPr="00795A69">
        <w:rPr>
          <w:rFonts w:cs="Times New Roman"/>
        </w:rPr>
        <w:t xml:space="preserve"> - dokumentacja sporządzona przez wykonawcę robót zgodnie z obowiązującym Prawem Budowlanym, </w:t>
      </w:r>
    </w:p>
    <w:p w14:paraId="46E8BE9F"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Kierownik budowy</w:t>
      </w:r>
      <w:r w:rsidRPr="00795A69">
        <w:rPr>
          <w:rFonts w:cs="Times New Roman"/>
        </w:rPr>
        <w:t xml:space="preserve"> - osoba wyznaczona przez wykonawcę upoważniona do kierowania robotami i do występowania w jego imieniu w sprawach realizacji umowy, posiadająca uprawnienia do kierowania robotami budowlanymi o specjalności instalacyjnej (w zakresie sieci wodociągowych);</w:t>
      </w:r>
    </w:p>
    <w:p w14:paraId="69E5AA28"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Inspektor nadzoru</w:t>
      </w:r>
      <w:r w:rsidRPr="00795A69">
        <w:rPr>
          <w:rFonts w:cs="Times New Roman"/>
        </w:rPr>
        <w:t xml:space="preserve"> - osoba wyznaczona przez zamawiającego do kontrolowania prawidłowości wykonywania robót zgodnie z obowiązującymi przepisami, Prawem Budowlanym i Specyfikacją Techniczną;</w:t>
      </w:r>
    </w:p>
    <w:p w14:paraId="2ABDBCEA"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Obmiar robót</w:t>
      </w:r>
      <w:r w:rsidRPr="00795A69">
        <w:rPr>
          <w:rFonts w:cs="Times New Roman"/>
        </w:rPr>
        <w:t xml:space="preserve"> - pomiar wykonanych robót budowlanych, dokonywany w celu weryfikacji ich ilości przypadku zmiany parametrów przyjętych w przedmiarze robót, albo obliczenia wartości robót dodatkowych, nieobjętych przedmiarem;</w:t>
      </w:r>
    </w:p>
    <w:p w14:paraId="4C052490"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Odbiór</w:t>
      </w:r>
      <w:r w:rsidRPr="00795A69">
        <w:rPr>
          <w:rFonts w:cs="Times New Roman"/>
        </w:rPr>
        <w:t xml:space="preserve"> - ocena techniczna robót wykonanych przez Wykonawcę potwierdzona, odpowiednim dokumentem (protokołem);</w:t>
      </w:r>
    </w:p>
    <w:p w14:paraId="7C58940E"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Odbiór częściowy (robót budowlanych)</w:t>
      </w:r>
      <w:r w:rsidRPr="00795A69">
        <w:rPr>
          <w:rFonts w:cs="Times New Roman"/>
        </w:rPr>
        <w:t xml:space="preserve"> - n</w:t>
      </w:r>
      <w:r w:rsidR="000E37D1">
        <w:rPr>
          <w:rFonts w:cs="Times New Roman"/>
        </w:rPr>
        <w:t xml:space="preserve">ieformalna nazwa odbioru robót </w:t>
      </w:r>
      <w:r w:rsidRPr="00795A69">
        <w:rPr>
          <w:rFonts w:cs="Times New Roman"/>
        </w:rPr>
        <w:t>ulegających</w:t>
      </w:r>
      <w:r w:rsidR="000E37D1">
        <w:rPr>
          <w:rFonts w:cs="Times New Roman"/>
        </w:rPr>
        <w:t xml:space="preserve"> </w:t>
      </w:r>
      <w:r w:rsidRPr="00795A69">
        <w:rPr>
          <w:rFonts w:cs="Times New Roman"/>
        </w:rPr>
        <w:t>zakryciu i zanikających, a także dokonywania prób i sprawdzeń instalacji, urządzeń technicznych i przewodów kominowych. Odbiorem  częściowym nazywa się także odbiór części obiektu budowlanego wykonanego w  stanie nadającym się do użytkowania, przed zgłoszeniem do odbioru całego obiektu  budowlanego, który jest traktowany jako „odbiór końcowy”;</w:t>
      </w:r>
    </w:p>
    <w:p w14:paraId="6D34E4EE"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Teren zamknięty</w:t>
      </w:r>
      <w:r w:rsidRPr="00795A69">
        <w:rPr>
          <w:rFonts w:cs="Times New Roman"/>
        </w:rPr>
        <w:t xml:space="preserve"> - należy przez to rozumieć teren zamknięty, o którym mowa w przepisach prawa geodezyjnego i kartograficznego;</w:t>
      </w:r>
    </w:p>
    <w:p w14:paraId="213F6471"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Podwykonawca</w:t>
      </w:r>
      <w:r w:rsidRPr="00795A69">
        <w:rPr>
          <w:rFonts w:cs="Times New Roman"/>
        </w:rPr>
        <w:t xml:space="preserve"> - każda osoba wymieniona w umowie jako podwykonawca dla części robót lub każda inna osoba, której część robót została podzlecona za zgodą zamawiającego, a także prawni następcy tych osób, ale nie żadna inna osoba wyznaczona przez te osoby;</w:t>
      </w:r>
    </w:p>
    <w:p w14:paraId="17FCFEC5"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Przedmiar robót</w:t>
      </w:r>
      <w:r w:rsidRPr="00795A69">
        <w:rPr>
          <w:rFonts w:cs="Times New Roman"/>
        </w:rPr>
        <w:t xml:space="preserve"> - część składowa dokumentacji, zawierająca szczegółowe wyliczenie przewidzianych do wykonania robót;</w:t>
      </w:r>
    </w:p>
    <w:p w14:paraId="5FC69C7D"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Roboty podstawowe</w:t>
      </w:r>
      <w:r w:rsidRPr="00795A69">
        <w:rPr>
          <w:rFonts w:cs="Times New Roman"/>
        </w:rPr>
        <w:t xml:space="preserve"> - minimalny zakres prac, które po wykonaniu są możliwe </w:t>
      </w:r>
    </w:p>
    <w:p w14:paraId="616E47D7" w14:textId="77777777" w:rsidR="00795A69" w:rsidRPr="00795A69" w:rsidRDefault="00795A69" w:rsidP="00E32B06">
      <w:pPr>
        <w:jc w:val="both"/>
        <w:rPr>
          <w:rFonts w:cs="Times New Roman"/>
        </w:rPr>
      </w:pPr>
      <w:r w:rsidRPr="00795A69">
        <w:rPr>
          <w:rFonts w:cs="Times New Roman"/>
        </w:rPr>
        <w:t>do odebrania pod względem ilości i wymogów jakościowych oraz uwzględniają przyjęty stopień scalenia robót;</w:t>
      </w:r>
    </w:p>
    <w:p w14:paraId="5EC6FA8A"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Wyrób budowlany</w:t>
      </w:r>
      <w:r w:rsidRPr="00795A69">
        <w:rPr>
          <w:rFonts w:cs="Times New Roman"/>
        </w:rPr>
        <w:t xml:space="preserve"> - należy przez to rozumieć wyrób w rozumieniu przepisów o wyrobach budowlanych, wytworzony w celu wbudowania, wmontowania, zainstalowania lub zastosowania w sposób trwały w obiekcie budowlanym, wprowadzony do obrotu jako wyrób pojedynczy lub jako zestaw wyrobów do stosowania we wzajemnym połączeniu stanowiącym całość użytkową;</w:t>
      </w:r>
    </w:p>
    <w:p w14:paraId="12866E81"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BHP</w:t>
      </w:r>
      <w:r w:rsidRPr="00795A69">
        <w:rPr>
          <w:rFonts w:cs="Times New Roman"/>
        </w:rPr>
        <w:t xml:space="preserve"> - Bezpieczeństwo i Higiena Pracy;</w:t>
      </w:r>
    </w:p>
    <w:p w14:paraId="4A4A13B1"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Plan BIOZ</w:t>
      </w:r>
      <w:r w:rsidRPr="00795A69">
        <w:rPr>
          <w:rFonts w:cs="Times New Roman"/>
        </w:rPr>
        <w:t xml:space="preserve"> – Plan Bezpieczeństwa i Ochrona Zdrowia;</w:t>
      </w:r>
    </w:p>
    <w:p w14:paraId="16E25C6C" w14:textId="77777777" w:rsid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Dzień roboczy</w:t>
      </w:r>
      <w:r w:rsidRPr="00795A69">
        <w:rPr>
          <w:rFonts w:cs="Times New Roman"/>
        </w:rPr>
        <w:t xml:space="preserve"> - każdy z dni kalendarzowych z wyjątkiem dni ustawowo wolnych od pracy.</w:t>
      </w:r>
    </w:p>
    <w:p w14:paraId="05005D06" w14:textId="77777777" w:rsidR="00F075C5" w:rsidRDefault="00F075C5" w:rsidP="00E32B06">
      <w:pPr>
        <w:jc w:val="both"/>
        <w:rPr>
          <w:rFonts w:cs="Times New Roman"/>
        </w:rPr>
      </w:pPr>
      <w:r>
        <w:rPr>
          <w:rFonts w:cs="Times New Roman"/>
        </w:rPr>
        <w:t>-</w:t>
      </w:r>
      <w:r>
        <w:rPr>
          <w:rFonts w:cs="Times New Roman"/>
        </w:rPr>
        <w:tab/>
      </w:r>
      <w:r w:rsidRPr="00F075C5">
        <w:rPr>
          <w:rFonts w:cs="Times New Roman"/>
          <w:b/>
        </w:rPr>
        <w:t>PPIS</w:t>
      </w:r>
      <w:r>
        <w:rPr>
          <w:rFonts w:cs="Times New Roman"/>
          <w:b/>
        </w:rPr>
        <w:t xml:space="preserve"> – </w:t>
      </w:r>
      <w:r>
        <w:rPr>
          <w:rFonts w:cs="Times New Roman"/>
        </w:rPr>
        <w:t>Państwowy Powiatowy Inspektor Sanitarny</w:t>
      </w:r>
    </w:p>
    <w:p w14:paraId="7A0227B1" w14:textId="77777777" w:rsidR="00300F8A" w:rsidRDefault="00300F8A">
      <w:pPr>
        <w:rPr>
          <w:rFonts w:eastAsiaTheme="majorEastAsia" w:cstheme="majorBidi"/>
          <w:b/>
          <w:sz w:val="32"/>
          <w:szCs w:val="32"/>
        </w:rPr>
      </w:pPr>
      <w:r>
        <w:br w:type="page"/>
      </w:r>
    </w:p>
    <w:p w14:paraId="79FD7516" w14:textId="59F7298F" w:rsidR="001C2F81" w:rsidRPr="001C2F81" w:rsidRDefault="001C2F81" w:rsidP="001C2F81">
      <w:pPr>
        <w:pStyle w:val="Nagwek1"/>
      </w:pPr>
      <w:bookmarkStart w:id="19" w:name="_Toc51838058"/>
      <w:r w:rsidRPr="001C2F81">
        <w:lastRenderedPageBreak/>
        <w:t>WYMAGANIA DOTYCZĄCE WŁAŚCIWOŚCI WYROBÓW BUDOWLANYCH</w:t>
      </w:r>
      <w:bookmarkEnd w:id="19"/>
    </w:p>
    <w:p w14:paraId="0B81B8E4" w14:textId="77777777" w:rsidR="001C2F81" w:rsidRPr="001C2F81" w:rsidRDefault="001C2F81" w:rsidP="001C2F81">
      <w:pPr>
        <w:jc w:val="both"/>
        <w:rPr>
          <w:rFonts w:cs="Times New Roman"/>
        </w:rPr>
      </w:pPr>
    </w:p>
    <w:p w14:paraId="0A9ECBE3" w14:textId="77777777" w:rsidR="001C2F81" w:rsidRPr="001C2F81" w:rsidRDefault="001C2F81" w:rsidP="001C2F81">
      <w:pPr>
        <w:pStyle w:val="Nagwek2"/>
      </w:pPr>
      <w:bookmarkStart w:id="20" w:name="_Toc51838059"/>
      <w:r w:rsidRPr="001C2F81">
        <w:t>OGÓLNE WYMAGANIA DOTYCZĄCE MATERIAŁÓW</w:t>
      </w:r>
      <w:bookmarkEnd w:id="20"/>
    </w:p>
    <w:p w14:paraId="09007AC4" w14:textId="77777777" w:rsidR="001C2F81" w:rsidRPr="001C2F81" w:rsidRDefault="001C2F81" w:rsidP="001C2F81">
      <w:pPr>
        <w:jc w:val="both"/>
        <w:rPr>
          <w:rFonts w:cs="Times New Roman"/>
        </w:rPr>
      </w:pPr>
      <w:r w:rsidRPr="001C2F81">
        <w:rPr>
          <w:rFonts w:cs="Times New Roman"/>
        </w:rPr>
        <w:t>Przy wykonywaniu robót budowlanych mogą być zastosowane  materiały  i  urządzenia  dopuszczone do obrotu i powszechnego stosowania w budownictwie oraz posiadać właściwości użytkowe umożliwiające prawidłowo wykonanym obiektom spełnienie wymagań podstawowych określonych w Prawie Budowlanym art.5, art.10 i (min. certyfikaty, aprobaty techniczne, atesty i dopuszczenia upoważnionych instytucji do stosowania w Polsce w szczególności  atesty  Instytutu  Techniki Budowlanej i świadectwa Państwowego Zakładu Higieny).  Materiały powinny być zgodne z wymaganiami określonymi w ST. Na  każde  żądanie  zamawiającego  materiały  t</w:t>
      </w:r>
      <w:r>
        <w:rPr>
          <w:rFonts w:cs="Times New Roman"/>
        </w:rPr>
        <w:t xml:space="preserve">e  zostaną   poddane  badaniom na koszt wykonawcy w  miejscu produkcji, na terenie wykonywanych prac lub </w:t>
      </w:r>
      <w:r w:rsidRPr="001C2F81">
        <w:rPr>
          <w:rFonts w:cs="Times New Roman"/>
        </w:rPr>
        <w:t>też w określonym  przez  zamawiającego  miejscu. Do czasu odbioru  przedmiotu  umowy wykonawca będzie przechowywał: certyfikaty, atesty, aprobaty techniczne i dopuszczenia do stosowania.</w:t>
      </w:r>
    </w:p>
    <w:p w14:paraId="727266A0" w14:textId="77777777" w:rsidR="001C2F81" w:rsidRPr="001C2F81" w:rsidRDefault="001C2F81" w:rsidP="00110973">
      <w:pPr>
        <w:pStyle w:val="Nagwek3"/>
        <w:jc w:val="both"/>
        <w:rPr>
          <w:rFonts w:cs="Times New Roman"/>
        </w:rPr>
      </w:pPr>
      <w:bookmarkStart w:id="21" w:name="_Toc51838060"/>
      <w:r w:rsidRPr="001C2F81">
        <w:t xml:space="preserve">WYMAGANIA OGÓLNE ZWIĄZANE Z PRZECHOWYWANIEM, TRANSPORTEM, WARUNKAMI DOSTAW,  SKŁADOWANIEM I KONTROLĄ JAKOŚCI MATERIAŁÓW </w:t>
      </w:r>
      <w:r w:rsidRPr="001C2F81">
        <w:rPr>
          <w:rFonts w:cs="Times New Roman"/>
        </w:rPr>
        <w:t>I WYROBÓW</w:t>
      </w:r>
      <w:bookmarkEnd w:id="21"/>
    </w:p>
    <w:p w14:paraId="29D7F586" w14:textId="77777777" w:rsidR="001C2F81" w:rsidRPr="001C2F81" w:rsidRDefault="00965E12" w:rsidP="00DF2B75">
      <w:pPr>
        <w:pStyle w:val="Nagwek4"/>
      </w:pPr>
      <w:r w:rsidRPr="001C2F81">
        <w:t>SKŁADOWANIE MATERIAŁÓW</w:t>
      </w:r>
    </w:p>
    <w:p w14:paraId="5CF2D0A6" w14:textId="77777777" w:rsidR="001C2F81" w:rsidRPr="001C2F81" w:rsidRDefault="001C2F81" w:rsidP="001C2F81">
      <w:pPr>
        <w:jc w:val="both"/>
        <w:rPr>
          <w:rFonts w:cs="Times New Roman"/>
        </w:rPr>
      </w:pPr>
      <w:r w:rsidRPr="001C2F81">
        <w:rPr>
          <w:rFonts w:cs="Times New Roman"/>
        </w:rPr>
        <w:t>Wykonawca jest zobowiązany zapewnić, żeby materiały i urządzenia tymczasowo składowane na budowie, były zabezpieczone przed uszkodzeniem. Musi utrzymywać ich jakość i własności w takim stanie, jaki jest wymagany w chwili wbudowania lub montażu. Muszą one w każdej chwili być dostępne dla przeprowadzenia inspekcji przez zamawiającego, aż do chwili kiedy zostaną użyte. Tymczasowe tereny przeznaczone do składowania materiałów i urządzeń będą zlokalizowane w obrębie placu budowy w miejscach</w:t>
      </w:r>
      <w:r w:rsidR="00DF2B75">
        <w:rPr>
          <w:rFonts w:cs="Times New Roman"/>
        </w:rPr>
        <w:t xml:space="preserve"> uzgodnionych z zamawiającym. </w:t>
      </w:r>
      <w:r w:rsidRPr="001C2F81">
        <w:rPr>
          <w:rFonts w:cs="Times New Roman"/>
        </w:rPr>
        <w:t xml:space="preserve">Jeżeli określone materiały wymagają zabezpieczenia ze względu na szkodliwy wpływ czynników zewnętrznych to przy składowaniu wykonawca zabezpieczy te materiały w sposób odpowiedni dla występujących zagrożeń. Wszelkie miejsca składowania powinny być doprowadzane do stanu pierwotnego. Tymczasowo składowane materiały z rozbiórki, do czasu, gdy będą one wywiezione na składowisko, do zakładu utylizacji lub w miejsce wskazane </w:t>
      </w:r>
      <w:r w:rsidR="00983DF9">
        <w:rPr>
          <w:rFonts w:cs="Times New Roman"/>
        </w:rPr>
        <w:t xml:space="preserve">przez zamawiającego, muszą być </w:t>
      </w:r>
      <w:r w:rsidRPr="001C2F81">
        <w:rPr>
          <w:rFonts w:cs="Times New Roman"/>
        </w:rPr>
        <w:t>zabezpieczone w sposób uniemożliwiający zanieczyszczenie środowiska i miejsca składowania.</w:t>
      </w:r>
    </w:p>
    <w:p w14:paraId="6A3B4845" w14:textId="77777777" w:rsidR="001C2F81" w:rsidRPr="001C2F81" w:rsidRDefault="00965E12" w:rsidP="00983DF9">
      <w:pPr>
        <w:pStyle w:val="Nagwek4"/>
      </w:pPr>
      <w:r w:rsidRPr="001C2F81">
        <w:t>KONTROLA MATERIAŁÓW I URZĄDZEŃ</w:t>
      </w:r>
    </w:p>
    <w:p w14:paraId="7F506258" w14:textId="77777777" w:rsidR="001C2F81" w:rsidRPr="001C2F81" w:rsidRDefault="001C2F81" w:rsidP="001C2F81">
      <w:pPr>
        <w:jc w:val="both"/>
        <w:rPr>
          <w:rFonts w:cs="Times New Roman"/>
        </w:rPr>
      </w:pPr>
      <w:r w:rsidRPr="001C2F81">
        <w:rPr>
          <w:rFonts w:cs="Times New Roman"/>
        </w:rPr>
        <w:t>Wszystkie wbudowywane materiały i urządzenia instalowane w trakcie wykonywania robót muszą być zgodne z wymaganiami określonymi w specyfikacji technicznej. Wykonawca jest zobowiązany do dostarczania atestów, aprobat technicznych lub świadectw zgodności użytych do realizacji umowy materiałów.</w:t>
      </w:r>
      <w:r w:rsidR="00983DF9">
        <w:rPr>
          <w:rFonts w:cs="Times New Roman"/>
        </w:rPr>
        <w:t xml:space="preserve"> </w:t>
      </w:r>
      <w:r w:rsidRPr="001C2F81">
        <w:rPr>
          <w:rFonts w:cs="Times New Roman"/>
        </w:rPr>
        <w:t>Zamawiający może okresowo kontrolować dostarczane na budowę materiały i urządzenia, aby sprawdzić, czy są one zgodne z wymaganiami specyfikacji technicznych.</w:t>
      </w:r>
      <w:r w:rsidR="00983DF9">
        <w:rPr>
          <w:rFonts w:cs="Times New Roman"/>
        </w:rPr>
        <w:t xml:space="preserve"> </w:t>
      </w:r>
      <w:r w:rsidRPr="001C2F81">
        <w:rPr>
          <w:rFonts w:cs="Times New Roman"/>
        </w:rPr>
        <w:t xml:space="preserve">Materiały posiadające atesty, a urządzenia – ważną legalizację, mogą być badane przez zamawiającego w dowolnym czasie w trakcie trwania robót. W przypadku, gdy zostanie stwierdzona niezgodność właściwości przewidzianych do użycia materiałów i urządzeń z wymaganiami zawartymi w specyfikacji technicznej nie zostaną one przyjęte do wbudowania. </w:t>
      </w:r>
    </w:p>
    <w:p w14:paraId="49D9BDA8" w14:textId="77777777" w:rsidR="001C2F81" w:rsidRPr="001C2F81" w:rsidRDefault="001C2F81" w:rsidP="00965E12">
      <w:pPr>
        <w:pStyle w:val="Nagwek4"/>
      </w:pPr>
      <w:r w:rsidRPr="001C2F81">
        <w:t>MATERIAŁY NIE ODPOWIADAJĄCE WYMAGANIOM</w:t>
      </w:r>
    </w:p>
    <w:p w14:paraId="414DC141" w14:textId="77777777" w:rsidR="001C2F81" w:rsidRPr="001C2F81" w:rsidRDefault="001C2F81" w:rsidP="001C2F81">
      <w:pPr>
        <w:jc w:val="both"/>
        <w:rPr>
          <w:rFonts w:cs="Times New Roman"/>
        </w:rPr>
      </w:pPr>
      <w:r w:rsidRPr="001C2F81">
        <w:rPr>
          <w:rFonts w:cs="Times New Roman"/>
        </w:rPr>
        <w:t xml:space="preserve">Materiały uznane przez zamawiającego za niezgodne ze specyfikacją techniczną muszą być niezwłocznie usunięte przez wykonawcę z placu budowy. Kategorycznie zabrania się używania lub stosowania materiałów, które nie uzyskały wcześniejszej akceptacji inspektora nadzoru. Każdy rodzaj robót wykonywanych z użyciem materiałów, które nie zostały sprawdzone lub zaakceptowane przez zamawiającego, będzie wykonany na własne ryzyko wykonawcy. Wykonawca musi zdawać sobie </w:t>
      </w:r>
      <w:r w:rsidRPr="001C2F81">
        <w:rPr>
          <w:rFonts w:cs="Times New Roman"/>
        </w:rPr>
        <w:lastRenderedPageBreak/>
        <w:t>sprawę, że te roboty mogą być odrzucone tj. zakwalifikowane jako wadliwe i  niezapłacone. Koszty związane z demontażem materiałów niezgodnych ze specyfikacją ponosi wykonawca.</w:t>
      </w:r>
    </w:p>
    <w:p w14:paraId="5EFBB1AE" w14:textId="77777777" w:rsidR="001C2F81" w:rsidRPr="001C2F81" w:rsidRDefault="001C2F81" w:rsidP="00965E12">
      <w:pPr>
        <w:pStyle w:val="Nagwek2"/>
      </w:pPr>
      <w:bookmarkStart w:id="22" w:name="_Toc51838061"/>
      <w:r w:rsidRPr="001C2F81">
        <w:t>SZCZEGÓŁOWE WYMAGANIA DOTYCZĄCE MATERIAŁÓW</w:t>
      </w:r>
      <w:bookmarkEnd w:id="22"/>
      <w:r w:rsidRPr="001C2F81">
        <w:t xml:space="preserve"> </w:t>
      </w:r>
    </w:p>
    <w:p w14:paraId="78DC3C98" w14:textId="77777777" w:rsidR="001C2F81" w:rsidRPr="001C2F81" w:rsidRDefault="00965E12" w:rsidP="00965E12">
      <w:pPr>
        <w:pStyle w:val="Nagwek3"/>
      </w:pPr>
      <w:bookmarkStart w:id="23" w:name="_Toc51838062"/>
      <w:r w:rsidRPr="001C2F81">
        <w:t>RODZAJE MATERIAŁÓW</w:t>
      </w:r>
      <w:bookmarkEnd w:id="23"/>
      <w:r w:rsidRPr="001C2F81">
        <w:t xml:space="preserve">  </w:t>
      </w:r>
    </w:p>
    <w:p w14:paraId="340D9200" w14:textId="15AA321F" w:rsidR="001C2F81" w:rsidRPr="001C2F81" w:rsidRDefault="00965E12" w:rsidP="00965E12">
      <w:pPr>
        <w:pStyle w:val="Nagwek4"/>
      </w:pPr>
      <w:r w:rsidRPr="001C2F81">
        <w:t xml:space="preserve">RURY I KSZTAŁTKI Z </w:t>
      </w:r>
      <w:r w:rsidR="00627B6D">
        <w:t>PCV</w:t>
      </w:r>
      <w:r w:rsidRPr="001C2F81">
        <w:t xml:space="preserve">  </w:t>
      </w:r>
    </w:p>
    <w:p w14:paraId="719DE4D9" w14:textId="05BA92DC" w:rsidR="00627B6D" w:rsidRPr="00C5001E" w:rsidRDefault="00627B6D" w:rsidP="00627B6D">
      <w:pPr>
        <w:adjustRightInd w:val="0"/>
        <w:spacing w:line="276" w:lineRule="auto"/>
        <w:jc w:val="both"/>
        <w:rPr>
          <w:rFonts w:eastAsia="ArialMT" w:cs="Times New Roman"/>
        </w:rPr>
      </w:pPr>
      <w:r w:rsidRPr="00C5001E">
        <w:rPr>
          <w:rFonts w:eastAsia="ArialMT" w:cs="Times New Roman"/>
        </w:rPr>
        <w:t xml:space="preserve">Kanały </w:t>
      </w:r>
      <w:r w:rsidR="00994CF2" w:rsidRPr="00C5001E">
        <w:rPr>
          <w:rFonts w:eastAsia="ArialMT" w:cs="Times New Roman"/>
        </w:rPr>
        <w:t xml:space="preserve">sanitarne </w:t>
      </w:r>
      <w:r w:rsidRPr="00C5001E">
        <w:rPr>
          <w:rFonts w:eastAsia="ArialMT" w:cs="Times New Roman"/>
        </w:rPr>
        <w:t>i przyłącza, układane w wykopach otwartych należy wykonać z rur nieplastyfikowanego polichlorku winylu (PVC). Należy stosować rury klasy „S” (SDR 34), o nominalnej sztywności obwodowej SN 8 kPa, z wydłużonym kielichem łączonych na uszczelkę gumową, wg normy PN EN ISO9969; PN-EN 1401-01:1999. Kształtki PVC wg PN-EN 1456., o średnicy D</w:t>
      </w:r>
      <w:r w:rsidR="00321FBE" w:rsidRPr="00C5001E">
        <w:rPr>
          <w:rFonts w:eastAsia="ArialMT" w:cs="Times New Roman"/>
        </w:rPr>
        <w:t>N</w:t>
      </w:r>
      <w:r w:rsidRPr="00C5001E">
        <w:rPr>
          <w:rFonts w:eastAsia="ArialMT" w:cs="Times New Roman"/>
        </w:rPr>
        <w:t xml:space="preserve"> </w:t>
      </w:r>
      <w:r w:rsidR="00321FBE" w:rsidRPr="00C5001E">
        <w:rPr>
          <w:rFonts w:eastAsia="ArialMT" w:cs="Times New Roman"/>
        </w:rPr>
        <w:t>200</w:t>
      </w:r>
      <w:r w:rsidRPr="00C5001E">
        <w:rPr>
          <w:rFonts w:eastAsia="ArialMT" w:cs="Times New Roman"/>
        </w:rPr>
        <w:t>mm</w:t>
      </w:r>
    </w:p>
    <w:p w14:paraId="1C5FBA17" w14:textId="6D533C1D" w:rsidR="00627B6D" w:rsidRPr="00C5001E" w:rsidRDefault="00627B6D" w:rsidP="00627B6D">
      <w:pPr>
        <w:adjustRightInd w:val="0"/>
        <w:spacing w:line="276" w:lineRule="auto"/>
        <w:jc w:val="both"/>
        <w:rPr>
          <w:rFonts w:eastAsia="ArialMT" w:cs="Times New Roman"/>
        </w:rPr>
      </w:pPr>
      <w:r w:rsidRPr="00C5001E">
        <w:rPr>
          <w:rFonts w:eastAsia="ArialMT" w:cs="Times New Roman"/>
        </w:rPr>
        <w:t>Materiał rur PVC używanych w trakcie robót powinien być zgodny z odpowiednimi Polskimi</w:t>
      </w:r>
      <w:r w:rsidR="00994CF2" w:rsidRPr="00C5001E">
        <w:rPr>
          <w:rFonts w:eastAsia="ArialMT" w:cs="Times New Roman"/>
        </w:rPr>
        <w:t xml:space="preserve"> </w:t>
      </w:r>
      <w:r w:rsidRPr="00C5001E">
        <w:rPr>
          <w:rFonts w:eastAsia="ArialMT" w:cs="Times New Roman"/>
        </w:rPr>
        <w:t>Normami i spełniać następujące kryteria:</w:t>
      </w:r>
    </w:p>
    <w:p w14:paraId="1F72B5A9" w14:textId="10057312" w:rsidR="00627B6D" w:rsidRPr="00C5001E" w:rsidRDefault="00627B6D" w:rsidP="00321FBE">
      <w:pPr>
        <w:pStyle w:val="Akapitzlist"/>
        <w:numPr>
          <w:ilvl w:val="0"/>
          <w:numId w:val="15"/>
        </w:numPr>
        <w:adjustRightInd w:val="0"/>
        <w:spacing w:line="276" w:lineRule="auto"/>
        <w:jc w:val="both"/>
        <w:rPr>
          <w:rFonts w:eastAsia="ArialMT" w:cs="Times New Roman"/>
        </w:rPr>
      </w:pPr>
      <w:r w:rsidRPr="00C5001E">
        <w:rPr>
          <w:rFonts w:eastAsia="Wingdings-Regular" w:cs="Times New Roman"/>
        </w:rPr>
        <w:t xml:space="preserve"> </w:t>
      </w:r>
      <w:r w:rsidRPr="00C5001E">
        <w:rPr>
          <w:rFonts w:eastAsia="ArialMT" w:cs="Times New Roman"/>
        </w:rPr>
        <w:t>materiał chemicznie odporny na działanie związków chemicznych organicznych i nieorganicznych,</w:t>
      </w:r>
    </w:p>
    <w:p w14:paraId="4601C8C4" w14:textId="0D723E70" w:rsidR="001C2F81" w:rsidRPr="00C5001E" w:rsidRDefault="00627B6D" w:rsidP="00321FBE">
      <w:pPr>
        <w:pStyle w:val="Akapitzlist"/>
        <w:numPr>
          <w:ilvl w:val="0"/>
          <w:numId w:val="15"/>
        </w:numPr>
        <w:spacing w:line="276" w:lineRule="auto"/>
        <w:jc w:val="both"/>
        <w:rPr>
          <w:rFonts w:cs="Times New Roman"/>
        </w:rPr>
      </w:pPr>
      <w:r w:rsidRPr="00C5001E">
        <w:rPr>
          <w:rFonts w:eastAsia="ArialMT" w:cs="Times New Roman"/>
        </w:rPr>
        <w:t>posiadanie aprobaty technicznej do stosowania w budownictwie, deklaracje zgodności producenta, atest higieniczny.</w:t>
      </w:r>
    </w:p>
    <w:p w14:paraId="4D7FEADB" w14:textId="3261B66D" w:rsidR="001C2F81" w:rsidRPr="001C2F81" w:rsidRDefault="00321FBE" w:rsidP="00325E18">
      <w:pPr>
        <w:pStyle w:val="Nagwek4"/>
      </w:pPr>
      <w:r>
        <w:t>STUDNIE KANALIZACYJE Z ELEMENTÓW BETO</w:t>
      </w:r>
      <w:r w:rsidR="00381313">
        <w:t>NO</w:t>
      </w:r>
      <w:r>
        <w:t>WYCH</w:t>
      </w:r>
    </w:p>
    <w:p w14:paraId="4BC0B658" w14:textId="327AAFD0" w:rsidR="00321FBE" w:rsidRPr="00C5001E" w:rsidRDefault="00321FBE" w:rsidP="00321FBE">
      <w:pPr>
        <w:adjustRightInd w:val="0"/>
        <w:spacing w:line="276" w:lineRule="auto"/>
        <w:jc w:val="both"/>
        <w:rPr>
          <w:rFonts w:eastAsia="ArialMT" w:cs="Times New Roman"/>
        </w:rPr>
      </w:pPr>
      <w:r w:rsidRPr="00C5001E">
        <w:rPr>
          <w:rFonts w:eastAsia="ArialMT" w:cs="Times New Roman"/>
        </w:rPr>
        <w:t>Studnie kanalizacyjne należ wykonać z beto</w:t>
      </w:r>
      <w:r w:rsidR="00381313">
        <w:rPr>
          <w:rFonts w:eastAsia="ArialMT" w:cs="Times New Roman"/>
        </w:rPr>
        <w:t>no</w:t>
      </w:r>
      <w:r w:rsidRPr="00C5001E">
        <w:rPr>
          <w:rFonts w:eastAsia="ArialMT" w:cs="Times New Roman"/>
        </w:rPr>
        <w:t>wych elementów prefabrykowanych, o średnicy D 1000mm. Elementy studzienek prefabrykowanych stanowią:</w:t>
      </w:r>
    </w:p>
    <w:p w14:paraId="5EBB485D" w14:textId="48938C05" w:rsidR="00321FBE" w:rsidRPr="00C5001E" w:rsidRDefault="00321FBE" w:rsidP="00321FBE">
      <w:pPr>
        <w:pStyle w:val="Akapitzlist"/>
        <w:numPr>
          <w:ilvl w:val="0"/>
          <w:numId w:val="16"/>
        </w:numPr>
        <w:adjustRightInd w:val="0"/>
        <w:spacing w:line="276" w:lineRule="auto"/>
        <w:jc w:val="both"/>
        <w:rPr>
          <w:rFonts w:eastAsia="ArialMT" w:cs="Times New Roman"/>
        </w:rPr>
      </w:pPr>
      <w:r w:rsidRPr="00C5001E">
        <w:rPr>
          <w:rFonts w:eastAsia="ArialMT" w:cs="Times New Roman"/>
        </w:rPr>
        <w:t>kręgi beto</w:t>
      </w:r>
      <w:r w:rsidR="00381313">
        <w:rPr>
          <w:rFonts w:eastAsia="ArialMT" w:cs="Times New Roman"/>
        </w:rPr>
        <w:t>no</w:t>
      </w:r>
      <w:r w:rsidRPr="00C5001E">
        <w:rPr>
          <w:rFonts w:eastAsia="ArialMT" w:cs="Times New Roman"/>
        </w:rPr>
        <w:t>we oraz dennica z gotowymi otworami wlotowymi i wylotowymi, osadzonymi fabrycznie przejściami szczelnymi dostosowanymi do średnicy i materiału kanałów oraz fabrycznie wykonaną kinetą betonową wyłożoną cegłą kanalizacyjną – wykonane z betonu o wytrzymałości B 45, wodoszczelnego (W8), mało nasiąkliwego (≤5%) i mrozoodpornego (F150), łączone przy użyciu zintegrowanej uszczelki gumowej</w:t>
      </w:r>
      <w:r w:rsidR="00994CF2" w:rsidRPr="00C5001E">
        <w:rPr>
          <w:rFonts w:eastAsia="ArialMT" w:cs="Times New Roman"/>
        </w:rPr>
        <w:t xml:space="preserve"> lub mas uszczelniających</w:t>
      </w:r>
      <w:r w:rsidRPr="00C5001E">
        <w:rPr>
          <w:rFonts w:eastAsia="ArialMT" w:cs="Times New Roman"/>
        </w:rPr>
        <w:t xml:space="preserve"> wyposażone w stopnie złazowe PN-EN 13101:2004.</w:t>
      </w:r>
    </w:p>
    <w:p w14:paraId="6B3DD2E7" w14:textId="1A14AB84" w:rsidR="00321FBE" w:rsidRPr="00C5001E" w:rsidRDefault="00321FBE" w:rsidP="00321FBE">
      <w:pPr>
        <w:pStyle w:val="Akapitzlist"/>
        <w:numPr>
          <w:ilvl w:val="0"/>
          <w:numId w:val="16"/>
        </w:numPr>
        <w:adjustRightInd w:val="0"/>
        <w:spacing w:line="276" w:lineRule="auto"/>
        <w:jc w:val="both"/>
        <w:rPr>
          <w:rFonts w:eastAsia="ArialMT" w:cs="Times New Roman"/>
        </w:rPr>
      </w:pPr>
      <w:r w:rsidRPr="00C5001E">
        <w:rPr>
          <w:rFonts w:eastAsia="ArialMT" w:cs="Times New Roman"/>
        </w:rPr>
        <w:t>płyta pokrywowa z otworem na właz kanałowy wykonana z betonu jw., Na studniach należy montować włazy kanalizacyjne żeliwne z ryglami klasy D 400 o średnicy 600 mm, wg normy PN-EN 124:2000. Do regulacji wysokości pokrywy włazu należy zastosować pierścienie dystansowe z betonu min. B-30.</w:t>
      </w:r>
    </w:p>
    <w:p w14:paraId="3DD0CE1F" w14:textId="77777777" w:rsidR="00321FBE" w:rsidRPr="00C5001E" w:rsidRDefault="00321FBE" w:rsidP="00321FBE">
      <w:pPr>
        <w:adjustRightInd w:val="0"/>
        <w:spacing w:line="276" w:lineRule="auto"/>
        <w:jc w:val="both"/>
        <w:rPr>
          <w:rFonts w:cs="Times New Roman"/>
          <w:i/>
          <w:iCs/>
        </w:rPr>
      </w:pPr>
      <w:r w:rsidRPr="00C5001E">
        <w:rPr>
          <w:rFonts w:cs="Times New Roman"/>
          <w:i/>
          <w:iCs/>
        </w:rPr>
        <w:t>Składowanie elementów studni:</w:t>
      </w:r>
    </w:p>
    <w:p w14:paraId="6AE92827" w14:textId="41E83BBC" w:rsidR="00321FBE" w:rsidRPr="00C5001E" w:rsidRDefault="00321FBE" w:rsidP="00321FBE">
      <w:pPr>
        <w:adjustRightInd w:val="0"/>
        <w:spacing w:line="276" w:lineRule="auto"/>
        <w:jc w:val="both"/>
        <w:rPr>
          <w:rFonts w:eastAsia="ArialMT" w:cs="Times New Roman"/>
        </w:rPr>
      </w:pPr>
      <w:r w:rsidRPr="00C5001E">
        <w:rPr>
          <w:rFonts w:eastAsia="ArialMT" w:cs="Times New Roman"/>
        </w:rPr>
        <w:t>Kręgi mogą być składowane na wyrównanym gruncie nieutwardzonym, pod warunkiem, że nacisk przekazywany na grunt nie przekracza 0,5 MPa. Przy składowaniu wyrobów w pozycji wbudowania wysokość składowania nie powinna przekraczać 1,8 m. Składowania powinno umożliwić dostęp do poszczególnych stosów wyrobów lub pojedynczych kręgów. Włazy można składować na odkrytych składowiskach, z dala od substancji działających korodująco.</w:t>
      </w:r>
    </w:p>
    <w:p w14:paraId="054860C2" w14:textId="43AF8A0F" w:rsidR="00792771" w:rsidRDefault="00792771" w:rsidP="00792771">
      <w:pPr>
        <w:pStyle w:val="Nagwek4"/>
      </w:pPr>
      <w:r>
        <w:t>STUDNIE TWORZYWOWE</w:t>
      </w:r>
    </w:p>
    <w:p w14:paraId="1BFB189E" w14:textId="77777777" w:rsidR="00F32911" w:rsidRPr="00F32911" w:rsidRDefault="00F32911" w:rsidP="00F32911">
      <w:pPr>
        <w:autoSpaceDE w:val="0"/>
        <w:autoSpaceDN w:val="0"/>
        <w:adjustRightInd w:val="0"/>
        <w:spacing w:after="0" w:line="276" w:lineRule="auto"/>
        <w:jc w:val="both"/>
        <w:rPr>
          <w:rFonts w:eastAsia="ArialMT" w:cs="Times New Roman"/>
        </w:rPr>
      </w:pPr>
      <w:r w:rsidRPr="00F32911">
        <w:rPr>
          <w:rFonts w:eastAsia="ArialMT" w:cs="Times New Roman"/>
        </w:rPr>
        <w:t>Konstrukcja studzienki</w:t>
      </w:r>
    </w:p>
    <w:p w14:paraId="343FEB69" w14:textId="467EE1FC" w:rsidR="00F32911" w:rsidRPr="00F32911" w:rsidRDefault="00F32911" w:rsidP="00F32911">
      <w:pPr>
        <w:autoSpaceDE w:val="0"/>
        <w:autoSpaceDN w:val="0"/>
        <w:adjustRightInd w:val="0"/>
        <w:spacing w:after="0" w:line="276" w:lineRule="auto"/>
        <w:jc w:val="both"/>
        <w:rPr>
          <w:rFonts w:eastAsia="ArialMT" w:cs="Times New Roman"/>
        </w:rPr>
      </w:pPr>
      <w:r w:rsidRPr="00F32911">
        <w:rPr>
          <w:rFonts w:eastAsia="ArialMT" w:cs="Times New Roman"/>
        </w:rPr>
        <w:t>Studzienki 425  są studzienkami kanalizacyjnymi</w:t>
      </w:r>
      <w:r>
        <w:rPr>
          <w:rFonts w:eastAsia="ArialMT" w:cs="Times New Roman"/>
        </w:rPr>
        <w:t xml:space="preserve"> </w:t>
      </w:r>
      <w:r w:rsidRPr="00F32911">
        <w:rPr>
          <w:rFonts w:eastAsia="ArialMT" w:cs="Times New Roman"/>
        </w:rPr>
        <w:t xml:space="preserve">nie włazowymi. Przyjęło się je nazywać </w:t>
      </w:r>
      <w:r>
        <w:rPr>
          <w:rFonts w:eastAsia="ArialMT" w:cs="Times New Roman"/>
        </w:rPr>
        <w:t>i</w:t>
      </w:r>
      <w:r w:rsidRPr="00F32911">
        <w:rPr>
          <w:rFonts w:eastAsia="ArialMT" w:cs="Times New Roman"/>
        </w:rPr>
        <w:t>nspekcyjnymi.</w:t>
      </w:r>
    </w:p>
    <w:p w14:paraId="3DBD6097" w14:textId="621895B3" w:rsidR="00F32911" w:rsidRPr="00F32911" w:rsidRDefault="00F32911" w:rsidP="00F32911">
      <w:pPr>
        <w:autoSpaceDE w:val="0"/>
        <w:autoSpaceDN w:val="0"/>
        <w:adjustRightInd w:val="0"/>
        <w:spacing w:after="0" w:line="276" w:lineRule="auto"/>
        <w:jc w:val="both"/>
        <w:rPr>
          <w:rFonts w:eastAsia="ArialMT" w:cs="Times New Roman"/>
        </w:rPr>
      </w:pPr>
      <w:r w:rsidRPr="00F32911">
        <w:rPr>
          <w:rFonts w:eastAsia="ArialMT" w:cs="Times New Roman"/>
        </w:rPr>
        <w:t>Kineta z PP – podstawy studzienki z wyprofilowanym profilem</w:t>
      </w:r>
      <w:r>
        <w:rPr>
          <w:rFonts w:eastAsia="ArialMT" w:cs="Times New Roman"/>
        </w:rPr>
        <w:t xml:space="preserve"> </w:t>
      </w:r>
      <w:r w:rsidRPr="00F32911">
        <w:rPr>
          <w:rFonts w:eastAsia="ArialMT" w:cs="Times New Roman"/>
        </w:rPr>
        <w:t>hydraulicznym.</w:t>
      </w:r>
    </w:p>
    <w:p w14:paraId="252F5EF8" w14:textId="529B9FF5" w:rsidR="00F32911" w:rsidRPr="00F32911" w:rsidRDefault="00F32911" w:rsidP="00F32911">
      <w:pPr>
        <w:autoSpaceDE w:val="0"/>
        <w:autoSpaceDN w:val="0"/>
        <w:adjustRightInd w:val="0"/>
        <w:spacing w:after="0" w:line="276" w:lineRule="auto"/>
        <w:jc w:val="both"/>
        <w:rPr>
          <w:rFonts w:eastAsia="ArialMT" w:cs="Times New Roman"/>
        </w:rPr>
      </w:pPr>
      <w:r w:rsidRPr="00F32911">
        <w:rPr>
          <w:rFonts w:eastAsia="ArialMT" w:cs="Times New Roman"/>
        </w:rPr>
        <w:t>Rura karbowana z PP – stanowiąca trzon studzienki</w:t>
      </w:r>
      <w:r>
        <w:rPr>
          <w:rFonts w:eastAsia="ArialMT" w:cs="Times New Roman"/>
        </w:rPr>
        <w:t>.</w:t>
      </w:r>
    </w:p>
    <w:p w14:paraId="3073C067" w14:textId="3C829037" w:rsidR="00F32911" w:rsidRPr="00F32911" w:rsidRDefault="00F32911" w:rsidP="00F32911">
      <w:pPr>
        <w:autoSpaceDE w:val="0"/>
        <w:autoSpaceDN w:val="0"/>
        <w:adjustRightInd w:val="0"/>
        <w:spacing w:after="0" w:line="276" w:lineRule="auto"/>
        <w:jc w:val="both"/>
        <w:rPr>
          <w:rFonts w:eastAsia="ArialMT" w:cs="Times New Roman"/>
        </w:rPr>
      </w:pPr>
      <w:r w:rsidRPr="00F32911">
        <w:rPr>
          <w:rFonts w:cs="Times New Roman"/>
        </w:rPr>
        <w:t xml:space="preserve">Połączenia </w:t>
      </w:r>
      <w:r w:rsidRPr="00F32911">
        <w:rPr>
          <w:rFonts w:eastAsia="HelveticaNeueLTPro-Lt" w:cs="Times New Roman"/>
        </w:rPr>
        <w:t>– elementy studzienek łączone kielichowo za pomocą</w:t>
      </w:r>
      <w:r>
        <w:rPr>
          <w:rFonts w:eastAsia="HelveticaNeueLTPro-Lt" w:cs="Times New Roman"/>
        </w:rPr>
        <w:t xml:space="preserve"> </w:t>
      </w:r>
      <w:r w:rsidRPr="00F32911">
        <w:rPr>
          <w:rFonts w:eastAsia="ArialMT" w:cs="Times New Roman"/>
        </w:rPr>
        <w:t>uszczelek.</w:t>
      </w:r>
    </w:p>
    <w:p w14:paraId="40503A17" w14:textId="313C1617" w:rsidR="00792771" w:rsidRPr="00F32911" w:rsidRDefault="00F32911" w:rsidP="00F32911">
      <w:pPr>
        <w:autoSpaceDE w:val="0"/>
        <w:autoSpaceDN w:val="0"/>
        <w:adjustRightInd w:val="0"/>
        <w:spacing w:after="0" w:line="276" w:lineRule="auto"/>
        <w:jc w:val="both"/>
        <w:rPr>
          <w:rFonts w:eastAsia="ArialMT" w:cs="Times New Roman"/>
        </w:rPr>
      </w:pPr>
      <w:r w:rsidRPr="00F32911">
        <w:rPr>
          <w:rFonts w:eastAsia="ArialMT" w:cs="Times New Roman"/>
        </w:rPr>
        <w:t>Zwieńczenia –</w:t>
      </w:r>
      <w:r>
        <w:rPr>
          <w:rFonts w:eastAsia="ArialMT" w:cs="Times New Roman"/>
        </w:rPr>
        <w:t xml:space="preserve"> systemowe o obciążeniach zgodnych z miejscem montażu.</w:t>
      </w:r>
    </w:p>
    <w:p w14:paraId="47D3276F" w14:textId="3C7CFEF0" w:rsidR="00F32911" w:rsidRDefault="00F32911" w:rsidP="00015070">
      <w:pPr>
        <w:pStyle w:val="Nagwek4"/>
      </w:pPr>
      <w:r>
        <w:lastRenderedPageBreak/>
        <w:t>POMPOWNIA ŚCIEKÓW</w:t>
      </w:r>
    </w:p>
    <w:p w14:paraId="2D17D193" w14:textId="0DA4F515" w:rsidR="00653741" w:rsidRDefault="000E61CD" w:rsidP="000E61CD">
      <w:r>
        <w:t xml:space="preserve">Zbiornik pompowni – betonowy beton min. </w:t>
      </w:r>
      <w:r w:rsidR="005123B2">
        <w:t>C40/50</w:t>
      </w:r>
      <w:r>
        <w:t xml:space="preserve"> W</w:t>
      </w:r>
      <w:r w:rsidR="005123B2">
        <w:t>12</w:t>
      </w:r>
      <w:r>
        <w:t xml:space="preserve"> o zwiększonej odporności na siarc</w:t>
      </w:r>
      <w:r w:rsidR="005123B2">
        <w:t>zany i mrozoodporny (F150)</w:t>
      </w:r>
      <w:r w:rsidR="00DB24B9">
        <w:t xml:space="preserve"> o śr. 1500mm i głębokości min</w:t>
      </w:r>
      <w:r w:rsidR="005123B2">
        <w:br/>
        <w:t>Pompy o wydajności: Qp=</w:t>
      </w:r>
      <w:r w:rsidR="00DB24B9">
        <w:t>23,6</w:t>
      </w:r>
      <w:r w:rsidR="005123B2">
        <w:t>m</w:t>
      </w:r>
      <w:r w:rsidR="005123B2">
        <w:rPr>
          <w:vertAlign w:val="superscript"/>
        </w:rPr>
        <w:t>3</w:t>
      </w:r>
      <w:r w:rsidR="005123B2">
        <w:t>/h, , N=</w:t>
      </w:r>
      <w:r w:rsidR="00DB24B9">
        <w:t>2,2kW</w:t>
      </w:r>
      <w:r w:rsidR="005123B2">
        <w:br/>
      </w:r>
      <w:r w:rsidR="00653741">
        <w:t xml:space="preserve">Armatura odcinająca  - z żeliwa sferoidalnego </w:t>
      </w:r>
      <w:r w:rsidR="00653741">
        <w:br/>
        <w:t>Automatyka pompowni zgodna z opisem</w:t>
      </w:r>
      <w:r w:rsidR="00653741">
        <w:br/>
        <w:t xml:space="preserve">Monitoring włączyć w istniejący system </w:t>
      </w:r>
      <w:r w:rsidR="00DB24B9">
        <w:t>oparty o łączność GPRS</w:t>
      </w:r>
    </w:p>
    <w:p w14:paraId="49416F78" w14:textId="77777777" w:rsidR="00653741" w:rsidRDefault="00653741" w:rsidP="00653741">
      <w:pPr>
        <w:pStyle w:val="Nagwek4"/>
      </w:pPr>
      <w:r>
        <w:t>RURY I KSZTAŁTKI PE</w:t>
      </w:r>
    </w:p>
    <w:p w14:paraId="68D2EA74" w14:textId="77777777" w:rsidR="00653741" w:rsidRDefault="00653741" w:rsidP="00653741">
      <w:pPr>
        <w:pStyle w:val="Nagwek4"/>
        <w:numPr>
          <w:ilvl w:val="0"/>
          <w:numId w:val="0"/>
        </w:numPr>
      </w:pPr>
      <w:r>
        <w:t xml:space="preserve">Rurociąg tłoczny wykonać z rur PE 100 w średnicach przewidzianych w projekcie </w:t>
      </w:r>
    </w:p>
    <w:p w14:paraId="77CBCC91" w14:textId="0F77F947" w:rsidR="005123B2" w:rsidRPr="000E61CD" w:rsidRDefault="00653741" w:rsidP="00653741">
      <w:pPr>
        <w:pStyle w:val="Nagwek4"/>
        <w:numPr>
          <w:ilvl w:val="0"/>
          <w:numId w:val="0"/>
        </w:numPr>
      </w:pPr>
      <w:r>
        <w:t xml:space="preserve">Rury PE </w:t>
      </w:r>
      <w:r w:rsidR="00DB24B9">
        <w:t>TS 110</w:t>
      </w:r>
      <w:r w:rsidR="00D43E5A">
        <w:t>x10,0</w:t>
      </w:r>
      <w:r w:rsidR="00DB24B9">
        <w:t xml:space="preserve"> trójwarstwowe</w:t>
      </w:r>
      <w:r w:rsidR="00D43E5A">
        <w:t xml:space="preserve"> łączone poprzez zgrzewanie lub elektrooporowo</w:t>
      </w:r>
    </w:p>
    <w:p w14:paraId="2AEFF256" w14:textId="69283DAE" w:rsidR="00015070" w:rsidRDefault="00EE00F7" w:rsidP="00015070">
      <w:pPr>
        <w:pStyle w:val="Nagwek4"/>
      </w:pPr>
      <w:r w:rsidRPr="001C2F81">
        <w:t>INNE</w:t>
      </w:r>
      <w:r w:rsidR="001C2F81" w:rsidRPr="001C2F81">
        <w:t xml:space="preserve">  </w:t>
      </w:r>
    </w:p>
    <w:p w14:paraId="3B634E23" w14:textId="77777777" w:rsidR="0041113D" w:rsidRPr="00C5001E" w:rsidRDefault="0041113D" w:rsidP="0041113D">
      <w:pPr>
        <w:pStyle w:val="Akapitzlist"/>
        <w:numPr>
          <w:ilvl w:val="0"/>
          <w:numId w:val="18"/>
        </w:numPr>
        <w:adjustRightInd w:val="0"/>
        <w:spacing w:line="276" w:lineRule="auto"/>
        <w:jc w:val="both"/>
        <w:rPr>
          <w:rFonts w:eastAsia="ArialMT" w:cs="Times New Roman"/>
        </w:rPr>
      </w:pPr>
      <w:r w:rsidRPr="0041113D">
        <w:rPr>
          <w:rFonts w:eastAsia="SymbolMT" w:cs="Times New Roman"/>
          <w:sz w:val="20"/>
          <w:szCs w:val="20"/>
        </w:rPr>
        <w:t xml:space="preserve"> </w:t>
      </w:r>
      <w:r w:rsidRPr="00C5001E">
        <w:rPr>
          <w:rFonts w:eastAsia="ArialMT" w:cs="Times New Roman"/>
        </w:rPr>
        <w:t>cegła kanalizacyjna wg PN-76/B-12037 o wytrzymałości 25MPa i nasiąkliwości maks.12%</w:t>
      </w:r>
    </w:p>
    <w:p w14:paraId="6BB9742C" w14:textId="77777777" w:rsidR="0041113D" w:rsidRPr="00C5001E" w:rsidRDefault="0041113D" w:rsidP="0041113D">
      <w:pPr>
        <w:pStyle w:val="Akapitzlist"/>
        <w:numPr>
          <w:ilvl w:val="0"/>
          <w:numId w:val="18"/>
        </w:numPr>
        <w:adjustRightInd w:val="0"/>
        <w:spacing w:line="276" w:lineRule="auto"/>
        <w:jc w:val="both"/>
        <w:rPr>
          <w:rFonts w:eastAsia="ArialMT" w:cs="Times New Roman"/>
        </w:rPr>
      </w:pPr>
      <w:r w:rsidRPr="00C5001E">
        <w:rPr>
          <w:rFonts w:eastAsia="SymbolMT" w:cs="Times New Roman"/>
        </w:rPr>
        <w:t xml:space="preserve"> </w:t>
      </w:r>
      <w:r w:rsidRPr="00C5001E">
        <w:rPr>
          <w:rFonts w:eastAsia="ArialMT" w:cs="Times New Roman"/>
        </w:rPr>
        <w:t>lepiki, masy, roztwory asfaltowe stosowane na zimno wg PN-98/B-24620,</w:t>
      </w:r>
    </w:p>
    <w:p w14:paraId="44AAA58F" w14:textId="77777777" w:rsidR="0041113D" w:rsidRPr="00C5001E" w:rsidRDefault="0041113D" w:rsidP="0041113D">
      <w:pPr>
        <w:pStyle w:val="Akapitzlist"/>
        <w:numPr>
          <w:ilvl w:val="0"/>
          <w:numId w:val="18"/>
        </w:numPr>
        <w:adjustRightInd w:val="0"/>
        <w:spacing w:line="276" w:lineRule="auto"/>
        <w:jc w:val="both"/>
        <w:rPr>
          <w:rFonts w:eastAsia="ArialMT" w:cs="Times New Roman"/>
        </w:rPr>
      </w:pPr>
      <w:r w:rsidRPr="00C5001E">
        <w:rPr>
          <w:rFonts w:eastAsia="SymbolMT" w:cs="Times New Roman"/>
        </w:rPr>
        <w:t xml:space="preserve"> </w:t>
      </w:r>
      <w:r w:rsidRPr="00C5001E">
        <w:rPr>
          <w:rFonts w:eastAsia="ArialMT" w:cs="Times New Roman"/>
        </w:rPr>
        <w:t>papa izolacyjna wg PN-90/B-0415,</w:t>
      </w:r>
    </w:p>
    <w:p w14:paraId="0D93B375" w14:textId="39045C20" w:rsidR="0041113D" w:rsidRPr="00C5001E" w:rsidRDefault="0041113D" w:rsidP="0041113D">
      <w:pPr>
        <w:pStyle w:val="Akapitzlist"/>
        <w:numPr>
          <w:ilvl w:val="0"/>
          <w:numId w:val="18"/>
        </w:numPr>
        <w:adjustRightInd w:val="0"/>
        <w:spacing w:line="276" w:lineRule="auto"/>
        <w:jc w:val="both"/>
        <w:rPr>
          <w:rFonts w:eastAsia="ArialMT" w:cs="Times New Roman"/>
        </w:rPr>
      </w:pPr>
      <w:r w:rsidRPr="00C5001E">
        <w:rPr>
          <w:rFonts w:eastAsia="SymbolMT" w:cs="Times New Roman"/>
        </w:rPr>
        <w:t xml:space="preserve"> </w:t>
      </w:r>
      <w:r w:rsidRPr="00C5001E">
        <w:rPr>
          <w:rFonts w:eastAsia="ArialMT" w:cs="Times New Roman"/>
        </w:rPr>
        <w:t>beton wypełniający nie gorszy niż B 20, beton podkładowy klasy B 15, wg PN – 88 /B – 06250,</w:t>
      </w:r>
    </w:p>
    <w:p w14:paraId="76583531" w14:textId="77777777" w:rsidR="0041113D" w:rsidRPr="00C5001E" w:rsidRDefault="0041113D" w:rsidP="0041113D">
      <w:pPr>
        <w:pStyle w:val="Akapitzlist"/>
        <w:numPr>
          <w:ilvl w:val="0"/>
          <w:numId w:val="18"/>
        </w:numPr>
        <w:adjustRightInd w:val="0"/>
        <w:spacing w:line="276" w:lineRule="auto"/>
        <w:jc w:val="both"/>
        <w:rPr>
          <w:rFonts w:eastAsia="ArialMT" w:cs="Times New Roman"/>
        </w:rPr>
      </w:pPr>
      <w:r w:rsidRPr="00C5001E">
        <w:rPr>
          <w:rFonts w:eastAsia="SymbolMT" w:cs="Times New Roman"/>
        </w:rPr>
        <w:t xml:space="preserve"> </w:t>
      </w:r>
      <w:r w:rsidRPr="00C5001E">
        <w:rPr>
          <w:rFonts w:eastAsia="ArialMT" w:cs="Times New Roman"/>
        </w:rPr>
        <w:t>piasek na podsypki i obsypki rur oraz podsypki wg PN – 87/B-01100.</w:t>
      </w:r>
    </w:p>
    <w:p w14:paraId="601B70C3" w14:textId="77777777" w:rsidR="00994CF2" w:rsidRDefault="00994CF2">
      <w:pPr>
        <w:rPr>
          <w:rFonts w:eastAsiaTheme="majorEastAsia" w:cstheme="majorBidi"/>
          <w:b/>
          <w:sz w:val="32"/>
          <w:szCs w:val="32"/>
        </w:rPr>
      </w:pPr>
      <w:r>
        <w:br w:type="page"/>
      </w:r>
    </w:p>
    <w:p w14:paraId="2DAC57A4" w14:textId="6809EECF" w:rsidR="00AC12AD" w:rsidRPr="00AC12AD" w:rsidRDefault="00AC12AD" w:rsidP="00AC12AD">
      <w:pPr>
        <w:pStyle w:val="Nagwek1"/>
      </w:pPr>
      <w:bookmarkStart w:id="24" w:name="_Toc51838063"/>
      <w:r w:rsidRPr="00AC12AD">
        <w:lastRenderedPageBreak/>
        <w:t>WYMAGANIA DOTYCZĄCE SPRZĘTU I MASZYN</w:t>
      </w:r>
      <w:bookmarkEnd w:id="24"/>
    </w:p>
    <w:p w14:paraId="47AAFD67" w14:textId="77777777" w:rsidR="00AC12AD" w:rsidRDefault="00AC12AD" w:rsidP="00AC12AD">
      <w:pPr>
        <w:jc w:val="both"/>
        <w:rPr>
          <w:rFonts w:cs="Times New Roman"/>
        </w:rPr>
      </w:pPr>
    </w:p>
    <w:p w14:paraId="05C8358F" w14:textId="77777777" w:rsidR="00AC12AD" w:rsidRPr="00AC12AD" w:rsidRDefault="00AC12AD" w:rsidP="00AC12AD">
      <w:pPr>
        <w:pStyle w:val="Nagwek2"/>
      </w:pPr>
      <w:bookmarkStart w:id="25" w:name="_Toc51838064"/>
      <w:r w:rsidRPr="00AC12AD">
        <w:t>OGÓLNE WYMAGANIA DOTYCZĄCE SPRZĘTU</w:t>
      </w:r>
      <w:bookmarkEnd w:id="25"/>
    </w:p>
    <w:p w14:paraId="6CBB59F5" w14:textId="77777777" w:rsidR="00AC12AD" w:rsidRPr="00AC12AD" w:rsidRDefault="00AC12AD" w:rsidP="00AC12AD">
      <w:pPr>
        <w:jc w:val="both"/>
        <w:rPr>
          <w:rFonts w:cs="Times New Roman"/>
        </w:rPr>
      </w:pPr>
      <w:r w:rsidRPr="00AC12AD">
        <w:rPr>
          <w:rFonts w:cs="Times New Roman"/>
        </w:rPr>
        <w:t>Wykonawca jest zobowiązany do używania jedynie takiego sprzętu, który nie spowoduje niekorzystnego wpływu na jakość wykonywanych robót. Sprzęt będący własnością wykonawcy lub wynajęty do wykonania robót ma być utrzymywany w dobrym stanie technicznym, sprawdzony przed użyciem oraz powinien posiadać klasę CE.</w:t>
      </w:r>
    </w:p>
    <w:p w14:paraId="6A76EFE2" w14:textId="77777777" w:rsidR="00AC12AD" w:rsidRPr="00AC12AD" w:rsidRDefault="00AC12AD" w:rsidP="00AC12AD">
      <w:pPr>
        <w:jc w:val="both"/>
        <w:rPr>
          <w:rFonts w:cs="Times New Roman"/>
        </w:rPr>
      </w:pPr>
      <w:r w:rsidRPr="00AC12AD">
        <w:rPr>
          <w:rFonts w:cs="Times New Roman"/>
        </w:rPr>
        <w:t>Sprzęt używany do wykonania robót musi być zgodny z normami ochrony środowiska i przepisani dotyczącymi jego użytkowania.</w:t>
      </w:r>
    </w:p>
    <w:p w14:paraId="6FDD8FE2" w14:textId="77777777" w:rsidR="00AC12AD" w:rsidRPr="00AC12AD" w:rsidRDefault="00AC12AD" w:rsidP="00AC12AD">
      <w:pPr>
        <w:jc w:val="both"/>
        <w:rPr>
          <w:rFonts w:cs="Times New Roman"/>
        </w:rPr>
      </w:pPr>
      <w:r w:rsidRPr="00AC12AD">
        <w:rPr>
          <w:rFonts w:cs="Times New Roman"/>
        </w:rPr>
        <w:t xml:space="preserve">Wykonawca dostarczy inspektorowi nadzoru kopie dokumentów potwierdzających dopuszczenie sprzętu do użytkowania, tam gdzie jest to wymagane przepisami. </w:t>
      </w:r>
    </w:p>
    <w:p w14:paraId="21E5C8B0" w14:textId="77777777" w:rsidR="00AC12AD" w:rsidRPr="00AC12AD" w:rsidRDefault="00AC12AD" w:rsidP="00AC12AD">
      <w:pPr>
        <w:jc w:val="both"/>
        <w:rPr>
          <w:rFonts w:cs="Times New Roman"/>
        </w:rPr>
      </w:pPr>
      <w:r w:rsidRPr="00AC12AD">
        <w:rPr>
          <w:rFonts w:cs="Times New Roman"/>
        </w:rPr>
        <w:t>Jeżeli ST przewidują możliwość wariantowego użycia sprzętu przy wykonywanych robotach, wykonawca powiadomi inspektora nadzoru o swym zamiarze wyboru i uzyska jego akceptacje przed użyciem sprzętu. Wybrany sprzęt, po akceptacji inspektora nadzoru, nie może być później zmieniany bez jego zgody.</w:t>
      </w:r>
    </w:p>
    <w:p w14:paraId="0750DDE2" w14:textId="77777777" w:rsidR="00AC12AD" w:rsidRPr="00AC12AD" w:rsidRDefault="00AC12AD" w:rsidP="00AC12AD">
      <w:pPr>
        <w:jc w:val="both"/>
        <w:rPr>
          <w:rFonts w:cs="Times New Roman"/>
        </w:rPr>
      </w:pPr>
      <w:r w:rsidRPr="00AC12AD">
        <w:rPr>
          <w:rFonts w:cs="Times New Roman"/>
        </w:rPr>
        <w:t>Jakikolwiek sprzęt, maszyny, urządzenia i narzędzia nie gwarantujące zachowania warunków umowy, zastaną przez inspektora nadzoru zdyskwalifikowane i nie dopuszczane do robót.</w:t>
      </w:r>
    </w:p>
    <w:p w14:paraId="445CE7B1" w14:textId="77777777" w:rsidR="00AC12AD" w:rsidRPr="00AC12AD" w:rsidRDefault="00AC12AD" w:rsidP="00AC12AD">
      <w:pPr>
        <w:pStyle w:val="Nagwek1"/>
      </w:pPr>
      <w:bookmarkStart w:id="26" w:name="_Toc51838065"/>
      <w:r w:rsidRPr="00AC12AD">
        <w:t>WYMAGANIA DOTYCZĄCE TRANSPORTU</w:t>
      </w:r>
      <w:bookmarkEnd w:id="26"/>
    </w:p>
    <w:p w14:paraId="3B313ACE" w14:textId="77777777" w:rsidR="00AC12AD" w:rsidRDefault="00AC12AD" w:rsidP="00AC12AD">
      <w:pPr>
        <w:jc w:val="both"/>
        <w:rPr>
          <w:rFonts w:cs="Times New Roman"/>
        </w:rPr>
      </w:pPr>
    </w:p>
    <w:p w14:paraId="6AA9D1F1" w14:textId="77777777" w:rsidR="00AC12AD" w:rsidRPr="00AC12AD" w:rsidRDefault="00AC12AD" w:rsidP="00AC12AD">
      <w:pPr>
        <w:pStyle w:val="Nagwek2"/>
      </w:pPr>
      <w:bookmarkStart w:id="27" w:name="_Toc51838066"/>
      <w:r w:rsidRPr="00AC12AD">
        <w:t>OGÓLNE WYMAGANIA DOTYCZĄCE  TRANSPORTU</w:t>
      </w:r>
      <w:bookmarkEnd w:id="27"/>
    </w:p>
    <w:p w14:paraId="0FE7F3FA" w14:textId="77777777" w:rsidR="00AC12AD" w:rsidRPr="00AC12AD" w:rsidRDefault="00AC12AD" w:rsidP="00AC12AD">
      <w:pPr>
        <w:jc w:val="both"/>
        <w:rPr>
          <w:rFonts w:cs="Times New Roman"/>
        </w:rPr>
      </w:pPr>
      <w:r w:rsidRPr="00AC12AD">
        <w:rPr>
          <w:rFonts w:cs="Times New Roman"/>
        </w:rPr>
        <w:t xml:space="preserve">Wykonawca jest zobowiązany do stosowania jedynie takich środków transportu, które nie wpłyną niekorzystnie na jakość wykonywanych robót i właściwości przewożonych materiałów. Liczba środków transportu będzie zapewniać prowadzenie robót zgodnie z zasadami określonymi w ST i wskazówkami inspektora nadzoru, w terminie przewidzianym umową. </w:t>
      </w:r>
    </w:p>
    <w:p w14:paraId="50878719" w14:textId="77777777" w:rsidR="00AC12AD" w:rsidRPr="00AC12AD" w:rsidRDefault="00AC12AD" w:rsidP="00AC12AD">
      <w:pPr>
        <w:jc w:val="both"/>
        <w:rPr>
          <w:rFonts w:cs="Times New Roman"/>
        </w:rPr>
      </w:pPr>
      <w:r w:rsidRPr="00AC12AD">
        <w:rPr>
          <w:rFonts w:cs="Times New Roman"/>
        </w:rPr>
        <w:t xml:space="preserve">Przy ruchu na drogach wewnętrznych jednostki pojazdy będą spełniać wymagania dotyczące przepisów ruchu drogowego w odniesieniu do dopuszczalnych obciążeń na osie i innych parametrów technicznych. </w:t>
      </w:r>
    </w:p>
    <w:p w14:paraId="7A56BCA5" w14:textId="77777777" w:rsidR="00AC12AD" w:rsidRPr="00AC12AD" w:rsidRDefault="00AC12AD" w:rsidP="00AC12AD">
      <w:pPr>
        <w:jc w:val="both"/>
        <w:rPr>
          <w:rFonts w:cs="Times New Roman"/>
        </w:rPr>
      </w:pPr>
      <w:r w:rsidRPr="00AC12AD">
        <w:rPr>
          <w:rFonts w:cs="Times New Roman"/>
        </w:rPr>
        <w:t>Wykonawca będzie usuwać na bieżąco, na własny koszt, wszelkie zanieczyszczenia spowodowane środkami transportu na drogach oraz dojazdach do terenu wykonywanych prac.</w:t>
      </w:r>
    </w:p>
    <w:p w14:paraId="6C8FFBBA" w14:textId="77777777" w:rsidR="00AC12AD" w:rsidRPr="00AC12AD" w:rsidRDefault="00AC12AD" w:rsidP="00AC12AD">
      <w:pPr>
        <w:jc w:val="both"/>
        <w:rPr>
          <w:rFonts w:cs="Times New Roman"/>
        </w:rPr>
      </w:pPr>
      <w:r w:rsidRPr="00AC12AD">
        <w:rPr>
          <w:rFonts w:cs="Times New Roman"/>
        </w:rPr>
        <w:t>Przy ruchu po drogach publicznych pojazdy muszą spełniać wymagania dotyczące przepisów ruchu drogowego. Środki transportu nie odpowiadające powyższym warunkom, będą usunięte z terenu budowy na polecenie zamawiającego.</w:t>
      </w:r>
    </w:p>
    <w:p w14:paraId="6AB8FD16" w14:textId="77777777" w:rsidR="00AC12AD" w:rsidRPr="00AC12AD" w:rsidRDefault="00AC12AD" w:rsidP="00AC12AD">
      <w:pPr>
        <w:pStyle w:val="Nagwek3"/>
      </w:pPr>
      <w:bookmarkStart w:id="28" w:name="_Toc51838067"/>
      <w:r w:rsidRPr="00AC12AD">
        <w:t>TRANSPORT POZIOMY</w:t>
      </w:r>
      <w:bookmarkEnd w:id="28"/>
    </w:p>
    <w:p w14:paraId="55D23232" w14:textId="77777777" w:rsidR="00AC12AD" w:rsidRPr="00AC12AD" w:rsidRDefault="00AC12AD" w:rsidP="00AC12AD">
      <w:pPr>
        <w:jc w:val="both"/>
        <w:rPr>
          <w:rFonts w:cs="Times New Roman"/>
        </w:rPr>
      </w:pPr>
      <w:r w:rsidRPr="00AC12AD">
        <w:rPr>
          <w:rFonts w:cs="Times New Roman"/>
        </w:rPr>
        <w:t>Wykonawca zobowiązany jest do stosowania wyłącznie takich środków transportu poziomego, jakie nie powodują uszkodzeń transportowanych materiałów i elementów.</w:t>
      </w:r>
      <w:r>
        <w:rPr>
          <w:rFonts w:cs="Times New Roman"/>
        </w:rPr>
        <w:t xml:space="preserve"> </w:t>
      </w:r>
      <w:r w:rsidRPr="00AC12AD">
        <w:rPr>
          <w:rFonts w:cs="Times New Roman"/>
        </w:rPr>
        <w:t xml:space="preserve">Liczba i rodzaje środków transportu należy określić w oparciu o przyjętą organizację prac. </w:t>
      </w:r>
    </w:p>
    <w:p w14:paraId="7BDC9601" w14:textId="77777777" w:rsidR="00AC12AD" w:rsidRPr="00AC12AD" w:rsidRDefault="00AC12AD" w:rsidP="00AC12AD">
      <w:pPr>
        <w:pStyle w:val="Nagwek3"/>
      </w:pPr>
      <w:bookmarkStart w:id="29" w:name="_Toc51838068"/>
      <w:r w:rsidRPr="00AC12AD">
        <w:t>TRANSPORT PIONOWY</w:t>
      </w:r>
      <w:bookmarkEnd w:id="29"/>
    </w:p>
    <w:p w14:paraId="5873AF81" w14:textId="77777777" w:rsidR="00AC12AD" w:rsidRPr="00AC12AD" w:rsidRDefault="00AC12AD" w:rsidP="00AC12AD">
      <w:pPr>
        <w:jc w:val="both"/>
        <w:rPr>
          <w:rFonts w:cs="Times New Roman"/>
        </w:rPr>
      </w:pPr>
      <w:r w:rsidRPr="00AC12AD">
        <w:rPr>
          <w:rFonts w:cs="Times New Roman"/>
        </w:rPr>
        <w:t>Wykonawca jest zobowiązany do stosowania środków transportu pionowego zgodnie z przyjętą organizacją prac, nie powodujących uszkodzeń transportowanych materiałów i elementów. W razie braku takich ustaleń wykonawca ustala środki transportu pionowego z inspektorem nadzoru inwestorskiego.</w:t>
      </w:r>
      <w:r w:rsidR="00A6135A">
        <w:rPr>
          <w:rFonts w:cs="Times New Roman"/>
        </w:rPr>
        <w:t xml:space="preserve"> </w:t>
      </w:r>
      <w:r w:rsidRPr="00AC12AD">
        <w:rPr>
          <w:rFonts w:cs="Times New Roman"/>
        </w:rPr>
        <w:t>Wybór środków transportu pionowego wymaga szczególnej st</w:t>
      </w:r>
      <w:r w:rsidR="00A6135A">
        <w:rPr>
          <w:rFonts w:cs="Times New Roman"/>
        </w:rPr>
        <w:t>aranności przy realizacji robót.</w:t>
      </w:r>
    </w:p>
    <w:p w14:paraId="6920CD8A" w14:textId="77777777" w:rsidR="00AC12AD" w:rsidRPr="00AC12AD" w:rsidRDefault="00AC12AD" w:rsidP="00A6135A">
      <w:pPr>
        <w:pStyle w:val="Nagwek1"/>
      </w:pPr>
      <w:bookmarkStart w:id="30" w:name="_Toc51838069"/>
      <w:r w:rsidRPr="00AC12AD">
        <w:lastRenderedPageBreak/>
        <w:t>WYKONANIE ROBÓT</w:t>
      </w:r>
      <w:bookmarkEnd w:id="30"/>
    </w:p>
    <w:p w14:paraId="2A7A13A1" w14:textId="77777777" w:rsidR="00AC12AD" w:rsidRPr="00AC12AD" w:rsidRDefault="00A6135A" w:rsidP="00A6135A">
      <w:pPr>
        <w:pStyle w:val="Nagwek2"/>
      </w:pPr>
      <w:bookmarkStart w:id="31" w:name="_Toc51838070"/>
      <w:r w:rsidRPr="00AC12AD">
        <w:t>ŚREDNICE RUROCIĄGÓW I ZASTOSOWANE MATERIAŁY</w:t>
      </w:r>
      <w:bookmarkEnd w:id="31"/>
      <w:r w:rsidRPr="00AC12AD">
        <w:t xml:space="preserve">  </w:t>
      </w:r>
    </w:p>
    <w:p w14:paraId="284FE1EE" w14:textId="2101F911" w:rsidR="00AC12AD" w:rsidRPr="00AC12AD" w:rsidRDefault="002E1EDA" w:rsidP="00A6135A">
      <w:pPr>
        <w:jc w:val="both"/>
        <w:rPr>
          <w:rFonts w:cs="Times New Roman"/>
        </w:rPr>
      </w:pPr>
      <w:r w:rsidRPr="00B77739">
        <w:rPr>
          <w:rFonts w:cs="Times New Roman"/>
        </w:rPr>
        <w:t xml:space="preserve">Zaprojektowano kanały do kanalizacji </w:t>
      </w:r>
      <w:r w:rsidR="00562A64">
        <w:rPr>
          <w:rFonts w:cs="Times New Roman"/>
        </w:rPr>
        <w:t>sanitarnej</w:t>
      </w:r>
      <w:r w:rsidRPr="00B77739">
        <w:rPr>
          <w:rFonts w:cs="Times New Roman"/>
        </w:rPr>
        <w:t xml:space="preserve"> w systemie rur z tworzywa sztucznego PVC </w:t>
      </w:r>
      <w:r>
        <w:rPr>
          <w:rFonts w:cs="Times New Roman"/>
        </w:rPr>
        <w:t xml:space="preserve">lite DN </w:t>
      </w:r>
      <w:r w:rsidR="00994CF2">
        <w:rPr>
          <w:rFonts w:cs="Times New Roman"/>
        </w:rPr>
        <w:t>200 o</w:t>
      </w:r>
      <w:r>
        <w:rPr>
          <w:rFonts w:cs="Times New Roman"/>
        </w:rPr>
        <w:t xml:space="preserve"> </w:t>
      </w:r>
      <w:r w:rsidRPr="00B77739">
        <w:rPr>
          <w:rFonts w:cs="Times New Roman"/>
        </w:rPr>
        <w:t>sztywności obwodowej SN8 łączone kielichowo</w:t>
      </w:r>
      <w:r>
        <w:rPr>
          <w:rFonts w:cs="Times New Roman"/>
        </w:rPr>
        <w:t xml:space="preserve">. </w:t>
      </w:r>
      <w:r w:rsidRPr="00B77739">
        <w:rPr>
          <w:rFonts w:cs="Times New Roman"/>
        </w:rPr>
        <w:t xml:space="preserve">Przejścia kanału przez ścianę </w:t>
      </w:r>
      <w:r w:rsidR="00D43E5A">
        <w:rPr>
          <w:rFonts w:cs="Times New Roman"/>
        </w:rPr>
        <w:t>studni</w:t>
      </w:r>
      <w:r w:rsidRPr="00B77739">
        <w:rPr>
          <w:rFonts w:cs="Times New Roman"/>
        </w:rPr>
        <w:t xml:space="preserve"> wykonać jako szczelne. Kanały układać zgodnie z punktem roboty ziemne niniejszego opisu oraz zgodnie z instrukcją montażu producenta rur. Po ułożeniu wykonać próby szczelności wg punktu niniejszego opisu</w:t>
      </w:r>
      <w:r w:rsidR="00AC12AD" w:rsidRPr="00AC12AD">
        <w:rPr>
          <w:rFonts w:cs="Times New Roman"/>
        </w:rPr>
        <w:t xml:space="preserve">”).   </w:t>
      </w:r>
    </w:p>
    <w:p w14:paraId="1B9B2428" w14:textId="77777777" w:rsidR="00D435D6" w:rsidRDefault="00D435D6" w:rsidP="00D435D6">
      <w:pPr>
        <w:pStyle w:val="Nagwek3"/>
      </w:pPr>
      <w:bookmarkStart w:id="32" w:name="_Toc51838071"/>
      <w:r w:rsidRPr="00AC12AD">
        <w:t>GŁĘBOKOŚĆ UŁOŻENIA RUROCIĄGÓW</w:t>
      </w:r>
      <w:bookmarkEnd w:id="32"/>
      <w:r w:rsidRPr="00AC12AD">
        <w:t xml:space="preserve">   </w:t>
      </w:r>
    </w:p>
    <w:p w14:paraId="29C6CAF4" w14:textId="0FEC0DFA" w:rsidR="00AC12AD" w:rsidRPr="00AC12AD" w:rsidRDefault="002E1EDA" w:rsidP="00AC12AD">
      <w:pPr>
        <w:jc w:val="both"/>
        <w:rPr>
          <w:rFonts w:cs="Times New Roman"/>
        </w:rPr>
      </w:pPr>
      <w:r>
        <w:rPr>
          <w:rFonts w:cs="Times New Roman"/>
        </w:rPr>
        <w:t>Głębokość posadowienia rurociągów wg. profili podłużnych</w:t>
      </w:r>
      <w:r w:rsidR="00AC12AD" w:rsidRPr="00AC12AD">
        <w:rPr>
          <w:rFonts w:cs="Times New Roman"/>
        </w:rPr>
        <w:t xml:space="preserve">  Głębokość bezwzględna   wykopu powinna uwzględniać wykonanie na całej szerokości wykopu podsypki piaskowej, wyrównującej podłoże dna o grubości 1</w:t>
      </w:r>
      <w:r w:rsidR="00D435D6">
        <w:rPr>
          <w:rFonts w:cs="Times New Roman"/>
        </w:rPr>
        <w:t>5</w:t>
      </w:r>
      <w:r w:rsidR="00AC12AD" w:rsidRPr="00AC12AD">
        <w:rPr>
          <w:rFonts w:cs="Times New Roman"/>
        </w:rPr>
        <w:t xml:space="preserve"> cm</w:t>
      </w:r>
      <w:r>
        <w:rPr>
          <w:rFonts w:cs="Times New Roman"/>
        </w:rPr>
        <w:t>.</w:t>
      </w:r>
    </w:p>
    <w:p w14:paraId="4A64C3DD" w14:textId="77777777" w:rsidR="00D435D6" w:rsidRDefault="00D435D6" w:rsidP="00D435D6">
      <w:pPr>
        <w:pStyle w:val="Nagwek3"/>
      </w:pPr>
      <w:bookmarkStart w:id="33" w:name="_Toc51838072"/>
      <w:r>
        <w:t>UZBROJENIE RUROCIĄGU</w:t>
      </w:r>
      <w:bookmarkEnd w:id="33"/>
    </w:p>
    <w:p w14:paraId="16BACB3B" w14:textId="7341948C" w:rsidR="00AC12AD" w:rsidRPr="00AC12AD" w:rsidRDefault="00AC12AD" w:rsidP="00AC12AD">
      <w:pPr>
        <w:jc w:val="both"/>
        <w:rPr>
          <w:rFonts w:cs="Times New Roman"/>
        </w:rPr>
      </w:pPr>
      <w:r w:rsidRPr="00AC12AD">
        <w:rPr>
          <w:rFonts w:cs="Times New Roman"/>
        </w:rPr>
        <w:t xml:space="preserve">Uzbrojenie projektowanej sieci </w:t>
      </w:r>
      <w:r w:rsidR="002E1EDA">
        <w:rPr>
          <w:rFonts w:cs="Times New Roman"/>
        </w:rPr>
        <w:t>kanalizacyjnej</w:t>
      </w:r>
      <w:r w:rsidRPr="00AC12AD">
        <w:rPr>
          <w:rFonts w:cs="Times New Roman"/>
        </w:rPr>
        <w:t xml:space="preserve"> stanowią </w:t>
      </w:r>
      <w:r w:rsidR="002E1EDA">
        <w:rPr>
          <w:rFonts w:cs="Times New Roman"/>
        </w:rPr>
        <w:t xml:space="preserve">studnie betonowe oraz </w:t>
      </w:r>
      <w:r w:rsidR="00D43E5A">
        <w:rPr>
          <w:rFonts w:cs="Times New Roman"/>
        </w:rPr>
        <w:t>studnie tworzywowe</w:t>
      </w:r>
    </w:p>
    <w:p w14:paraId="17135706" w14:textId="77777777" w:rsidR="00AC12AD" w:rsidRPr="00AC12AD" w:rsidRDefault="00D435D6" w:rsidP="00D435D6">
      <w:pPr>
        <w:pStyle w:val="Nagwek3"/>
      </w:pPr>
      <w:bookmarkStart w:id="34" w:name="_Toc51838073"/>
      <w:r w:rsidRPr="00AC12AD">
        <w:t>WYKOPY, UKŁADANIE RUROCIĄGU I ZASYPY</w:t>
      </w:r>
      <w:bookmarkEnd w:id="34"/>
      <w:r w:rsidRPr="00AC12AD">
        <w:t xml:space="preserve">   </w:t>
      </w:r>
    </w:p>
    <w:p w14:paraId="5BFE4AAF" w14:textId="6DE0FA99" w:rsidR="00AC12AD" w:rsidRPr="00AC12AD" w:rsidRDefault="00AC12AD" w:rsidP="00AC12AD">
      <w:pPr>
        <w:jc w:val="both"/>
        <w:rPr>
          <w:rFonts w:cs="Times New Roman"/>
        </w:rPr>
      </w:pPr>
      <w:r w:rsidRPr="00AC12AD">
        <w:rPr>
          <w:rFonts w:cs="Times New Roman"/>
        </w:rPr>
        <w:t xml:space="preserve">Roboty ziemne należy wykonywać zgodnie z normą PN-B-06050.Całość robót należy prowadzić zgodnie z przedmiotową dokumentacją projektową </w:t>
      </w:r>
    </w:p>
    <w:p w14:paraId="4583FCAE" w14:textId="7D557B6E" w:rsidR="00AC12AD" w:rsidRPr="00AC12AD" w:rsidRDefault="00AC12AD" w:rsidP="00AC12AD">
      <w:pPr>
        <w:jc w:val="both"/>
        <w:rPr>
          <w:rFonts w:cs="Times New Roman"/>
        </w:rPr>
      </w:pPr>
      <w:r w:rsidRPr="00AC12AD">
        <w:rPr>
          <w:rFonts w:cs="Times New Roman"/>
        </w:rPr>
        <w:t>Podczas wykonywania robót należy zwrócić szczególną uwagę na zabezpieczenie (zgodnie z przepisami wykonawstwa i BHP) wykopów i terenu podczas realizacji. Z uwagi na znaczne zagospodarowanie terenu oraz gęstą sieć istniejącego uzbrojenia podziemnego zaprojektowano wykonie sieci wodociągowej w wykopach otwartych wąsko przestrzennych zabezpieczonych szalunkiem W wykopach otwartych rurociągi należy układać na 1</w:t>
      </w:r>
      <w:r w:rsidR="006153BF">
        <w:rPr>
          <w:rFonts w:cs="Times New Roman"/>
        </w:rPr>
        <w:t>5</w:t>
      </w:r>
      <w:r w:rsidRPr="00AC12AD">
        <w:rPr>
          <w:rFonts w:cs="Times New Roman"/>
        </w:rPr>
        <w:t xml:space="preserve"> cm podsypce piaskowej. Podłoże należy przygotować wykonując podłużne wyprofilowanie od dna w obrębie kąta 90. Ułożone  rurociągi należ zasypać piaskiem 30 cm ponad wierzch rury – obsypka ochronna. Warstwę ochronną rurociągu do czasu wykonania próby szczelności rurociągu należy wykonać z wyłączeniem odcinków połączeń rur i kształtek. Resztę wykopu należy zasypywać warstwami o grubości 30 cm, gruntem rodzimym bez grud i kamieni. </w:t>
      </w:r>
    </w:p>
    <w:p w14:paraId="738188A2" w14:textId="789078B3" w:rsidR="00AC12AD" w:rsidRPr="00AC12AD" w:rsidRDefault="00AC12AD" w:rsidP="00AC12AD">
      <w:pPr>
        <w:jc w:val="both"/>
        <w:rPr>
          <w:rFonts w:cs="Times New Roman"/>
        </w:rPr>
      </w:pPr>
      <w:r w:rsidRPr="00AC12AD">
        <w:rPr>
          <w:rFonts w:cs="Times New Roman"/>
        </w:rPr>
        <w:t xml:space="preserve">Urobek ziemny z  wykopów, składany będzie po jednej stronie wykopu w odległości co najmniej 0, 60 m od krawędzi wykopu..  Wykopy przyjęto wykonać: </w:t>
      </w:r>
    </w:p>
    <w:p w14:paraId="4B639E7F" w14:textId="77777777" w:rsidR="00AC12AD" w:rsidRPr="00AC12AD" w:rsidRDefault="00AC12AD" w:rsidP="00AC12AD">
      <w:pPr>
        <w:jc w:val="both"/>
        <w:rPr>
          <w:rFonts w:cs="Times New Roman"/>
        </w:rPr>
      </w:pPr>
      <w:r w:rsidRPr="00AC12AD">
        <w:rPr>
          <w:rFonts w:cs="Times New Roman"/>
        </w:rPr>
        <w:t xml:space="preserve">     •    Sposobem mechanicznym 80 %, </w:t>
      </w:r>
    </w:p>
    <w:p w14:paraId="47C43A7D" w14:textId="77777777" w:rsidR="00AC12AD" w:rsidRPr="00AC12AD" w:rsidRDefault="00AC12AD" w:rsidP="00AC12AD">
      <w:pPr>
        <w:jc w:val="both"/>
        <w:rPr>
          <w:rFonts w:cs="Times New Roman"/>
        </w:rPr>
      </w:pPr>
      <w:r w:rsidRPr="00AC12AD">
        <w:rPr>
          <w:rFonts w:cs="Times New Roman"/>
        </w:rPr>
        <w:t xml:space="preserve">     •    Sposobem ręcznym 20 %. </w:t>
      </w:r>
    </w:p>
    <w:p w14:paraId="4E04AAC5" w14:textId="77777777" w:rsidR="00AC12AD" w:rsidRPr="00AC12AD" w:rsidRDefault="00AC12AD" w:rsidP="00AC12AD">
      <w:pPr>
        <w:jc w:val="both"/>
        <w:rPr>
          <w:rFonts w:cs="Times New Roman"/>
        </w:rPr>
      </w:pPr>
      <w:r w:rsidRPr="00AC12AD">
        <w:rPr>
          <w:rFonts w:cs="Times New Roman"/>
        </w:rPr>
        <w:t xml:space="preserve">Należy bezwzględnie zwrócić uwagę na przywrócenie terenu do stanu pierwotnego, nie dopuścić do zniszczeni humusu poprzez przemieszanie go z głębiej położonymi warstwami.   </w:t>
      </w:r>
    </w:p>
    <w:p w14:paraId="24182DD8" w14:textId="77777777" w:rsidR="00AC12AD" w:rsidRPr="00AC12AD" w:rsidRDefault="00AC12AD" w:rsidP="00110973">
      <w:pPr>
        <w:pStyle w:val="Nagwek2"/>
      </w:pPr>
      <w:bookmarkStart w:id="35" w:name="_Toc51838074"/>
      <w:r w:rsidRPr="00AC12AD">
        <w:t>LIKWIDACJA PLACU BUDOWY</w:t>
      </w:r>
      <w:bookmarkEnd w:id="35"/>
    </w:p>
    <w:p w14:paraId="4EA38EFC" w14:textId="77777777" w:rsidR="00AC12AD" w:rsidRPr="00AC12AD" w:rsidRDefault="00AC12AD" w:rsidP="00AC12AD">
      <w:pPr>
        <w:jc w:val="both"/>
        <w:rPr>
          <w:rFonts w:cs="Times New Roman"/>
        </w:rPr>
      </w:pPr>
      <w:r w:rsidRPr="00AC12AD">
        <w:rPr>
          <w:rFonts w:cs="Times New Roman"/>
        </w:rPr>
        <w:t>Wykonawca jest zobowiązany do likwidacji placu budowy i pełnego uporządkowania terenu wokół niego. Uprzątnięcie terenu stanowi wymóg określony przepisami administracyjnymi o porządku.</w:t>
      </w:r>
    </w:p>
    <w:p w14:paraId="1B7D1A45" w14:textId="77777777" w:rsidR="002E1EDA" w:rsidRDefault="002E1EDA">
      <w:pPr>
        <w:rPr>
          <w:rFonts w:eastAsiaTheme="majorEastAsia" w:cstheme="majorBidi"/>
          <w:b/>
          <w:sz w:val="32"/>
          <w:szCs w:val="32"/>
        </w:rPr>
      </w:pPr>
      <w:r>
        <w:br w:type="page"/>
      </w:r>
    </w:p>
    <w:p w14:paraId="73B13961" w14:textId="536D19A1" w:rsidR="00AC12AD" w:rsidRDefault="00AC12AD" w:rsidP="00110973">
      <w:pPr>
        <w:pStyle w:val="Nagwek1"/>
      </w:pPr>
      <w:bookmarkStart w:id="36" w:name="_Toc51838075"/>
      <w:r w:rsidRPr="00AC12AD">
        <w:lastRenderedPageBreak/>
        <w:t>KONTROLA JAKOŚCI ROBÓT</w:t>
      </w:r>
      <w:bookmarkEnd w:id="36"/>
    </w:p>
    <w:p w14:paraId="70F3244A" w14:textId="77777777" w:rsidR="00110973" w:rsidRPr="00110973" w:rsidRDefault="00110973" w:rsidP="00110973"/>
    <w:p w14:paraId="3AC41402" w14:textId="77777777" w:rsidR="00AC12AD" w:rsidRPr="00AC12AD" w:rsidRDefault="00AC12AD" w:rsidP="00110973">
      <w:pPr>
        <w:pStyle w:val="Nagwek2"/>
      </w:pPr>
      <w:bookmarkStart w:id="37" w:name="_Toc51838076"/>
      <w:r w:rsidRPr="00AC12AD">
        <w:t>OGÓLNE ZASADY DOTYCZĄCE KONTROLI JAKOŚCI ROBÓT</w:t>
      </w:r>
      <w:bookmarkEnd w:id="37"/>
    </w:p>
    <w:p w14:paraId="0F406493" w14:textId="77777777" w:rsidR="00AC12AD" w:rsidRPr="00AC12AD" w:rsidRDefault="00AC12AD" w:rsidP="00110973">
      <w:pPr>
        <w:pStyle w:val="Nagwek3"/>
      </w:pPr>
      <w:bookmarkStart w:id="38" w:name="_Toc51838077"/>
      <w:r w:rsidRPr="00AC12AD">
        <w:t>ZASADY KONTROLI JAKOŚCI ROBÓT</w:t>
      </w:r>
      <w:bookmarkEnd w:id="38"/>
    </w:p>
    <w:p w14:paraId="345F18B2" w14:textId="77777777" w:rsidR="00AC12AD" w:rsidRPr="00AC12AD" w:rsidRDefault="00AC12AD" w:rsidP="00AC12AD">
      <w:pPr>
        <w:jc w:val="both"/>
        <w:rPr>
          <w:rFonts w:cs="Times New Roman"/>
        </w:rPr>
      </w:pPr>
      <w:r w:rsidRPr="00AC12AD">
        <w:rPr>
          <w:rFonts w:cs="Times New Roman"/>
        </w:rPr>
        <w:t>Wykonawca jest odpowiedzialny za pełną kontrolę robót i jakości materiałów. Wykonawca będzie przeprowadzał pomiary i badania materiałów oraz robót z częstotliwością zapewniającą stwierdzenie, że roboty wykonano zgodnie z wymaganiami zawartymi w ST. Inspektor nadzoru ustali, jaki zakres kontroli jest konieczny, aby zapewnić wykonanie robót zgodnie z umową. Materiały będą dostarczone na plac budowy w oryginalnych opakowaniach producenta wraz z opisem ich stosowania i opisem spełnienia norm oraz będą materiałami I kategorii (gatunku).Na każde żądanie zamawiającego materiały użyte do prac zostaną poddane badaniom na koszt wykonawcy w miejscu produkcji, na placu wykonywanych prac lub też w określonym przez zamawiającego miejscu.</w:t>
      </w:r>
    </w:p>
    <w:p w14:paraId="3F432E78" w14:textId="77777777" w:rsidR="00AC12AD" w:rsidRPr="00AC12AD" w:rsidRDefault="00AC12AD" w:rsidP="00110973">
      <w:pPr>
        <w:pStyle w:val="Nagwek3"/>
      </w:pPr>
      <w:bookmarkStart w:id="39" w:name="_Toc51838078"/>
      <w:r w:rsidRPr="00AC12AD">
        <w:t>INSPEKTOR NADZORU ZE STRONY ZAMAWIAJĄCEGO</w:t>
      </w:r>
      <w:bookmarkEnd w:id="39"/>
      <w:r w:rsidRPr="00AC12AD">
        <w:t xml:space="preserve"> </w:t>
      </w:r>
    </w:p>
    <w:p w14:paraId="0F5A8837" w14:textId="77777777" w:rsidR="00AC12AD" w:rsidRPr="00AC12AD" w:rsidRDefault="00AC12AD" w:rsidP="00AC12AD">
      <w:pPr>
        <w:jc w:val="both"/>
        <w:rPr>
          <w:rFonts w:cs="Times New Roman"/>
        </w:rPr>
      </w:pPr>
      <w:r w:rsidRPr="00AC12AD">
        <w:rPr>
          <w:rFonts w:cs="Times New Roman"/>
        </w:rPr>
        <w:t xml:space="preserve">Inspektor nadzoru w ramach posiadanego umocowania od zamawiającego reprezentuje interesy zamawiającego na budowie przez sprawowanie kontroli zgodności realizacji robót budowlanych z </w:t>
      </w:r>
      <w:r w:rsidR="00110973">
        <w:rPr>
          <w:rFonts w:cs="Times New Roman"/>
        </w:rPr>
        <w:t>projektem budowlanym</w:t>
      </w:r>
      <w:r w:rsidRPr="00AC12AD">
        <w:rPr>
          <w:rFonts w:cs="Times New Roman"/>
        </w:rPr>
        <w:t>, specyfikacją techniczną, przepisami, zasadami wiedzy technicznej oraz postanowieniami warunków umowy. Wydawane przez niego polecenia mają moc poleceń zamawiającego.</w:t>
      </w:r>
    </w:p>
    <w:p w14:paraId="1F28588F" w14:textId="77777777" w:rsidR="00AC12AD" w:rsidRPr="00AC12AD" w:rsidRDefault="00AC12AD" w:rsidP="00110973">
      <w:pPr>
        <w:pStyle w:val="Nagwek3"/>
      </w:pPr>
      <w:bookmarkStart w:id="40" w:name="_Toc51838079"/>
      <w:r w:rsidRPr="00AC12AD">
        <w:t>POBIERANIE PRÓBEK</w:t>
      </w:r>
      <w:bookmarkEnd w:id="40"/>
    </w:p>
    <w:p w14:paraId="728C340C" w14:textId="2965884F" w:rsidR="00AC12AD" w:rsidRPr="00AC12AD" w:rsidRDefault="00AC12AD" w:rsidP="00AC12AD">
      <w:pPr>
        <w:jc w:val="both"/>
        <w:rPr>
          <w:rFonts w:cs="Times New Roman"/>
        </w:rPr>
      </w:pPr>
      <w:r w:rsidRPr="00AC12AD">
        <w:rPr>
          <w:rFonts w:cs="Times New Roman"/>
        </w:rPr>
        <w:t>Na zlecenie inspektora nadzoru, wykonawca będzie przeprowadzał dodatkowe badania tych materiałów, które budzą wątpliwości co do jakości, a nie kwestionowane materiały nie zostaną przez wykonawcę usunięte lub ulepszone z własnej woli. Inspektor nadzoru będzie miał zapewnioną możliwość udziału w pobieraniu próbek. Koszty dodatkowych badań pokrywa wykonawca tylko w przypadku stwierdzenia usterek; w przeciwnym razie koszty te pokrywa zamawiający. Pojemniki do pobierania próbek będą dostarczone przez wykonawcę i zatwierdzane przez inspektora nadzoru. Próbki dostarczane przez wykonawcę do badań wykonywanych przez inspektora nadzoru będą odpowiednio opisane i oznakowane, w sposób zaakceptowany przez inspektora nadzoru.</w:t>
      </w:r>
    </w:p>
    <w:p w14:paraId="07B5A075" w14:textId="77777777" w:rsidR="00AC12AD" w:rsidRPr="00AC12AD" w:rsidRDefault="00AC12AD" w:rsidP="00110973">
      <w:pPr>
        <w:pStyle w:val="Nagwek3"/>
      </w:pPr>
      <w:bookmarkStart w:id="41" w:name="_Toc51838080"/>
      <w:r w:rsidRPr="00AC12AD">
        <w:t>CERTYFIKATY I DEKLARACJE</w:t>
      </w:r>
      <w:bookmarkEnd w:id="41"/>
    </w:p>
    <w:p w14:paraId="5DD951CA" w14:textId="77777777" w:rsidR="00AC12AD" w:rsidRPr="00AC12AD" w:rsidRDefault="00AC12AD" w:rsidP="00AC12AD">
      <w:pPr>
        <w:jc w:val="both"/>
        <w:rPr>
          <w:rFonts w:cs="Times New Roman"/>
        </w:rPr>
      </w:pPr>
      <w:r w:rsidRPr="00AC12AD">
        <w:rPr>
          <w:rFonts w:cs="Times New Roman"/>
        </w:rPr>
        <w:t>Inspektor nadzoru może dopuścić do użycia tylko te materiały, które spełniają wymagania Prawa Budowlanego oraz innych przepisów wymienionych w pkt. 10 ST, a w szczególności materiały posiadające:</w:t>
      </w:r>
    </w:p>
    <w:p w14:paraId="75238F71" w14:textId="77777777" w:rsidR="00AC12AD" w:rsidRPr="00AC12AD" w:rsidRDefault="00AC12AD" w:rsidP="00AC12AD">
      <w:pPr>
        <w:jc w:val="both"/>
        <w:rPr>
          <w:rFonts w:cs="Times New Roman"/>
        </w:rPr>
      </w:pPr>
      <w:r w:rsidRPr="00AC12AD">
        <w:rPr>
          <w:rFonts w:cs="Times New Roman"/>
        </w:rPr>
        <w:t>a)</w:t>
      </w:r>
      <w:r w:rsidRPr="00AC12AD">
        <w:rPr>
          <w:rFonts w:cs="Times New Roman"/>
        </w:rPr>
        <w:tab/>
        <w:t>certyfikat na znak bezpieczeństwa wykazujący, że zapewniona jest zgodność z kryteriami technicznymi określonymi na podstawie Polskich Norm, aprobat technicznych oraz właściwych przepisów i dokumentów technicznych,</w:t>
      </w:r>
    </w:p>
    <w:p w14:paraId="7042D2D1" w14:textId="77777777" w:rsidR="00AC12AD" w:rsidRPr="00AC12AD" w:rsidRDefault="00AC12AD" w:rsidP="00AC12AD">
      <w:pPr>
        <w:jc w:val="both"/>
        <w:rPr>
          <w:rFonts w:cs="Times New Roman"/>
        </w:rPr>
      </w:pPr>
      <w:r w:rsidRPr="00AC12AD">
        <w:rPr>
          <w:rFonts w:cs="Times New Roman"/>
        </w:rPr>
        <w:t>b)</w:t>
      </w:r>
      <w:r w:rsidRPr="00AC12AD">
        <w:rPr>
          <w:rFonts w:cs="Times New Roman"/>
        </w:rPr>
        <w:tab/>
        <w:t>deklaracje zgodności lub certyfikat zgodności z:</w:t>
      </w:r>
      <w:r w:rsidR="00110973">
        <w:rPr>
          <w:rFonts w:cs="Times New Roman"/>
        </w:rPr>
        <w:t xml:space="preserve"> </w:t>
      </w:r>
      <w:r w:rsidRPr="00AC12AD">
        <w:rPr>
          <w:rFonts w:cs="Times New Roman"/>
        </w:rPr>
        <w:t>Polską Normą lub aprobatą techniczną, w przypadku wyrobów, dla których nie ustanawiano Polskiej Normy jeżeli nie są objęte certyfikacją określoną w pkt. a, i które spełniają wymogi ST.</w:t>
      </w:r>
    </w:p>
    <w:p w14:paraId="4E9E8400" w14:textId="77777777" w:rsidR="00AC12AD" w:rsidRPr="00AC12AD" w:rsidRDefault="00AC12AD" w:rsidP="00AC12AD">
      <w:pPr>
        <w:jc w:val="both"/>
        <w:rPr>
          <w:rFonts w:cs="Times New Roman"/>
        </w:rPr>
      </w:pPr>
      <w:r w:rsidRPr="00AC12AD">
        <w:rPr>
          <w:rFonts w:cs="Times New Roman"/>
        </w:rPr>
        <w:t>c)</w:t>
      </w:r>
      <w:r w:rsidRPr="00AC12AD">
        <w:rPr>
          <w:rFonts w:cs="Times New Roman"/>
        </w:rPr>
        <w:tab/>
        <w:t>wyroby umieszczone w wykazie wyrobów nie mających istotnego wpływu na spełnienie wymagań podstawowych oraz wyroby wytwarzane i stosowane według tradycyjnie uznanych zasad sztuki budowlanej.</w:t>
      </w:r>
    </w:p>
    <w:p w14:paraId="323AD961" w14:textId="77777777" w:rsidR="00AC12AD" w:rsidRPr="00AC12AD" w:rsidRDefault="00AC12AD" w:rsidP="00AC12AD">
      <w:pPr>
        <w:jc w:val="both"/>
        <w:rPr>
          <w:rFonts w:cs="Times New Roman"/>
        </w:rPr>
      </w:pPr>
      <w:r w:rsidRPr="00AC12AD">
        <w:rPr>
          <w:rFonts w:cs="Times New Roman"/>
        </w:rPr>
        <w:t xml:space="preserve">Dopuszcza się do stosowania wyroby spełniające wymagania art. 10 ust. 2 i 3 Prawa Budowlanego - dopuszczone do jednostkowego stosowania. W przypadku materiałów, dla których zgodnie z powyższymi zasadami są wymagane określone  dokumenty, to każda partia materiałów dostarczona do robót budowlanych będzie posiadać te dokumenty. Dokumenty te będą jednoznacznie określały cechy materiału. Produkty przemysłowe muszą posiadać w/w dokumenty dostarczone przez producenta, a w </w:t>
      </w:r>
      <w:r w:rsidRPr="00AC12AD">
        <w:rPr>
          <w:rFonts w:cs="Times New Roman"/>
        </w:rPr>
        <w:lastRenderedPageBreak/>
        <w:t>razie potrzeby poparte wynikami badań wykonanych przez producenta. Kopie wyników tych badań będą dostarczone przez wykonawcę inspektorowi nadzoru. Jakiekolwiek materiały, które nie spełniają powyższych wymagań będą odrzucane.</w:t>
      </w:r>
    </w:p>
    <w:p w14:paraId="16B22EDD" w14:textId="77777777" w:rsidR="00AC12AD" w:rsidRPr="00AC12AD" w:rsidRDefault="00AC12AD" w:rsidP="00252E0C">
      <w:pPr>
        <w:pStyle w:val="Nagwek3"/>
      </w:pPr>
      <w:bookmarkStart w:id="42" w:name="_Toc51838081"/>
      <w:r w:rsidRPr="00AC12AD">
        <w:t>DOKUMENTY BUDOWY</w:t>
      </w:r>
      <w:bookmarkEnd w:id="42"/>
    </w:p>
    <w:p w14:paraId="4CBC98D8" w14:textId="77777777" w:rsidR="00AC12AD" w:rsidRPr="00AC12AD" w:rsidRDefault="00AC12AD" w:rsidP="00AC12AD">
      <w:pPr>
        <w:jc w:val="both"/>
        <w:rPr>
          <w:rFonts w:cs="Times New Roman"/>
        </w:rPr>
      </w:pPr>
      <w:r w:rsidRPr="00AC12AD">
        <w:rPr>
          <w:rFonts w:cs="Times New Roman"/>
        </w:rPr>
        <w:t>Do dokumentów realizacji robót  zalicza się następujące dokumenty:</w:t>
      </w:r>
    </w:p>
    <w:p w14:paraId="7A407806" w14:textId="77777777" w:rsidR="00AC12AD" w:rsidRPr="00AC12AD" w:rsidRDefault="00AC12AD" w:rsidP="00AC12AD">
      <w:pPr>
        <w:jc w:val="both"/>
        <w:rPr>
          <w:rFonts w:cs="Times New Roman"/>
        </w:rPr>
      </w:pPr>
      <w:r w:rsidRPr="00AC12AD">
        <w:rPr>
          <w:rFonts w:cs="Times New Roman"/>
        </w:rPr>
        <w:t>-</w:t>
      </w:r>
      <w:r w:rsidRPr="00AC12AD">
        <w:rPr>
          <w:rFonts w:cs="Times New Roman"/>
        </w:rPr>
        <w:tab/>
        <w:t>protokoły przekazania terenu budowy,</w:t>
      </w:r>
    </w:p>
    <w:p w14:paraId="16496B0E" w14:textId="77777777" w:rsidR="00AC12AD" w:rsidRPr="00AC12AD" w:rsidRDefault="00AC12AD" w:rsidP="00AC12AD">
      <w:pPr>
        <w:jc w:val="both"/>
        <w:rPr>
          <w:rFonts w:cs="Times New Roman"/>
        </w:rPr>
      </w:pPr>
      <w:r w:rsidRPr="00AC12AD">
        <w:rPr>
          <w:rFonts w:cs="Times New Roman"/>
        </w:rPr>
        <w:t>-</w:t>
      </w:r>
      <w:r w:rsidRPr="00AC12AD">
        <w:rPr>
          <w:rFonts w:cs="Times New Roman"/>
        </w:rPr>
        <w:tab/>
        <w:t xml:space="preserve">umowy cywilno-prawne z osobami trzecimi i inne umowy cywilno-prawne, związane </w:t>
      </w:r>
    </w:p>
    <w:p w14:paraId="199CA8B8" w14:textId="77777777" w:rsidR="00AC12AD" w:rsidRPr="00AC12AD" w:rsidRDefault="00AC12AD" w:rsidP="00AC12AD">
      <w:pPr>
        <w:jc w:val="both"/>
        <w:rPr>
          <w:rFonts w:cs="Times New Roman"/>
        </w:rPr>
      </w:pPr>
      <w:r w:rsidRPr="00AC12AD">
        <w:rPr>
          <w:rFonts w:cs="Times New Roman"/>
        </w:rPr>
        <w:t>z przedmiotem zamówienia,</w:t>
      </w:r>
    </w:p>
    <w:p w14:paraId="2A0149E6" w14:textId="77777777" w:rsidR="00AC12AD" w:rsidRPr="00AC12AD" w:rsidRDefault="00AC12AD" w:rsidP="00AC12AD">
      <w:pPr>
        <w:jc w:val="both"/>
        <w:rPr>
          <w:rFonts w:cs="Times New Roman"/>
        </w:rPr>
      </w:pPr>
      <w:r w:rsidRPr="00AC12AD">
        <w:rPr>
          <w:rFonts w:cs="Times New Roman"/>
        </w:rPr>
        <w:t>-</w:t>
      </w:r>
      <w:r w:rsidRPr="00AC12AD">
        <w:rPr>
          <w:rFonts w:cs="Times New Roman"/>
        </w:rPr>
        <w:tab/>
        <w:t>protokoły odbioru robót,</w:t>
      </w:r>
    </w:p>
    <w:p w14:paraId="0E7CD918" w14:textId="77777777" w:rsidR="00AC12AD" w:rsidRPr="00AC12AD" w:rsidRDefault="00AC12AD" w:rsidP="00AC12AD">
      <w:pPr>
        <w:jc w:val="both"/>
        <w:rPr>
          <w:rFonts w:cs="Times New Roman"/>
        </w:rPr>
      </w:pPr>
      <w:r w:rsidRPr="00AC12AD">
        <w:rPr>
          <w:rFonts w:cs="Times New Roman"/>
        </w:rPr>
        <w:t>-</w:t>
      </w:r>
      <w:r w:rsidRPr="00AC12AD">
        <w:rPr>
          <w:rFonts w:cs="Times New Roman"/>
        </w:rPr>
        <w:tab/>
        <w:t>korespondencja w czasie realizacji prac,</w:t>
      </w:r>
    </w:p>
    <w:p w14:paraId="66A12DB5" w14:textId="77777777" w:rsidR="00AC12AD" w:rsidRPr="00AC12AD" w:rsidRDefault="00AC12AD" w:rsidP="00AC12AD">
      <w:pPr>
        <w:jc w:val="both"/>
        <w:rPr>
          <w:rFonts w:cs="Times New Roman"/>
        </w:rPr>
      </w:pPr>
      <w:r w:rsidRPr="00AC12AD">
        <w:rPr>
          <w:rFonts w:cs="Times New Roman"/>
        </w:rPr>
        <w:t>-</w:t>
      </w:r>
      <w:r w:rsidRPr="00AC12AD">
        <w:rPr>
          <w:rFonts w:cs="Times New Roman"/>
        </w:rPr>
        <w:tab/>
        <w:t>notatki i uzgodnienia,</w:t>
      </w:r>
    </w:p>
    <w:p w14:paraId="5063573D" w14:textId="77777777" w:rsidR="00252E0C" w:rsidRDefault="00AC12AD" w:rsidP="00AC12AD">
      <w:pPr>
        <w:jc w:val="both"/>
        <w:rPr>
          <w:rFonts w:cs="Times New Roman"/>
        </w:rPr>
      </w:pPr>
      <w:r w:rsidRPr="00AC12AD">
        <w:rPr>
          <w:rFonts w:cs="Times New Roman"/>
        </w:rPr>
        <w:t>Dokumenty z realizacji prac będą przechowywane na terenie ich wykonywania w miejscu odpowiednio zabezpieczonym. Zaginięcie któregokolwiek z dokumentów spowoduje jego natychmiastowe odtworzenie w formie przewidzianej prawem. Wszelkie dokumenty będą zawsze dostępne dla inspektora nadzoru i przedstawiane do wglądu na życzenie zamawiającego.</w:t>
      </w:r>
    </w:p>
    <w:p w14:paraId="0E169AE0" w14:textId="77777777" w:rsidR="00252E0C" w:rsidRDefault="00252E0C" w:rsidP="00252E0C">
      <w:r>
        <w:br w:type="page"/>
      </w:r>
    </w:p>
    <w:p w14:paraId="14404371" w14:textId="77777777" w:rsidR="00AC12AD" w:rsidRPr="00AC12AD" w:rsidRDefault="00AC12AD" w:rsidP="00252E0C">
      <w:pPr>
        <w:pStyle w:val="Nagwek1"/>
      </w:pPr>
      <w:bookmarkStart w:id="43" w:name="_Toc51838082"/>
      <w:r w:rsidRPr="00AC12AD">
        <w:lastRenderedPageBreak/>
        <w:t>OBMIAR ROBÓT</w:t>
      </w:r>
      <w:bookmarkEnd w:id="43"/>
    </w:p>
    <w:p w14:paraId="00680525" w14:textId="77777777" w:rsidR="00AC12AD" w:rsidRPr="00AC12AD" w:rsidRDefault="00AC12AD" w:rsidP="00AC12AD">
      <w:pPr>
        <w:jc w:val="both"/>
        <w:rPr>
          <w:rFonts w:cs="Times New Roman"/>
        </w:rPr>
      </w:pPr>
    </w:p>
    <w:p w14:paraId="319A0DAC" w14:textId="77777777" w:rsidR="00AC12AD" w:rsidRPr="00AC12AD" w:rsidRDefault="00AC12AD" w:rsidP="00252E0C">
      <w:pPr>
        <w:pStyle w:val="Nagwek2"/>
      </w:pPr>
      <w:bookmarkStart w:id="44" w:name="_Toc51838083"/>
      <w:r w:rsidRPr="00AC12AD">
        <w:t>OGÓLNE ZASADY OBMIARU ROBÓT</w:t>
      </w:r>
      <w:bookmarkEnd w:id="44"/>
    </w:p>
    <w:p w14:paraId="7E0B3FEC" w14:textId="77777777" w:rsidR="00AC12AD" w:rsidRPr="00AC12AD" w:rsidRDefault="00AC12AD" w:rsidP="00AC12AD">
      <w:pPr>
        <w:jc w:val="both"/>
        <w:rPr>
          <w:rFonts w:cs="Times New Roman"/>
        </w:rPr>
      </w:pPr>
      <w:r w:rsidRPr="00AC12AD">
        <w:rPr>
          <w:rFonts w:cs="Times New Roman"/>
        </w:rPr>
        <w:t>Obmiar robót będzie określać faktyczny zakres wykonywanych robót zgodnie z przedmiarem i ST w jednostkach zgodnych z przedmiarem o ile Inspektor nadzoru nie zaleci inaczej.</w:t>
      </w:r>
    </w:p>
    <w:p w14:paraId="10A0310E" w14:textId="77777777" w:rsidR="00AC12AD" w:rsidRPr="00AC12AD" w:rsidRDefault="00AC12AD" w:rsidP="00AC12AD">
      <w:pPr>
        <w:jc w:val="both"/>
        <w:rPr>
          <w:rFonts w:cs="Times New Roman"/>
        </w:rPr>
      </w:pPr>
      <w:r w:rsidRPr="00AC12AD">
        <w:rPr>
          <w:rFonts w:cs="Times New Roman"/>
        </w:rPr>
        <w:t xml:space="preserve">Obmiaru robót dokonuje wykonawca po powiadomieniu Inspektora nadzoru o zakresie obmierzanych robót i terminie obmiaru, co najmniej 3 dni przed tym terminem. Za zgodą Inspektora nadzoru termin powiadomienia może być krótszy. </w:t>
      </w:r>
    </w:p>
    <w:p w14:paraId="6C86A459" w14:textId="77777777" w:rsidR="00AC12AD" w:rsidRPr="00AC12AD" w:rsidRDefault="00AC12AD" w:rsidP="00252E0C">
      <w:pPr>
        <w:pStyle w:val="Nagwek2"/>
      </w:pPr>
      <w:bookmarkStart w:id="45" w:name="_Toc51838084"/>
      <w:r w:rsidRPr="00AC12AD">
        <w:t>URZĄDZENIA I SPRZĘT POMIAROWY</w:t>
      </w:r>
      <w:bookmarkEnd w:id="45"/>
    </w:p>
    <w:p w14:paraId="045BE85E" w14:textId="77777777" w:rsidR="00AC12AD" w:rsidRPr="00AC12AD" w:rsidRDefault="00AC12AD" w:rsidP="00AC12AD">
      <w:pPr>
        <w:jc w:val="both"/>
        <w:rPr>
          <w:rFonts w:cs="Times New Roman"/>
        </w:rPr>
      </w:pPr>
      <w:r w:rsidRPr="00AC12AD">
        <w:rPr>
          <w:rFonts w:cs="Times New Roman"/>
        </w:rPr>
        <w:t>Wszystkie urządzenia i sprzęt pomiarowy, stosowany w czasie obmiaru robót powinny być zaakceptowane przez inspektora nadzoru. Urządzenia i sprzęt pomiarowy będą dostarczane przez wykonawcę. Jeżeli urządzenia lub sprzęt wymagają kalibracji, badań atestujących lub innych wymaganych przez ST to wykonawca będzie posiadać ważne świadectwa wymaganych badań. Wszystkie urządzenia pomiarowe będą przez wykonawcę utrzymywane w dobrym stanie, w całym okresie trwania robót.</w:t>
      </w:r>
    </w:p>
    <w:p w14:paraId="54EDFF57" w14:textId="77777777" w:rsidR="00AC12AD" w:rsidRPr="00AC12AD" w:rsidRDefault="00AC12AD" w:rsidP="00252E0C">
      <w:pPr>
        <w:pStyle w:val="Nagwek2"/>
      </w:pPr>
      <w:bookmarkStart w:id="46" w:name="_Toc51838085"/>
      <w:r w:rsidRPr="00AC12AD">
        <w:t>CZAS PRZEPROWADZANIA OBMIARU</w:t>
      </w:r>
      <w:bookmarkEnd w:id="46"/>
    </w:p>
    <w:p w14:paraId="4969985A" w14:textId="77777777" w:rsidR="00AC12AD" w:rsidRPr="00AC12AD" w:rsidRDefault="00AC12AD" w:rsidP="00AC12AD">
      <w:pPr>
        <w:jc w:val="both"/>
        <w:rPr>
          <w:rFonts w:cs="Times New Roman"/>
        </w:rPr>
      </w:pPr>
      <w:r w:rsidRPr="00AC12AD">
        <w:rPr>
          <w:rFonts w:cs="Times New Roman"/>
        </w:rPr>
        <w:t>Obmiary będą przeprowadzane przed częściowym lub końcowym odbiorem odcinków robót, a także w przypadku występowania dłuższej przerwy w robotach.</w:t>
      </w:r>
      <w:r w:rsidR="00252E0C">
        <w:rPr>
          <w:rFonts w:cs="Times New Roman"/>
        </w:rPr>
        <w:t xml:space="preserve"> </w:t>
      </w:r>
      <w:r w:rsidRPr="00AC12AD">
        <w:rPr>
          <w:rFonts w:cs="Times New Roman"/>
        </w:rPr>
        <w:t>Obmiar robót zanikających przeprowadza się w czasie ich wykonywania. Obmiar robót podlegających zakryciu przeprowadza się przed ich zakryciem. Roboty pomiarowe do obmiaru oraz nieodzowne obliczenia będą wykonane w sposób zrozumiały i jednoznaczny.</w:t>
      </w:r>
    </w:p>
    <w:p w14:paraId="7306962D" w14:textId="77777777" w:rsidR="00AC12AD" w:rsidRPr="00AC12AD" w:rsidRDefault="00AC12AD" w:rsidP="00252E0C">
      <w:pPr>
        <w:pStyle w:val="Nagwek1"/>
      </w:pPr>
      <w:bookmarkStart w:id="47" w:name="_Toc51838086"/>
      <w:r w:rsidRPr="00AC12AD">
        <w:t>ODBIÓR ROBÓT</w:t>
      </w:r>
      <w:bookmarkEnd w:id="47"/>
    </w:p>
    <w:p w14:paraId="5EBC2240" w14:textId="77777777" w:rsidR="00AC12AD" w:rsidRPr="00AC12AD" w:rsidRDefault="00AC12AD" w:rsidP="00AC12AD">
      <w:pPr>
        <w:jc w:val="both"/>
        <w:rPr>
          <w:rFonts w:cs="Times New Roman"/>
        </w:rPr>
      </w:pPr>
    </w:p>
    <w:p w14:paraId="727ACC49" w14:textId="77777777" w:rsidR="00AC12AD" w:rsidRPr="00AC12AD" w:rsidRDefault="00AC12AD" w:rsidP="00252E0C">
      <w:pPr>
        <w:pStyle w:val="Nagwek2"/>
      </w:pPr>
      <w:bookmarkStart w:id="48" w:name="_Toc51838087"/>
      <w:r w:rsidRPr="00AC12AD">
        <w:t>OGÓLNE ZASADY DOTYCZĄCE ODBIORU ROBÓT</w:t>
      </w:r>
      <w:bookmarkEnd w:id="48"/>
    </w:p>
    <w:p w14:paraId="6BFC00F5" w14:textId="77777777" w:rsidR="00AC12AD" w:rsidRPr="00AC12AD" w:rsidRDefault="00AC12AD" w:rsidP="00252E0C">
      <w:pPr>
        <w:pStyle w:val="Nagwek3"/>
      </w:pPr>
      <w:bookmarkStart w:id="49" w:name="_Toc51838088"/>
      <w:r w:rsidRPr="00AC12AD">
        <w:t>RODZAJE ODBIORÓW ROBÓT</w:t>
      </w:r>
      <w:bookmarkEnd w:id="49"/>
    </w:p>
    <w:p w14:paraId="3DBD9B55" w14:textId="77777777" w:rsidR="00AC12AD" w:rsidRPr="00AC12AD" w:rsidRDefault="00AC12AD" w:rsidP="00AC12AD">
      <w:pPr>
        <w:jc w:val="both"/>
        <w:rPr>
          <w:rFonts w:cs="Times New Roman"/>
        </w:rPr>
      </w:pPr>
      <w:r w:rsidRPr="00AC12AD">
        <w:rPr>
          <w:rFonts w:cs="Times New Roman"/>
        </w:rPr>
        <w:t>Roboty podlegają następującym etapom odbioru robót:</w:t>
      </w:r>
    </w:p>
    <w:p w14:paraId="2DFCEE1C" w14:textId="77777777" w:rsidR="00AC12AD" w:rsidRPr="00AC12AD" w:rsidRDefault="00AC12AD" w:rsidP="00AC12AD">
      <w:pPr>
        <w:jc w:val="both"/>
        <w:rPr>
          <w:rFonts w:cs="Times New Roman"/>
        </w:rPr>
      </w:pPr>
      <w:r w:rsidRPr="00AC12AD">
        <w:rPr>
          <w:rFonts w:cs="Times New Roman"/>
        </w:rPr>
        <w:t>a)</w:t>
      </w:r>
      <w:r w:rsidRPr="00AC12AD">
        <w:rPr>
          <w:rFonts w:cs="Times New Roman"/>
        </w:rPr>
        <w:tab/>
        <w:t>odbiór robót zanikających i ulegających zakryciu,</w:t>
      </w:r>
    </w:p>
    <w:p w14:paraId="5B478708" w14:textId="77777777" w:rsidR="00AC12AD" w:rsidRPr="00AC12AD" w:rsidRDefault="00AC12AD" w:rsidP="00AC12AD">
      <w:pPr>
        <w:jc w:val="both"/>
        <w:rPr>
          <w:rFonts w:cs="Times New Roman"/>
        </w:rPr>
      </w:pPr>
      <w:r w:rsidRPr="00AC12AD">
        <w:rPr>
          <w:rFonts w:cs="Times New Roman"/>
        </w:rPr>
        <w:t>b)</w:t>
      </w:r>
      <w:r w:rsidRPr="00AC12AD">
        <w:rPr>
          <w:rFonts w:cs="Times New Roman"/>
        </w:rPr>
        <w:tab/>
        <w:t>odbiór końcowy,</w:t>
      </w:r>
    </w:p>
    <w:p w14:paraId="62141618" w14:textId="77777777" w:rsidR="00AC12AD" w:rsidRPr="00AC12AD" w:rsidRDefault="00AC12AD" w:rsidP="00AC12AD">
      <w:pPr>
        <w:jc w:val="both"/>
        <w:rPr>
          <w:rFonts w:cs="Times New Roman"/>
        </w:rPr>
      </w:pPr>
      <w:r w:rsidRPr="00AC12AD">
        <w:rPr>
          <w:rFonts w:cs="Times New Roman"/>
        </w:rPr>
        <w:t>c)</w:t>
      </w:r>
      <w:r w:rsidRPr="00AC12AD">
        <w:rPr>
          <w:rFonts w:cs="Times New Roman"/>
        </w:rPr>
        <w:tab/>
        <w:t>odbiór pogwarancyjny.</w:t>
      </w:r>
    </w:p>
    <w:p w14:paraId="37A08EE8" w14:textId="77777777" w:rsidR="00AC12AD" w:rsidRPr="00AC12AD" w:rsidRDefault="00AC12AD" w:rsidP="00252E0C">
      <w:pPr>
        <w:pStyle w:val="Nagwek3"/>
      </w:pPr>
      <w:bookmarkStart w:id="50" w:name="_Toc51838089"/>
      <w:r w:rsidRPr="00AC12AD">
        <w:t>ODBIÓR ROBÓT ZANIKAJĄCYCH LUB ULEGAJĄCYCH ZAKRYCIU</w:t>
      </w:r>
      <w:bookmarkEnd w:id="50"/>
    </w:p>
    <w:p w14:paraId="25971B3F" w14:textId="77777777" w:rsidR="00AC12AD" w:rsidRPr="00AC12AD" w:rsidRDefault="00AC12AD" w:rsidP="00AC12AD">
      <w:pPr>
        <w:jc w:val="both"/>
        <w:rPr>
          <w:rFonts w:cs="Times New Roman"/>
        </w:rPr>
      </w:pPr>
      <w:r w:rsidRPr="00AC12AD">
        <w:rPr>
          <w:rFonts w:cs="Times New Roman"/>
        </w:rPr>
        <w:t xml:space="preserve">Do podstawowych obowiązków wykonawcy należy zgłoszenie inwestorowi do odbioru robót ulegających zakryciu lub zanikowych. Odbiór polega na ocenie ilości i jakości wykonanych robót, które w dalszym procesie realizacji ulegają zakryciu. Odbiór taki będzie przeprowadzony w czasie umożliwiającym wykonanie ewentualnych poprawek bez hamowania ogólnego postępu robót. Gotowość danej części robót do odbioru zgłasza pisemnie wykonawca zamawiającemu. Odbioru wyżej wymienionego dokonuje inspektor nadzoru określony przez zamawiającego. Odbiór będzie przeprowadzony niezwłocznie, nie później jednak niż w ciągu </w:t>
      </w:r>
      <w:r w:rsidR="00252E0C">
        <w:rPr>
          <w:rFonts w:cs="Times New Roman"/>
        </w:rPr>
        <w:t>3</w:t>
      </w:r>
      <w:r w:rsidRPr="00AC12AD">
        <w:rPr>
          <w:rFonts w:cs="Times New Roman"/>
        </w:rPr>
        <w:t xml:space="preserve"> dni od daty zgłoszenia.</w:t>
      </w:r>
    </w:p>
    <w:p w14:paraId="30FD05DF" w14:textId="77777777" w:rsidR="00AC12AD" w:rsidRPr="00AC12AD" w:rsidRDefault="00AC12AD" w:rsidP="00252E0C">
      <w:pPr>
        <w:pStyle w:val="Nagwek3"/>
      </w:pPr>
      <w:bookmarkStart w:id="51" w:name="_Toc51838090"/>
      <w:r w:rsidRPr="00AC12AD">
        <w:t>ODBIÓR KOŃCOWY ROBÓT</w:t>
      </w:r>
      <w:bookmarkEnd w:id="51"/>
    </w:p>
    <w:p w14:paraId="75D70883" w14:textId="77777777" w:rsidR="00AC12AD" w:rsidRPr="00AC12AD" w:rsidRDefault="00AC12AD" w:rsidP="00AC12AD">
      <w:pPr>
        <w:jc w:val="both"/>
        <w:rPr>
          <w:rFonts w:cs="Times New Roman"/>
        </w:rPr>
      </w:pPr>
      <w:r w:rsidRPr="00AC12AD">
        <w:rPr>
          <w:rFonts w:cs="Times New Roman"/>
        </w:rPr>
        <w:t xml:space="preserve">Odbiór końcowy polega na finalnej ocenie rzeczywistego wykonania robót w odniesieniu do ich ilości, jakości i wartości. Całkowite zakończenie robót oraz gotowość do odbioru końcowego będzie stwierdzona przez wykonawcę pisemnym powiadomieniem inspektora nadzoru. Odbiór końcowy robót </w:t>
      </w:r>
      <w:r w:rsidRPr="00AC12AD">
        <w:rPr>
          <w:rFonts w:cs="Times New Roman"/>
        </w:rPr>
        <w:lastRenderedPageBreak/>
        <w:t>nastąpi w terminie ustalonym w dokumentach umowy, licząc od dnia potwierdzenia przez inspektora nadzoru zakończenia robót i przyjęcia n/w dokumentów:</w:t>
      </w:r>
    </w:p>
    <w:p w14:paraId="556E74E3" w14:textId="77777777" w:rsidR="00AC12AD" w:rsidRDefault="00AC12AD" w:rsidP="00252E0C">
      <w:pPr>
        <w:pStyle w:val="Akapitzlist"/>
        <w:numPr>
          <w:ilvl w:val="0"/>
          <w:numId w:val="13"/>
        </w:numPr>
        <w:jc w:val="both"/>
        <w:rPr>
          <w:rFonts w:cs="Times New Roman"/>
        </w:rPr>
      </w:pPr>
      <w:r w:rsidRPr="00252E0C">
        <w:rPr>
          <w:rFonts w:cs="Times New Roman"/>
        </w:rPr>
        <w:t>protokół odbioru robót zanikowych i ulegających zakryciu</w:t>
      </w:r>
    </w:p>
    <w:p w14:paraId="09870681" w14:textId="77777777" w:rsidR="00252E0C" w:rsidRDefault="00252E0C" w:rsidP="00252E0C">
      <w:pPr>
        <w:pStyle w:val="Akapitzlist"/>
        <w:numPr>
          <w:ilvl w:val="0"/>
          <w:numId w:val="13"/>
        </w:numPr>
        <w:jc w:val="both"/>
        <w:rPr>
          <w:rFonts w:cs="Times New Roman"/>
        </w:rPr>
      </w:pPr>
      <w:r>
        <w:rPr>
          <w:rFonts w:cs="Times New Roman"/>
        </w:rPr>
        <w:t>Oświadczenie kierownika budowy</w:t>
      </w:r>
    </w:p>
    <w:p w14:paraId="1C1134C5" w14:textId="77777777" w:rsidR="00252E0C" w:rsidRDefault="00252E0C" w:rsidP="00252E0C">
      <w:pPr>
        <w:pStyle w:val="Akapitzlist"/>
        <w:numPr>
          <w:ilvl w:val="0"/>
          <w:numId w:val="13"/>
        </w:numPr>
        <w:jc w:val="both"/>
        <w:rPr>
          <w:rFonts w:cs="Times New Roman"/>
        </w:rPr>
      </w:pPr>
      <w:r>
        <w:rPr>
          <w:rFonts w:cs="Times New Roman"/>
        </w:rPr>
        <w:t>Uprawnienia budowlane i przynależność do PIIB</w:t>
      </w:r>
    </w:p>
    <w:p w14:paraId="5B221BFE" w14:textId="77777777" w:rsidR="00252E0C" w:rsidRDefault="00252E0C" w:rsidP="00252E0C">
      <w:pPr>
        <w:pStyle w:val="Akapitzlist"/>
        <w:numPr>
          <w:ilvl w:val="0"/>
          <w:numId w:val="13"/>
        </w:numPr>
        <w:jc w:val="both"/>
        <w:rPr>
          <w:rFonts w:cs="Times New Roman"/>
        </w:rPr>
      </w:pPr>
      <w:r>
        <w:rPr>
          <w:rFonts w:cs="Times New Roman"/>
        </w:rPr>
        <w:t>Inwentaryzacja powykonawcza</w:t>
      </w:r>
    </w:p>
    <w:p w14:paraId="4698C27A" w14:textId="77777777" w:rsidR="00252E0C" w:rsidRDefault="00252E0C" w:rsidP="00252E0C">
      <w:pPr>
        <w:pStyle w:val="Akapitzlist"/>
        <w:numPr>
          <w:ilvl w:val="0"/>
          <w:numId w:val="13"/>
        </w:numPr>
        <w:jc w:val="both"/>
        <w:rPr>
          <w:rFonts w:cs="Times New Roman"/>
        </w:rPr>
      </w:pPr>
      <w:r>
        <w:rPr>
          <w:rFonts w:cs="Times New Roman"/>
        </w:rPr>
        <w:t>Kopia pozwolenia na budowę</w:t>
      </w:r>
    </w:p>
    <w:p w14:paraId="6D69AF0A" w14:textId="77777777" w:rsidR="00252E0C" w:rsidRDefault="00252E0C" w:rsidP="00252E0C">
      <w:pPr>
        <w:pStyle w:val="Akapitzlist"/>
        <w:numPr>
          <w:ilvl w:val="0"/>
          <w:numId w:val="13"/>
        </w:numPr>
        <w:jc w:val="both"/>
        <w:rPr>
          <w:rFonts w:cs="Times New Roman"/>
        </w:rPr>
      </w:pPr>
      <w:r>
        <w:rPr>
          <w:rFonts w:cs="Times New Roman"/>
        </w:rPr>
        <w:t>Kopia planu zagospodarowania z naniesionymi nieistotnymi odstępstwami</w:t>
      </w:r>
    </w:p>
    <w:p w14:paraId="0A6D01FB" w14:textId="77777777" w:rsidR="00252E0C" w:rsidRDefault="00252E0C" w:rsidP="00252E0C">
      <w:pPr>
        <w:pStyle w:val="Akapitzlist"/>
        <w:numPr>
          <w:ilvl w:val="0"/>
          <w:numId w:val="13"/>
        </w:numPr>
        <w:jc w:val="both"/>
        <w:rPr>
          <w:rFonts w:cs="Times New Roman"/>
        </w:rPr>
      </w:pPr>
      <w:r>
        <w:rPr>
          <w:rFonts w:cs="Times New Roman"/>
        </w:rPr>
        <w:t>Protokoły z prób i sprawdzeń</w:t>
      </w:r>
    </w:p>
    <w:p w14:paraId="12F1AAAA" w14:textId="77777777" w:rsidR="00252E0C" w:rsidRDefault="00252E0C" w:rsidP="00252E0C">
      <w:pPr>
        <w:pStyle w:val="Akapitzlist"/>
        <w:numPr>
          <w:ilvl w:val="0"/>
          <w:numId w:val="13"/>
        </w:numPr>
        <w:jc w:val="both"/>
        <w:rPr>
          <w:rFonts w:cs="Times New Roman"/>
        </w:rPr>
      </w:pPr>
      <w:r>
        <w:rPr>
          <w:rFonts w:cs="Times New Roman"/>
        </w:rPr>
        <w:t>Atesty higieniczne i deklaracje zgodności zastosowanych materiałów (podpisane za zgodność przez kierownika budowy)</w:t>
      </w:r>
    </w:p>
    <w:p w14:paraId="0EF01FCB" w14:textId="77777777" w:rsidR="00AC12AD" w:rsidRPr="00AC12AD" w:rsidRDefault="00AC12AD" w:rsidP="00AC12AD">
      <w:pPr>
        <w:jc w:val="both"/>
        <w:rPr>
          <w:rFonts w:cs="Times New Roman"/>
        </w:rPr>
      </w:pPr>
      <w:r w:rsidRPr="00AC12AD">
        <w:rPr>
          <w:rFonts w:cs="Times New Roman"/>
        </w:rPr>
        <w:t xml:space="preserve">Odbioru końcowego robót dokona komisja wyznaczona przez zamawiającego w obecności użytkownika obiektu, inspektora nadzoru i wykonawcy. Komisja odbierająca roboty dokona ich oceny jakościowej na podstawie przedłożonych dokumentów, wyników badań i pomiarów, ocenie wizualnej oraz zgodności wykonania robót z </w:t>
      </w:r>
      <w:r w:rsidR="00252E0C">
        <w:rPr>
          <w:rFonts w:cs="Times New Roman"/>
        </w:rPr>
        <w:t>projektem budowlanym i</w:t>
      </w:r>
      <w:r w:rsidRPr="00AC12AD">
        <w:rPr>
          <w:rFonts w:cs="Times New Roman"/>
        </w:rPr>
        <w:t xml:space="preserve"> ST. W toku odbioru końcowego robót komisja zapozna się z realizacją ustaleń przyjętych w trakcie odbiorów robót zanikających i ulegających zakryciu, zwłaszcza w zakresie wykonania robót poprawkowych.</w:t>
      </w:r>
    </w:p>
    <w:p w14:paraId="2D006DEA" w14:textId="77777777" w:rsidR="00AC12AD" w:rsidRPr="00AC12AD" w:rsidRDefault="00AC12AD" w:rsidP="00AC12AD">
      <w:pPr>
        <w:jc w:val="both"/>
        <w:rPr>
          <w:rFonts w:cs="Times New Roman"/>
        </w:rPr>
      </w:pPr>
      <w:r w:rsidRPr="00AC12AD">
        <w:rPr>
          <w:rFonts w:cs="Times New Roman"/>
        </w:rPr>
        <w:t>W przypadkach niewykonania wyznaczonych robót poprawkowych i robót wykończeniowych, komisja przerwie swoje czynności i ustali nowy termin odbioru końcowego. W przypadku stwierdzenia przez komisję, że jakość wykonywanych robót w poszczególnych asortymentach nieznacznie odbiega od wymaganej ST z uwzględnieniem tolerancji i nie ma większego wpływu na cechy eksploatacyjne obiektu, komisja dokona potrąceń, oceniając pomniejszoną wartość wykonywanych robót w stosunku do wymagań przyjętych w dokumentach umowy. Jeżeli chociaż jedno z przeprowadzonych badań da wynik ujemny należy uznać, że roboty zostały wykonane niezgodnie z normą. W takim przypadku należy doprowadzić roboty do stanu spełniającego wymagania norm i ponownie przedstawić do odbioru. Z przeprowadzonego odbioru należy sporządzić protokół odbioru robót.</w:t>
      </w:r>
    </w:p>
    <w:p w14:paraId="04856235" w14:textId="77777777" w:rsidR="00AC12AD" w:rsidRPr="00AC12AD" w:rsidRDefault="00AC12AD" w:rsidP="00AC12AD">
      <w:pPr>
        <w:jc w:val="both"/>
        <w:rPr>
          <w:rFonts w:cs="Times New Roman"/>
        </w:rPr>
      </w:pPr>
      <w:r w:rsidRPr="00AC12AD">
        <w:rPr>
          <w:rFonts w:cs="Times New Roman"/>
        </w:rPr>
        <w:t>W przypadku, gdy wg komisji, roboty pod względem przygotowania dokumentacyjnego nie będą gotowe do odbioru końcowego, komisja w porozumieniu z wykonawcą wyznaczy ponowny termin odbioru końcowego robót. Wszystkie zarządzane przez komisję roboty poprawkowe będą zestawione wg wzoru ustalonego przez zamawiającego. Termin wykonania robót poprawkowych wyznaczy komisja.</w:t>
      </w:r>
    </w:p>
    <w:p w14:paraId="0C154793" w14:textId="77777777" w:rsidR="00AC12AD" w:rsidRPr="00AC12AD" w:rsidRDefault="00AC12AD" w:rsidP="004F4AED">
      <w:pPr>
        <w:pStyle w:val="Nagwek3"/>
      </w:pPr>
      <w:bookmarkStart w:id="52" w:name="_Toc51838091"/>
      <w:r w:rsidRPr="00AC12AD">
        <w:t>ODBIÓR KOŃCOWY – POGWARANCYJNY</w:t>
      </w:r>
      <w:bookmarkEnd w:id="52"/>
    </w:p>
    <w:p w14:paraId="27678E59" w14:textId="77777777" w:rsidR="00AC12AD" w:rsidRPr="00AC12AD" w:rsidRDefault="00AC12AD" w:rsidP="00AC12AD">
      <w:pPr>
        <w:jc w:val="both"/>
        <w:rPr>
          <w:rFonts w:cs="Times New Roman"/>
        </w:rPr>
      </w:pPr>
      <w:r w:rsidRPr="00AC12AD">
        <w:rPr>
          <w:rFonts w:cs="Times New Roman"/>
        </w:rPr>
        <w:t>Odbiór pogwarancyjny polega na ocenie wykonanych robót związanych z usunięciem wad stwierdzonych przy odbiorze końcowym i zaistniałych w okresie gwarancyjnym. Odbiór  pogwarancyjny  będzie   dokonany   na  podstawie   oceny  wizualnej   obiektu z uwzględnieniem zasad opisanych w punkcie 8.1.3. „Odbiór końcowy robót".</w:t>
      </w:r>
    </w:p>
    <w:p w14:paraId="4ACCABCC" w14:textId="77777777" w:rsidR="004F4AED" w:rsidRDefault="004F4AED">
      <w:pPr>
        <w:rPr>
          <w:rFonts w:eastAsiaTheme="majorEastAsia" w:cstheme="majorBidi"/>
          <w:b/>
          <w:sz w:val="32"/>
          <w:szCs w:val="32"/>
        </w:rPr>
      </w:pPr>
      <w:r>
        <w:br w:type="page"/>
      </w:r>
    </w:p>
    <w:p w14:paraId="28E7852E" w14:textId="77777777" w:rsidR="00AC12AD" w:rsidRPr="00AC12AD" w:rsidRDefault="00AC12AD" w:rsidP="004F4AED">
      <w:pPr>
        <w:pStyle w:val="Nagwek1"/>
      </w:pPr>
      <w:bookmarkStart w:id="53" w:name="_Toc51838092"/>
      <w:r w:rsidRPr="00AC12AD">
        <w:lastRenderedPageBreak/>
        <w:t>PODSTAWA PŁATNOŚCI</w:t>
      </w:r>
      <w:bookmarkEnd w:id="53"/>
    </w:p>
    <w:p w14:paraId="54ED07E8" w14:textId="77777777" w:rsidR="004F4AED" w:rsidRDefault="004F4AED" w:rsidP="00AC12AD">
      <w:pPr>
        <w:jc w:val="both"/>
        <w:rPr>
          <w:rFonts w:cs="Times New Roman"/>
        </w:rPr>
      </w:pPr>
    </w:p>
    <w:p w14:paraId="24553316" w14:textId="77777777" w:rsidR="00AC12AD" w:rsidRPr="00AC12AD" w:rsidRDefault="00AC12AD" w:rsidP="00AC12AD">
      <w:pPr>
        <w:jc w:val="both"/>
        <w:rPr>
          <w:rFonts w:cs="Times New Roman"/>
        </w:rPr>
      </w:pPr>
      <w:r w:rsidRPr="00AC12AD">
        <w:rPr>
          <w:rFonts w:cs="Times New Roman"/>
        </w:rPr>
        <w:t>Szczegółowe zasady rozliczania i płatności za wykonane roboty zostaną określone w umowie zawartej pomiędzy zamawiającym i wybranym wykonawcą.</w:t>
      </w:r>
    </w:p>
    <w:p w14:paraId="7395AABB" w14:textId="77777777" w:rsidR="00AC12AD" w:rsidRPr="00AC12AD" w:rsidRDefault="004F4AED" w:rsidP="004F4AED">
      <w:pPr>
        <w:pStyle w:val="Nagwek1"/>
      </w:pPr>
      <w:bookmarkStart w:id="54" w:name="_Toc51838093"/>
      <w:r w:rsidRPr="00AC12AD">
        <w:t>PRZEPISY ZWIĄZANE  Z REALIZACJĄ ZADANIA:</w:t>
      </w:r>
      <w:bookmarkEnd w:id="54"/>
    </w:p>
    <w:p w14:paraId="4FC3BCAC" w14:textId="77777777" w:rsidR="00AC12AD" w:rsidRPr="00AC12AD" w:rsidRDefault="00AC12AD" w:rsidP="00AC12AD">
      <w:pPr>
        <w:jc w:val="both"/>
        <w:rPr>
          <w:rFonts w:cs="Times New Roman"/>
        </w:rPr>
      </w:pPr>
    </w:p>
    <w:p w14:paraId="2329EC53" w14:textId="77777777" w:rsidR="00AC12AD" w:rsidRPr="00AC12AD" w:rsidRDefault="004F4AED" w:rsidP="004F4AED">
      <w:pPr>
        <w:pStyle w:val="Nagwek2"/>
        <w:rPr>
          <w:rFonts w:cs="Times New Roman"/>
        </w:rPr>
      </w:pPr>
      <w:bookmarkStart w:id="55" w:name="_Toc51838094"/>
      <w:r w:rsidRPr="004F4AED">
        <w:rPr>
          <w:rStyle w:val="Nagwek2Znak"/>
        </w:rPr>
        <w:t>USTAWY</w:t>
      </w:r>
      <w:r w:rsidR="00AC12AD" w:rsidRPr="00AC12AD">
        <w:rPr>
          <w:rFonts w:cs="Times New Roman"/>
        </w:rPr>
        <w:t>:</w:t>
      </w:r>
      <w:bookmarkEnd w:id="55"/>
      <w:r w:rsidR="00AC12AD" w:rsidRPr="00AC12AD">
        <w:rPr>
          <w:rFonts w:cs="Times New Roman"/>
        </w:rPr>
        <w:t xml:space="preserve"> </w:t>
      </w:r>
    </w:p>
    <w:p w14:paraId="1A5BFDD4" w14:textId="4E501AB6" w:rsidR="00AC12AD" w:rsidRPr="00AC12AD" w:rsidRDefault="00AC12AD" w:rsidP="00AC12AD">
      <w:pPr>
        <w:jc w:val="both"/>
        <w:rPr>
          <w:rFonts w:cs="Times New Roman"/>
        </w:rPr>
      </w:pPr>
      <w:r w:rsidRPr="00AC12AD">
        <w:rPr>
          <w:rFonts w:cs="Times New Roman"/>
        </w:rPr>
        <w:t>•  ustawa z dnia 7 lipca 1994 Prawo budowlane (tekst jednolity Dz. U. z 201</w:t>
      </w:r>
      <w:r w:rsidR="00CC76BF">
        <w:rPr>
          <w:rFonts w:cs="Times New Roman"/>
        </w:rPr>
        <w:t>9</w:t>
      </w:r>
      <w:r w:rsidRPr="00AC12AD">
        <w:rPr>
          <w:rFonts w:cs="Times New Roman"/>
        </w:rPr>
        <w:t xml:space="preserve">, </w:t>
      </w:r>
    </w:p>
    <w:p w14:paraId="5625610A" w14:textId="13B40F8B" w:rsidR="00AC12AD" w:rsidRPr="00AC12AD" w:rsidRDefault="00AC12AD" w:rsidP="00AC12AD">
      <w:pPr>
        <w:jc w:val="both"/>
        <w:rPr>
          <w:rFonts w:cs="Times New Roman"/>
        </w:rPr>
      </w:pPr>
      <w:r w:rsidRPr="00AC12AD">
        <w:rPr>
          <w:rFonts w:cs="Times New Roman"/>
        </w:rPr>
        <w:t>poz. 1</w:t>
      </w:r>
      <w:r w:rsidR="00CC76BF">
        <w:rPr>
          <w:rFonts w:cs="Times New Roman"/>
        </w:rPr>
        <w:t>186</w:t>
      </w:r>
      <w:r w:rsidRPr="00AC12AD">
        <w:rPr>
          <w:rFonts w:cs="Times New Roman"/>
        </w:rPr>
        <w:t>.)</w:t>
      </w:r>
    </w:p>
    <w:p w14:paraId="7308B138" w14:textId="77777777" w:rsidR="00AC12AD" w:rsidRPr="00AC12AD" w:rsidRDefault="00AC12AD" w:rsidP="00AC12AD">
      <w:pPr>
        <w:jc w:val="both"/>
        <w:rPr>
          <w:rFonts w:cs="Times New Roman"/>
        </w:rPr>
      </w:pPr>
      <w:r w:rsidRPr="00AC12AD">
        <w:rPr>
          <w:rFonts w:cs="Times New Roman"/>
        </w:rPr>
        <w:t>•  Ustawa  z  dnia  29  stycznia  2004  r.  –  Prawo  zamówień  publicznych  (Dz.  U.  Nr 19, poz. 177 z późn. zm. )</w:t>
      </w:r>
    </w:p>
    <w:p w14:paraId="2F83A376" w14:textId="77777777" w:rsidR="00AC12AD" w:rsidRPr="00AC12AD" w:rsidRDefault="00AC12AD" w:rsidP="00AC12AD">
      <w:pPr>
        <w:jc w:val="both"/>
        <w:rPr>
          <w:rFonts w:cs="Times New Roman"/>
        </w:rPr>
      </w:pPr>
      <w:r w:rsidRPr="00AC12AD">
        <w:rPr>
          <w:rFonts w:cs="Times New Roman"/>
        </w:rPr>
        <w:t xml:space="preserve">  •  Ustawa  z  dnia  16  kwietnia  2004  r.  –  o  wyrobach  budowlanych  (Dz.  U.  Nr   92, poz. 881). </w:t>
      </w:r>
    </w:p>
    <w:p w14:paraId="6822B1EB" w14:textId="77777777" w:rsidR="00AC12AD" w:rsidRPr="00AC12AD" w:rsidRDefault="00AC12AD" w:rsidP="00AC12AD">
      <w:pPr>
        <w:jc w:val="both"/>
        <w:rPr>
          <w:rFonts w:cs="Times New Roman"/>
        </w:rPr>
      </w:pPr>
      <w:r w:rsidRPr="00AC12AD">
        <w:rPr>
          <w:rFonts w:cs="Times New Roman"/>
        </w:rPr>
        <w:t xml:space="preserve">•  Ustawa  z  dnia  24  sierpnia  1991  r.  –  o  ochronie  przeciwpożarowej  (jednolity tekst Dz. U. z 2002 r. Nr 147, poz. 1229).  </w:t>
      </w:r>
    </w:p>
    <w:p w14:paraId="16106C39" w14:textId="77777777" w:rsidR="00AC12AD" w:rsidRPr="00AC12AD" w:rsidRDefault="00AC12AD" w:rsidP="00AC12AD">
      <w:pPr>
        <w:jc w:val="both"/>
        <w:rPr>
          <w:rFonts w:cs="Times New Roman"/>
        </w:rPr>
      </w:pPr>
      <w:r w:rsidRPr="00AC12AD">
        <w:rPr>
          <w:rFonts w:cs="Times New Roman"/>
        </w:rPr>
        <w:t xml:space="preserve">•  Ustawa  z  dnia  21  grudnia  20004  r.  –  o  dozorze  technicznym  (Dz.  U.  Nr   122, poz. 1321 z późn. zm.). </w:t>
      </w:r>
    </w:p>
    <w:p w14:paraId="0F14971C" w14:textId="77777777" w:rsidR="00AC12AD" w:rsidRPr="00AC12AD" w:rsidRDefault="00AC12AD" w:rsidP="00AC12AD">
      <w:pPr>
        <w:jc w:val="both"/>
        <w:rPr>
          <w:rFonts w:cs="Times New Roman"/>
        </w:rPr>
      </w:pPr>
      <w:r w:rsidRPr="00AC12AD">
        <w:rPr>
          <w:rFonts w:cs="Times New Roman"/>
        </w:rPr>
        <w:t xml:space="preserve">•   Ustawa z dnia 27 kwietnia 2001 r. – Prawo ochrony środowiska (Dz. U. Nr 62, poz.  627 </w:t>
      </w:r>
    </w:p>
    <w:p w14:paraId="23F5BCD4" w14:textId="77777777" w:rsidR="00AC12AD" w:rsidRPr="00AC12AD" w:rsidRDefault="00AC12AD" w:rsidP="00AC12AD">
      <w:pPr>
        <w:jc w:val="both"/>
        <w:rPr>
          <w:rFonts w:cs="Times New Roman"/>
        </w:rPr>
      </w:pPr>
      <w:r w:rsidRPr="00AC12AD">
        <w:rPr>
          <w:rFonts w:cs="Times New Roman"/>
        </w:rPr>
        <w:t xml:space="preserve">z późn. zm.). </w:t>
      </w:r>
    </w:p>
    <w:p w14:paraId="2559D893" w14:textId="77777777" w:rsidR="00AC12AD" w:rsidRPr="00AC12AD" w:rsidRDefault="00AC12AD" w:rsidP="00AC12AD">
      <w:pPr>
        <w:jc w:val="both"/>
        <w:rPr>
          <w:rFonts w:cs="Times New Roman"/>
        </w:rPr>
      </w:pPr>
      <w:r w:rsidRPr="00AC12AD">
        <w:rPr>
          <w:rFonts w:cs="Times New Roman"/>
        </w:rPr>
        <w:t xml:space="preserve">•   Ustawa z dnia 21 marca 1985 r. – o drogach publicznych (jednolity tekst Dz. U. z 2004 r. Nr 204, poz. 2086). </w:t>
      </w:r>
    </w:p>
    <w:p w14:paraId="02D644CA" w14:textId="77777777" w:rsidR="00AC12AD" w:rsidRPr="00AC12AD" w:rsidRDefault="00AC12AD" w:rsidP="00AC12AD">
      <w:pPr>
        <w:jc w:val="both"/>
        <w:rPr>
          <w:rFonts w:cs="Times New Roman"/>
        </w:rPr>
      </w:pPr>
      <w:r w:rsidRPr="00AC12AD">
        <w:rPr>
          <w:rFonts w:cs="Times New Roman"/>
        </w:rPr>
        <w:t xml:space="preserve">•   Ustawa  z  dnia  7  czerwca  2001  r.  –  o  zbiorowym  zaopatrzeniu  w  wodę  i zbiorowym odprowadzeniu ścieków (Dz. U. Nr 72, poz. 747).  </w:t>
      </w:r>
    </w:p>
    <w:p w14:paraId="7119B480" w14:textId="77777777" w:rsidR="00AC12AD" w:rsidRPr="00AC12AD" w:rsidRDefault="004F4AED" w:rsidP="004F4AED">
      <w:pPr>
        <w:pStyle w:val="Nagwek2"/>
      </w:pPr>
      <w:bookmarkStart w:id="56" w:name="_Toc51838095"/>
      <w:r w:rsidRPr="00AC12AD">
        <w:t>ROZPORZĄDZENIA:</w:t>
      </w:r>
      <w:bookmarkEnd w:id="56"/>
      <w:r w:rsidR="00AC12AD" w:rsidRPr="00AC12AD">
        <w:t xml:space="preserve">  </w:t>
      </w:r>
    </w:p>
    <w:p w14:paraId="022E7869" w14:textId="77777777" w:rsidR="00AC12AD" w:rsidRPr="00AC12AD" w:rsidRDefault="00AC12AD" w:rsidP="00AC12AD">
      <w:pPr>
        <w:jc w:val="both"/>
        <w:rPr>
          <w:rFonts w:cs="Times New Roman"/>
        </w:rPr>
      </w:pPr>
      <w:r w:rsidRPr="00AC12AD">
        <w:rPr>
          <w:rFonts w:cs="Times New Roman"/>
        </w:rPr>
        <w:t xml:space="preserve">•  Rozporządzenie  Ministra  Rozwoju  Regionalnego  i  Budownictwa z  dnia  2 kwietnia 2001 r. – w sprawie geodezyjnej ewidencji sieci uzbrojenia terenu oraz zespołów uzgadniania dokumentacji projektowej (Dz. U. Nr 38, poz. 455).  </w:t>
      </w:r>
    </w:p>
    <w:p w14:paraId="4BCDF989" w14:textId="77777777" w:rsidR="00AC12AD" w:rsidRPr="00AC12AD" w:rsidRDefault="00AC12AD" w:rsidP="00AC12AD">
      <w:pPr>
        <w:jc w:val="both"/>
        <w:rPr>
          <w:rFonts w:cs="Times New Roman"/>
        </w:rPr>
      </w:pPr>
      <w:r w:rsidRPr="00AC12AD">
        <w:rPr>
          <w:rFonts w:cs="Times New Roman"/>
        </w:rPr>
        <w:t xml:space="preserve">•  Rozporządzenie  Ministra  Infrastruktury  z  dnia  2  grudnia  2002  r.  –  w  sprawie systemów  oceny  zgodności  wyrobów  budowlanych  oraz  sposobu  ich oznaczania znakowaniem CE (Dz. U. Nr 209, poz. 1779). </w:t>
      </w:r>
    </w:p>
    <w:p w14:paraId="37EAC8C0" w14:textId="77777777" w:rsidR="00AC12AD" w:rsidRPr="00AC12AD" w:rsidRDefault="00AC12AD" w:rsidP="00AC12AD">
      <w:pPr>
        <w:jc w:val="both"/>
        <w:rPr>
          <w:rFonts w:cs="Times New Roman"/>
        </w:rPr>
      </w:pPr>
      <w:r w:rsidRPr="00AC12AD">
        <w:rPr>
          <w:rFonts w:cs="Times New Roman"/>
        </w:rPr>
        <w:t xml:space="preserve">•  Rozporządzenie  Ministra  Infrastruktury  z  dnia  2  grudnia  2002  r.  –  w  sprawie określenia  polskich  jednostek  organizacyjnych  upoważnionych  do   wydawania europejskich  aprobat  technicznych,  zakresu  i  formy aprobat  oraz  trybu  ich udzielania, uchylania lub zmiany (Dz. U. Nr 209, poz. 1780).  </w:t>
      </w:r>
    </w:p>
    <w:p w14:paraId="45243F46" w14:textId="77777777" w:rsidR="00AC12AD" w:rsidRPr="00AC12AD" w:rsidRDefault="00AC12AD" w:rsidP="00AC12AD">
      <w:pPr>
        <w:jc w:val="both"/>
        <w:rPr>
          <w:rFonts w:cs="Times New Roman"/>
        </w:rPr>
      </w:pPr>
      <w:r w:rsidRPr="00AC12AD">
        <w:rPr>
          <w:rFonts w:cs="Times New Roman"/>
        </w:rPr>
        <w:t xml:space="preserve">•  Rozporządzenie Ministra Pracy i Polityki Społecznej z dnia 26 września 1997 r. –  </w:t>
      </w:r>
    </w:p>
    <w:p w14:paraId="1A9C2BE3" w14:textId="77777777" w:rsidR="00AC12AD" w:rsidRPr="00AC12AD" w:rsidRDefault="00AC12AD" w:rsidP="00AC12AD">
      <w:pPr>
        <w:jc w:val="both"/>
        <w:rPr>
          <w:rFonts w:cs="Times New Roman"/>
        </w:rPr>
      </w:pPr>
      <w:r w:rsidRPr="00AC12AD">
        <w:rPr>
          <w:rFonts w:cs="Times New Roman"/>
        </w:rPr>
        <w:t xml:space="preserve">w sprawie ogólnych przepisów bezpieczeństwa i higieny pracy (Dz. U. Nr 169,poz. 1650).  </w:t>
      </w:r>
    </w:p>
    <w:p w14:paraId="744C5391" w14:textId="77777777" w:rsidR="00AC12AD" w:rsidRPr="00AC12AD" w:rsidRDefault="00AC12AD" w:rsidP="00AC12AD">
      <w:pPr>
        <w:jc w:val="both"/>
        <w:rPr>
          <w:rFonts w:cs="Times New Roman"/>
        </w:rPr>
      </w:pPr>
      <w:r w:rsidRPr="00AC12AD">
        <w:rPr>
          <w:rFonts w:cs="Times New Roman"/>
        </w:rPr>
        <w:t xml:space="preserve">•  Rozporządzenie  Ministra  Infrastruktury  z  dnia  6  lutego  2003  r.  –  w  sprawie bezpieczeństwa i higieny pracy podczas wykonywania robót budowlanych (Dz. U. Nr 47, poz. 401). </w:t>
      </w:r>
    </w:p>
    <w:p w14:paraId="2F2ED30B" w14:textId="77777777" w:rsidR="00AC12AD" w:rsidRPr="00AC12AD" w:rsidRDefault="00AC12AD" w:rsidP="00AC12AD">
      <w:pPr>
        <w:jc w:val="both"/>
        <w:rPr>
          <w:rFonts w:cs="Times New Roman"/>
        </w:rPr>
      </w:pPr>
      <w:r w:rsidRPr="00AC12AD">
        <w:rPr>
          <w:rFonts w:cs="Times New Roman"/>
        </w:rPr>
        <w:lastRenderedPageBreak/>
        <w:t xml:space="preserve">•  Rozporządzenie Ministra Infrastruktury z dnia 23 czerwca 2003 r. – w sprawie informacji  dotyczącej  bezpieczeństwa  i  ochrony  zdrowia  oraz  planu bezpieczeństwa i ochrony zdrowia (Dz. U. Nr 120, poz. 1126).  </w:t>
      </w:r>
    </w:p>
    <w:p w14:paraId="32632018" w14:textId="77777777" w:rsidR="00AC12AD" w:rsidRPr="00AC12AD" w:rsidRDefault="00AC12AD" w:rsidP="00AC12AD">
      <w:pPr>
        <w:jc w:val="both"/>
        <w:rPr>
          <w:rFonts w:cs="Times New Roman"/>
        </w:rPr>
      </w:pPr>
      <w:r w:rsidRPr="00AC12AD">
        <w:rPr>
          <w:rFonts w:cs="Times New Roman"/>
        </w:rPr>
        <w:t xml:space="preserve">•  Rozporządzenie  Ministra  Infrastruktury  z  dnia  11  sierpnia  2004  r.  –   w sprawie sposobów  deklarowania  wyrobów  budowlanych  oraz  sposobu  znakowania  ich znakiem budowlanym (Dz. U. Nr 198, poz. 2041).  </w:t>
      </w:r>
    </w:p>
    <w:p w14:paraId="1FD2FD0E" w14:textId="77777777" w:rsidR="00AC12AD" w:rsidRPr="00AC12AD" w:rsidRDefault="00AC12AD" w:rsidP="00AC12AD">
      <w:pPr>
        <w:jc w:val="both"/>
        <w:rPr>
          <w:rFonts w:cs="Times New Roman"/>
        </w:rPr>
      </w:pPr>
      <w:r w:rsidRPr="00AC12AD">
        <w:rPr>
          <w:rFonts w:cs="Times New Roman"/>
        </w:rPr>
        <w:t xml:space="preserve">•  Rozporządzenie Ministra Infrastruktury z dnia 27 sierpnia 2004 r. – zmieniające rozporządzenie  w  sprawie  dziennika  budowy,  montażu  i  rozbiórki,  tablicy informacyjnej oraz ogłoszenia zamawiającego dane dotyczące bezpieczeństwa pracy </w:t>
      </w:r>
    </w:p>
    <w:p w14:paraId="7C42CEBC" w14:textId="77777777" w:rsidR="00AC12AD" w:rsidRPr="00AC12AD" w:rsidRDefault="00AC12AD" w:rsidP="00AC12AD">
      <w:pPr>
        <w:jc w:val="both"/>
        <w:rPr>
          <w:rFonts w:cs="Times New Roman"/>
        </w:rPr>
      </w:pPr>
      <w:r w:rsidRPr="00AC12AD">
        <w:rPr>
          <w:rFonts w:cs="Times New Roman"/>
        </w:rPr>
        <w:t xml:space="preserve">i ochrony zdrowia (Dz. U. Nr 198, poz. 2042).  </w:t>
      </w:r>
    </w:p>
    <w:p w14:paraId="2A01FB88" w14:textId="77777777" w:rsidR="00AC12AD" w:rsidRPr="00AC12AD" w:rsidRDefault="00AC12AD" w:rsidP="00AC12AD">
      <w:pPr>
        <w:jc w:val="both"/>
        <w:rPr>
          <w:rFonts w:cs="Times New Roman"/>
        </w:rPr>
      </w:pPr>
      <w:r w:rsidRPr="00AC12AD">
        <w:rPr>
          <w:rFonts w:cs="Times New Roman"/>
        </w:rPr>
        <w:t xml:space="preserve">•  Rozporządzenie  Ministra  Infrastruktury  z  dnia  2  września  2004  r.  –  </w:t>
      </w:r>
    </w:p>
    <w:p w14:paraId="291B665A" w14:textId="77777777" w:rsidR="00AC12AD" w:rsidRPr="00AC12AD" w:rsidRDefault="00AC12AD" w:rsidP="00AC12AD">
      <w:pPr>
        <w:jc w:val="both"/>
        <w:rPr>
          <w:rFonts w:cs="Times New Roman"/>
        </w:rPr>
      </w:pPr>
      <w:r w:rsidRPr="00AC12AD">
        <w:rPr>
          <w:rFonts w:cs="Times New Roman"/>
        </w:rPr>
        <w:t xml:space="preserve">    w sprawie szczegółowego  zakresu  i  formy  dokumentacji  projektowej,  specyfikacji  technicznych  wykonania  i  odbioru  robót  budowlanych  oraz  programu funkcjonalno-użytkowego (Dz. U. Nr 202, poz. 2072).  </w:t>
      </w:r>
    </w:p>
    <w:p w14:paraId="1B324B49" w14:textId="77777777" w:rsidR="00AC12AD" w:rsidRPr="00AC12AD" w:rsidRDefault="004F4AED" w:rsidP="004F4AED">
      <w:pPr>
        <w:pStyle w:val="Nagwek2"/>
      </w:pPr>
      <w:bookmarkStart w:id="57" w:name="_Toc51838096"/>
      <w:r w:rsidRPr="00AC12AD">
        <w:t>NORMY:</w:t>
      </w:r>
      <w:bookmarkEnd w:id="57"/>
      <w:r w:rsidR="00AC12AD" w:rsidRPr="00AC12AD">
        <w:t xml:space="preserve">  </w:t>
      </w:r>
    </w:p>
    <w:p w14:paraId="469222D1" w14:textId="1BE679B1" w:rsidR="00AC12AD" w:rsidRPr="00AC12AD" w:rsidRDefault="00AC12AD" w:rsidP="00AC12AD">
      <w:pPr>
        <w:jc w:val="both"/>
        <w:rPr>
          <w:rFonts w:cs="Times New Roman"/>
        </w:rPr>
      </w:pPr>
      <w:r w:rsidRPr="00AC12AD">
        <w:rPr>
          <w:rFonts w:cs="Times New Roman"/>
        </w:rPr>
        <w:t xml:space="preserve">•  •  PN-B-10736:  1999  Wykopy  otwarte  dla  przewodów  wodociągowych  i kanalizacyjnych. Warunki techniczne wykonania. </w:t>
      </w:r>
    </w:p>
    <w:p w14:paraId="782AAAF9" w14:textId="77777777" w:rsidR="00AC12AD" w:rsidRPr="00AC12AD" w:rsidRDefault="00AC12AD" w:rsidP="00AC12AD">
      <w:pPr>
        <w:jc w:val="both"/>
        <w:rPr>
          <w:rFonts w:cs="Times New Roman"/>
        </w:rPr>
      </w:pPr>
      <w:r w:rsidRPr="00AC12AD">
        <w:rPr>
          <w:rFonts w:cs="Times New Roman"/>
        </w:rPr>
        <w:t xml:space="preserve">•  PN-B-6050: 1999 Geotechnika. Roboty ziemne. Wymagania ogólne. </w:t>
      </w:r>
    </w:p>
    <w:p w14:paraId="17EE08EC" w14:textId="77777777" w:rsidR="00AC12AD" w:rsidRPr="00AC12AD" w:rsidRDefault="00AC12AD" w:rsidP="00AC12AD">
      <w:pPr>
        <w:jc w:val="both"/>
        <w:rPr>
          <w:rFonts w:cs="Times New Roman"/>
        </w:rPr>
      </w:pPr>
      <w:r w:rsidRPr="00AC12AD">
        <w:rPr>
          <w:rFonts w:cs="Times New Roman"/>
        </w:rPr>
        <w:t xml:space="preserve">•  BN-77/8931-12 Oznaczenie wskaźnika zagęszczenia gruntu.  </w:t>
      </w:r>
    </w:p>
    <w:p w14:paraId="21D8FFF5" w14:textId="77777777" w:rsidR="00AC12AD" w:rsidRPr="00AC12AD" w:rsidRDefault="004F4AED" w:rsidP="004F4AED">
      <w:pPr>
        <w:pStyle w:val="Nagwek2"/>
      </w:pPr>
      <w:bookmarkStart w:id="58" w:name="_Toc51838097"/>
      <w:r w:rsidRPr="00AC12AD">
        <w:t>INNE DOKUMENTY:</w:t>
      </w:r>
      <w:bookmarkEnd w:id="58"/>
      <w:r w:rsidRPr="00AC12AD">
        <w:t xml:space="preserve">  </w:t>
      </w:r>
    </w:p>
    <w:p w14:paraId="1CE012A7" w14:textId="77777777" w:rsidR="00AC12AD" w:rsidRPr="00AC12AD" w:rsidRDefault="00AC12AD" w:rsidP="00AC12AD">
      <w:pPr>
        <w:jc w:val="both"/>
        <w:rPr>
          <w:rFonts w:cs="Times New Roman"/>
        </w:rPr>
      </w:pPr>
      <w:r w:rsidRPr="00AC12AD">
        <w:rPr>
          <w:rFonts w:cs="Times New Roman"/>
        </w:rPr>
        <w:t xml:space="preserve">•  Warunki Techniczne Wykonania i Odbioru Sieci Wodociągowych – zeszyt 3 – COBRTI INSTAL </w:t>
      </w:r>
    </w:p>
    <w:p w14:paraId="5B38506E" w14:textId="77777777" w:rsidR="00AC12AD" w:rsidRPr="00AC12AD" w:rsidRDefault="00AC12AD" w:rsidP="00AC12AD">
      <w:pPr>
        <w:jc w:val="both"/>
        <w:rPr>
          <w:rFonts w:cs="Times New Roman"/>
        </w:rPr>
      </w:pPr>
      <w:r w:rsidRPr="00AC12AD">
        <w:rPr>
          <w:rFonts w:cs="Times New Roman"/>
        </w:rPr>
        <w:t xml:space="preserve">•  Instrukcja Projektowa, Montażu i Układania rur PVC-U i PE – GAMRAT, </w:t>
      </w:r>
    </w:p>
    <w:p w14:paraId="1A727BE8" w14:textId="77777777" w:rsidR="00AC12AD" w:rsidRPr="00AC12AD" w:rsidRDefault="00AC12AD" w:rsidP="00AC12AD">
      <w:pPr>
        <w:jc w:val="both"/>
        <w:rPr>
          <w:rFonts w:cs="Times New Roman"/>
        </w:rPr>
      </w:pPr>
      <w:r w:rsidRPr="00AC12AD">
        <w:rPr>
          <w:rFonts w:cs="Times New Roman"/>
        </w:rPr>
        <w:t xml:space="preserve">•  Katalog Techniczny – PIPE LIFE.  </w:t>
      </w:r>
    </w:p>
    <w:p w14:paraId="350834FF" w14:textId="77777777" w:rsidR="001C2F81" w:rsidRPr="00F075C5" w:rsidRDefault="00AC12AD" w:rsidP="00AC12AD">
      <w:pPr>
        <w:jc w:val="both"/>
        <w:rPr>
          <w:rFonts w:cs="Times New Roman"/>
        </w:rPr>
      </w:pPr>
      <w:r w:rsidRPr="00AC12AD">
        <w:rPr>
          <w:rFonts w:cs="Times New Roman"/>
        </w:rPr>
        <w:t>•  Warunki Techniczne Wykonania i Odbioru Rurociągów z Tworzyw Sztucznych – Polska Korporacja Techniki Sanitarnej, Grzewczej, Gazowej, Kanalizacji.</w:t>
      </w:r>
    </w:p>
    <w:sectPr w:rsidR="001C2F81" w:rsidRPr="00F075C5" w:rsidSect="00110973">
      <w:footerReference w:type="default" r:id="rId9"/>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6494D0" w14:textId="77777777" w:rsidR="00980291" w:rsidRDefault="00980291" w:rsidP="001862E4">
      <w:pPr>
        <w:spacing w:after="0" w:line="240" w:lineRule="auto"/>
      </w:pPr>
      <w:r>
        <w:separator/>
      </w:r>
    </w:p>
  </w:endnote>
  <w:endnote w:type="continuationSeparator" w:id="0">
    <w:p w14:paraId="74AE7A1E" w14:textId="77777777" w:rsidR="00980291" w:rsidRDefault="00980291" w:rsidP="00186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Wingdings-Regular">
    <w:altName w:val="PMingLiU"/>
    <w:panose1 w:val="00000000000000000000"/>
    <w:charset w:val="88"/>
    <w:family w:val="auto"/>
    <w:notTrueType/>
    <w:pitch w:val="default"/>
    <w:sig w:usb0="00000001" w:usb1="08080000" w:usb2="00000010" w:usb3="00000000" w:csb0="00100000" w:csb1="00000000"/>
  </w:font>
  <w:font w:name="HelveticaNeueLTPro-Lt">
    <w:altName w:val="Yu Gothic"/>
    <w:panose1 w:val="00000000000000000000"/>
    <w:charset w:val="80"/>
    <w:family w:val="swiss"/>
    <w:notTrueType/>
    <w:pitch w:val="default"/>
    <w:sig w:usb0="00000001" w:usb1="08070000" w:usb2="00000010" w:usb3="00000000" w:csb0="00020000" w:csb1="00000000"/>
  </w:font>
  <w:font w:name="SymbolMT">
    <w:altName w:val="Microsoft Jheng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sz w:val="28"/>
        <w:szCs w:val="28"/>
      </w:rPr>
      <w:id w:val="-509141125"/>
      <w:docPartObj>
        <w:docPartGallery w:val="Page Numbers (Bottom of Page)"/>
        <w:docPartUnique/>
      </w:docPartObj>
    </w:sdtPr>
    <w:sdtEndPr/>
    <w:sdtContent>
      <w:p w14:paraId="6D728DBE" w14:textId="77777777" w:rsidR="002213CC" w:rsidRDefault="002213CC">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sidRPr="00761FAD">
          <w:rPr>
            <w:rFonts w:asciiTheme="majorHAnsi" w:eastAsiaTheme="majorEastAsia" w:hAnsiTheme="majorHAnsi" w:cstheme="majorBidi"/>
            <w:noProof/>
            <w:sz w:val="28"/>
            <w:szCs w:val="28"/>
          </w:rPr>
          <w:t>19</w:t>
        </w:r>
        <w:r>
          <w:rPr>
            <w:rFonts w:asciiTheme="majorHAnsi" w:eastAsiaTheme="majorEastAsia" w:hAnsiTheme="majorHAnsi" w:cstheme="majorBidi"/>
            <w:sz w:val="28"/>
            <w:szCs w:val="28"/>
          </w:rPr>
          <w:fldChar w:fldCharType="end"/>
        </w:r>
      </w:p>
    </w:sdtContent>
  </w:sdt>
  <w:p w14:paraId="5EB4ADF4" w14:textId="77777777" w:rsidR="002213CC" w:rsidRPr="001862E4" w:rsidRDefault="002213CC" w:rsidP="001862E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CDBC8A" w14:textId="77777777" w:rsidR="00980291" w:rsidRDefault="00980291" w:rsidP="001862E4">
      <w:pPr>
        <w:spacing w:after="0" w:line="240" w:lineRule="auto"/>
      </w:pPr>
      <w:r>
        <w:separator/>
      </w:r>
    </w:p>
  </w:footnote>
  <w:footnote w:type="continuationSeparator" w:id="0">
    <w:p w14:paraId="2068A404" w14:textId="77777777" w:rsidR="00980291" w:rsidRDefault="00980291" w:rsidP="001862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F015D"/>
    <w:multiLevelType w:val="multilevel"/>
    <w:tmpl w:val="FB28D2C2"/>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 w15:restartNumberingAfterBreak="0">
    <w:nsid w:val="137C29F4"/>
    <w:multiLevelType w:val="hybridMultilevel"/>
    <w:tmpl w:val="7BC253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4C87F7C"/>
    <w:multiLevelType w:val="hybridMultilevel"/>
    <w:tmpl w:val="3E7A47B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6C6AAA"/>
    <w:multiLevelType w:val="hybridMultilevel"/>
    <w:tmpl w:val="707CB7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BA07A1A"/>
    <w:multiLevelType w:val="multilevel"/>
    <w:tmpl w:val="A668522C"/>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EB12981"/>
    <w:multiLevelType w:val="hybridMultilevel"/>
    <w:tmpl w:val="E5941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7FA7BAE"/>
    <w:multiLevelType w:val="hybridMultilevel"/>
    <w:tmpl w:val="42CAD3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81E631A"/>
    <w:multiLevelType w:val="hybridMultilevel"/>
    <w:tmpl w:val="216ECAE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D586066"/>
    <w:multiLevelType w:val="hybridMultilevel"/>
    <w:tmpl w:val="E24C420A"/>
    <w:lvl w:ilvl="0" w:tplc="6846A23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63043D5"/>
    <w:multiLevelType w:val="hybridMultilevel"/>
    <w:tmpl w:val="2F8EB7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56C4783F"/>
    <w:multiLevelType w:val="multilevel"/>
    <w:tmpl w:val="22D81F2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5C183C6B"/>
    <w:multiLevelType w:val="multilevel"/>
    <w:tmpl w:val="11EA8A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4043E9A"/>
    <w:multiLevelType w:val="hybridMultilevel"/>
    <w:tmpl w:val="A822A58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EE359EB"/>
    <w:multiLevelType w:val="hybridMultilevel"/>
    <w:tmpl w:val="54BE89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C7A1C31"/>
    <w:multiLevelType w:val="hybridMultilevel"/>
    <w:tmpl w:val="91B0AEB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0"/>
  </w:num>
  <w:num w:numId="2">
    <w:abstractNumId w:val="10"/>
  </w:num>
  <w:num w:numId="3">
    <w:abstractNumId w:val="11"/>
  </w:num>
  <w:num w:numId="4">
    <w:abstractNumId w:val="10"/>
  </w:num>
  <w:num w:numId="5">
    <w:abstractNumId w:val="10"/>
  </w:num>
  <w:num w:numId="6">
    <w:abstractNumId w:val="4"/>
  </w:num>
  <w:num w:numId="7">
    <w:abstractNumId w:val="0"/>
  </w:num>
  <w:num w:numId="8">
    <w:abstractNumId w:val="8"/>
  </w:num>
  <w:num w:numId="9">
    <w:abstractNumId w:val="1"/>
  </w:num>
  <w:num w:numId="10">
    <w:abstractNumId w:val="5"/>
  </w:num>
  <w:num w:numId="11">
    <w:abstractNumId w:val="9"/>
  </w:num>
  <w:num w:numId="12">
    <w:abstractNumId w:val="6"/>
  </w:num>
  <w:num w:numId="13">
    <w:abstractNumId w:val="13"/>
  </w:num>
  <w:num w:numId="14">
    <w:abstractNumId w:val="3"/>
  </w:num>
  <w:num w:numId="15">
    <w:abstractNumId w:val="7"/>
  </w:num>
  <w:num w:numId="16">
    <w:abstractNumId w:val="14"/>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A69"/>
    <w:rsid w:val="00015070"/>
    <w:rsid w:val="00050D42"/>
    <w:rsid w:val="000644A8"/>
    <w:rsid w:val="000E37D1"/>
    <w:rsid w:val="000E61CD"/>
    <w:rsid w:val="00110973"/>
    <w:rsid w:val="001437FA"/>
    <w:rsid w:val="001572ED"/>
    <w:rsid w:val="001862E4"/>
    <w:rsid w:val="00186503"/>
    <w:rsid w:val="001C2F81"/>
    <w:rsid w:val="001D637A"/>
    <w:rsid w:val="002213CC"/>
    <w:rsid w:val="00252E0C"/>
    <w:rsid w:val="002E1EDA"/>
    <w:rsid w:val="00300F8A"/>
    <w:rsid w:val="00321FBE"/>
    <w:rsid w:val="00325E18"/>
    <w:rsid w:val="00333665"/>
    <w:rsid w:val="00361449"/>
    <w:rsid w:val="00381313"/>
    <w:rsid w:val="0041113D"/>
    <w:rsid w:val="00453CC0"/>
    <w:rsid w:val="004F4AED"/>
    <w:rsid w:val="004F549E"/>
    <w:rsid w:val="00507924"/>
    <w:rsid w:val="005123B2"/>
    <w:rsid w:val="0052227C"/>
    <w:rsid w:val="00562A64"/>
    <w:rsid w:val="005665C6"/>
    <w:rsid w:val="006153BF"/>
    <w:rsid w:val="00616D0F"/>
    <w:rsid w:val="00627B6D"/>
    <w:rsid w:val="00653741"/>
    <w:rsid w:val="00761FAD"/>
    <w:rsid w:val="00792771"/>
    <w:rsid w:val="00795A69"/>
    <w:rsid w:val="007A32CB"/>
    <w:rsid w:val="00880EC0"/>
    <w:rsid w:val="008A33C3"/>
    <w:rsid w:val="008D64C9"/>
    <w:rsid w:val="009351C0"/>
    <w:rsid w:val="00965E12"/>
    <w:rsid w:val="00980291"/>
    <w:rsid w:val="00983DF9"/>
    <w:rsid w:val="00994CF2"/>
    <w:rsid w:val="009E0D9E"/>
    <w:rsid w:val="00A6135A"/>
    <w:rsid w:val="00AC12AD"/>
    <w:rsid w:val="00B036F9"/>
    <w:rsid w:val="00BA498C"/>
    <w:rsid w:val="00C5001E"/>
    <w:rsid w:val="00CA0FFE"/>
    <w:rsid w:val="00CC76BF"/>
    <w:rsid w:val="00CD2BFB"/>
    <w:rsid w:val="00CF794D"/>
    <w:rsid w:val="00D435D6"/>
    <w:rsid w:val="00D43E5A"/>
    <w:rsid w:val="00D62CA2"/>
    <w:rsid w:val="00DA35F7"/>
    <w:rsid w:val="00DB106B"/>
    <w:rsid w:val="00DB24B9"/>
    <w:rsid w:val="00DF2B75"/>
    <w:rsid w:val="00E32B06"/>
    <w:rsid w:val="00E4564C"/>
    <w:rsid w:val="00ED72E7"/>
    <w:rsid w:val="00EE00F7"/>
    <w:rsid w:val="00F075C5"/>
    <w:rsid w:val="00F32911"/>
    <w:rsid w:val="00F35172"/>
    <w:rsid w:val="00F475AC"/>
    <w:rsid w:val="00F567B3"/>
    <w:rsid w:val="00F96D79"/>
    <w:rsid w:val="00FF27BC"/>
  </w:rsids>
  <m:mathPr>
    <m:mathFont m:val="Cambria Math"/>
    <m:brkBin m:val="before"/>
    <m:brkBinSub m:val="--"/>
    <m:smallFrac m:val="0"/>
    <m:dispDef/>
    <m:lMargin m:val="0"/>
    <m:rMargin m:val="0"/>
    <m:defJc m:val="centerGroup"/>
    <m:wrapIndent m:val="1440"/>
    <m:intLim m:val="subSup"/>
    <m:naryLim m:val="undOvr"/>
  </m:mathPr>
  <w:themeFontLang w:val="pl-PL"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EB1DC"/>
  <w15:chartTrackingRefBased/>
  <w15:docId w15:val="{06751ED2-E527-4E70-8E34-FD9697D50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86503"/>
    <w:rPr>
      <w:rFonts w:ascii="Times New Roman" w:hAnsi="Times New Roman"/>
    </w:rPr>
  </w:style>
  <w:style w:type="paragraph" w:styleId="Nagwek1">
    <w:name w:val="heading 1"/>
    <w:basedOn w:val="Normalny"/>
    <w:next w:val="Normalny"/>
    <w:link w:val="Nagwek1Znak"/>
    <w:autoRedefine/>
    <w:uiPriority w:val="9"/>
    <w:qFormat/>
    <w:rsid w:val="00186503"/>
    <w:pPr>
      <w:keepNext/>
      <w:keepLines/>
      <w:numPr>
        <w:numId w:val="7"/>
      </w:numPr>
      <w:spacing w:before="240" w:after="0"/>
      <w:outlineLvl w:val="0"/>
    </w:pPr>
    <w:rPr>
      <w:rFonts w:eastAsiaTheme="majorEastAsia" w:cstheme="majorBidi"/>
      <w:b/>
      <w:sz w:val="32"/>
      <w:szCs w:val="32"/>
    </w:rPr>
  </w:style>
  <w:style w:type="paragraph" w:styleId="Nagwek2">
    <w:name w:val="heading 2"/>
    <w:basedOn w:val="Nagwek1"/>
    <w:next w:val="Normalny"/>
    <w:link w:val="Nagwek2Znak"/>
    <w:autoRedefine/>
    <w:uiPriority w:val="9"/>
    <w:unhideWhenUsed/>
    <w:qFormat/>
    <w:rsid w:val="00186503"/>
    <w:pPr>
      <w:numPr>
        <w:ilvl w:val="1"/>
      </w:numPr>
      <w:spacing w:before="40"/>
      <w:outlineLvl w:val="1"/>
    </w:pPr>
    <w:rPr>
      <w:b w:val="0"/>
      <w:color w:val="000000" w:themeColor="text1"/>
      <w:sz w:val="28"/>
      <w:szCs w:val="26"/>
    </w:rPr>
  </w:style>
  <w:style w:type="paragraph" w:styleId="Nagwek3">
    <w:name w:val="heading 3"/>
    <w:basedOn w:val="Normalny"/>
    <w:next w:val="Normalny"/>
    <w:link w:val="Nagwek3Znak"/>
    <w:autoRedefine/>
    <w:uiPriority w:val="9"/>
    <w:unhideWhenUsed/>
    <w:qFormat/>
    <w:rsid w:val="00D435D6"/>
    <w:pPr>
      <w:keepNext/>
      <w:keepLines/>
      <w:numPr>
        <w:ilvl w:val="2"/>
        <w:numId w:val="7"/>
      </w:numPr>
      <w:spacing w:before="40" w:after="0"/>
      <w:outlineLvl w:val="2"/>
    </w:pPr>
    <w:rPr>
      <w:rFonts w:eastAsiaTheme="majorEastAsia" w:cstheme="majorBidi"/>
      <w:sz w:val="24"/>
      <w:szCs w:val="24"/>
    </w:rPr>
  </w:style>
  <w:style w:type="paragraph" w:styleId="Nagwek4">
    <w:name w:val="heading 4"/>
    <w:basedOn w:val="Normalny"/>
    <w:next w:val="Normalny"/>
    <w:link w:val="Nagwek4Znak"/>
    <w:uiPriority w:val="9"/>
    <w:unhideWhenUsed/>
    <w:qFormat/>
    <w:rsid w:val="00DF2B75"/>
    <w:pPr>
      <w:keepNext/>
      <w:keepLines/>
      <w:numPr>
        <w:ilvl w:val="3"/>
        <w:numId w:val="7"/>
      </w:numPr>
      <w:spacing w:before="40" w:after="0"/>
      <w:outlineLvl w:val="3"/>
    </w:pPr>
    <w:rPr>
      <w:rFonts w:eastAsiaTheme="majorEastAsia" w:cstheme="majorBidi"/>
      <w:iCs/>
      <w:sz w:val="24"/>
    </w:rPr>
  </w:style>
  <w:style w:type="paragraph" w:styleId="Nagwek5">
    <w:name w:val="heading 5"/>
    <w:basedOn w:val="Normalny"/>
    <w:next w:val="Normalny"/>
    <w:link w:val="Nagwek5Znak"/>
    <w:uiPriority w:val="9"/>
    <w:semiHidden/>
    <w:unhideWhenUsed/>
    <w:qFormat/>
    <w:rsid w:val="001D637A"/>
    <w:pPr>
      <w:keepNext/>
      <w:keepLines/>
      <w:numPr>
        <w:ilvl w:val="4"/>
        <w:numId w:val="7"/>
      </w:numPr>
      <w:spacing w:before="40" w:after="0"/>
      <w:outlineLvl w:val="4"/>
    </w:pPr>
    <w:rPr>
      <w:rFonts w:asciiTheme="majorHAnsi" w:eastAsiaTheme="majorEastAsia" w:hAnsiTheme="majorHAnsi" w:cstheme="majorBidi"/>
      <w:color w:val="2E74B5" w:themeColor="accent1" w:themeShade="BF"/>
    </w:rPr>
  </w:style>
  <w:style w:type="paragraph" w:styleId="Nagwek6">
    <w:name w:val="heading 6"/>
    <w:basedOn w:val="Normalny"/>
    <w:next w:val="Normalny"/>
    <w:link w:val="Nagwek6Znak"/>
    <w:uiPriority w:val="9"/>
    <w:semiHidden/>
    <w:unhideWhenUsed/>
    <w:qFormat/>
    <w:rsid w:val="001D637A"/>
    <w:pPr>
      <w:keepNext/>
      <w:keepLines/>
      <w:numPr>
        <w:ilvl w:val="5"/>
        <w:numId w:val="7"/>
      </w:numPr>
      <w:spacing w:before="40" w:after="0"/>
      <w:outlineLvl w:val="5"/>
    </w:pPr>
    <w:rPr>
      <w:rFonts w:asciiTheme="majorHAnsi" w:eastAsiaTheme="majorEastAsia" w:hAnsiTheme="majorHAnsi" w:cstheme="majorBidi"/>
      <w:color w:val="1F4D78" w:themeColor="accent1" w:themeShade="7F"/>
    </w:rPr>
  </w:style>
  <w:style w:type="paragraph" w:styleId="Nagwek7">
    <w:name w:val="heading 7"/>
    <w:basedOn w:val="Normalny"/>
    <w:next w:val="Normalny"/>
    <w:link w:val="Nagwek7Znak"/>
    <w:uiPriority w:val="9"/>
    <w:semiHidden/>
    <w:unhideWhenUsed/>
    <w:qFormat/>
    <w:rsid w:val="001D637A"/>
    <w:pPr>
      <w:keepNext/>
      <w:keepLines/>
      <w:numPr>
        <w:ilvl w:val="6"/>
        <w:numId w:val="7"/>
      </w:numPr>
      <w:spacing w:before="40" w:after="0"/>
      <w:outlineLvl w:val="6"/>
    </w:pPr>
    <w:rPr>
      <w:rFonts w:asciiTheme="majorHAnsi" w:eastAsiaTheme="majorEastAsia" w:hAnsiTheme="majorHAnsi" w:cstheme="majorBidi"/>
      <w:i/>
      <w:iCs/>
      <w:color w:val="1F4D78" w:themeColor="accent1" w:themeShade="7F"/>
    </w:rPr>
  </w:style>
  <w:style w:type="paragraph" w:styleId="Nagwek8">
    <w:name w:val="heading 8"/>
    <w:basedOn w:val="Normalny"/>
    <w:next w:val="Normalny"/>
    <w:link w:val="Nagwek8Znak"/>
    <w:uiPriority w:val="9"/>
    <w:semiHidden/>
    <w:unhideWhenUsed/>
    <w:qFormat/>
    <w:rsid w:val="001D637A"/>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1D637A"/>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86503"/>
    <w:rPr>
      <w:rFonts w:ascii="Times New Roman" w:eastAsiaTheme="majorEastAsia" w:hAnsi="Times New Roman" w:cstheme="majorBidi"/>
      <w:b/>
      <w:sz w:val="32"/>
      <w:szCs w:val="32"/>
    </w:rPr>
  </w:style>
  <w:style w:type="character" w:customStyle="1" w:styleId="Nagwek2Znak">
    <w:name w:val="Nagłówek 2 Znak"/>
    <w:basedOn w:val="Domylnaczcionkaakapitu"/>
    <w:link w:val="Nagwek2"/>
    <w:uiPriority w:val="9"/>
    <w:rsid w:val="00186503"/>
    <w:rPr>
      <w:rFonts w:ascii="Times New Roman" w:eastAsiaTheme="majorEastAsia" w:hAnsi="Times New Roman" w:cstheme="majorBidi"/>
      <w:color w:val="000000" w:themeColor="text1"/>
      <w:sz w:val="28"/>
      <w:szCs w:val="26"/>
    </w:rPr>
  </w:style>
  <w:style w:type="paragraph" w:styleId="Adresnakopercie">
    <w:name w:val="envelope address"/>
    <w:basedOn w:val="Normalny"/>
    <w:uiPriority w:val="99"/>
    <w:semiHidden/>
    <w:unhideWhenUsed/>
    <w:rsid w:val="00DA35F7"/>
    <w:pPr>
      <w:framePr w:w="7920" w:h="1980" w:hRule="exact" w:hSpace="141" w:wrap="auto" w:hAnchor="page" w:xAlign="center" w:yAlign="bottom"/>
      <w:spacing w:after="0" w:line="240" w:lineRule="auto"/>
      <w:ind w:left="2880"/>
    </w:pPr>
    <w:rPr>
      <w:rFonts w:eastAsiaTheme="majorEastAsia" w:cstheme="majorBidi"/>
      <w:b/>
      <w:i/>
      <w:smallCaps/>
      <w:sz w:val="32"/>
      <w:szCs w:val="24"/>
    </w:rPr>
  </w:style>
  <w:style w:type="paragraph" w:styleId="Adreszwrotnynakopercie">
    <w:name w:val="envelope return"/>
    <w:basedOn w:val="Normalny"/>
    <w:uiPriority w:val="99"/>
    <w:semiHidden/>
    <w:unhideWhenUsed/>
    <w:rsid w:val="00DA35F7"/>
    <w:pPr>
      <w:spacing w:after="0" w:line="240" w:lineRule="auto"/>
    </w:pPr>
    <w:rPr>
      <w:rFonts w:eastAsiaTheme="majorEastAsia" w:cstheme="majorBidi"/>
      <w:b/>
      <w:i/>
      <w:szCs w:val="20"/>
    </w:rPr>
  </w:style>
  <w:style w:type="character" w:customStyle="1" w:styleId="FontStyle132">
    <w:name w:val="Font Style132"/>
    <w:rsid w:val="00795A69"/>
    <w:rPr>
      <w:rFonts w:ascii="Arial Unicode MS" w:eastAsia="Arial Unicode MS" w:hAnsi="Arial Unicode MS" w:cs="Arial Unicode MS"/>
      <w:b/>
      <w:bCs/>
      <w:color w:val="000000"/>
      <w:sz w:val="34"/>
      <w:szCs w:val="34"/>
    </w:rPr>
  </w:style>
  <w:style w:type="paragraph" w:customStyle="1" w:styleId="Style1">
    <w:name w:val="Style1"/>
    <w:basedOn w:val="Normalny"/>
    <w:rsid w:val="00795A69"/>
    <w:pPr>
      <w:widowControl w:val="0"/>
      <w:autoSpaceDE w:val="0"/>
      <w:spacing w:after="0" w:line="360" w:lineRule="exact"/>
      <w:jc w:val="center"/>
    </w:pPr>
    <w:rPr>
      <w:rFonts w:eastAsia="Times New Roman" w:cs="Times New Roman"/>
      <w:sz w:val="24"/>
      <w:szCs w:val="24"/>
      <w:lang w:eastAsia="zh-CN"/>
    </w:rPr>
  </w:style>
  <w:style w:type="character" w:customStyle="1" w:styleId="Nagwek3Znak">
    <w:name w:val="Nagłówek 3 Znak"/>
    <w:basedOn w:val="Domylnaczcionkaakapitu"/>
    <w:link w:val="Nagwek3"/>
    <w:uiPriority w:val="9"/>
    <w:rsid w:val="00D435D6"/>
    <w:rPr>
      <w:rFonts w:ascii="Times New Roman" w:eastAsiaTheme="majorEastAsia" w:hAnsi="Times New Roman" w:cstheme="majorBidi"/>
      <w:sz w:val="24"/>
      <w:szCs w:val="24"/>
    </w:rPr>
  </w:style>
  <w:style w:type="paragraph" w:styleId="Akapitzlist">
    <w:name w:val="List Paragraph"/>
    <w:basedOn w:val="Normalny"/>
    <w:uiPriority w:val="34"/>
    <w:qFormat/>
    <w:rsid w:val="001D637A"/>
    <w:pPr>
      <w:ind w:left="720"/>
      <w:contextualSpacing/>
    </w:pPr>
  </w:style>
  <w:style w:type="character" w:customStyle="1" w:styleId="Nagwek4Znak">
    <w:name w:val="Nagłówek 4 Znak"/>
    <w:basedOn w:val="Domylnaczcionkaakapitu"/>
    <w:link w:val="Nagwek4"/>
    <w:uiPriority w:val="9"/>
    <w:rsid w:val="00DF2B75"/>
    <w:rPr>
      <w:rFonts w:ascii="Times New Roman" w:eastAsiaTheme="majorEastAsia" w:hAnsi="Times New Roman" w:cstheme="majorBidi"/>
      <w:iCs/>
      <w:sz w:val="24"/>
    </w:rPr>
  </w:style>
  <w:style w:type="character" w:customStyle="1" w:styleId="Nagwek5Znak">
    <w:name w:val="Nagłówek 5 Znak"/>
    <w:basedOn w:val="Domylnaczcionkaakapitu"/>
    <w:link w:val="Nagwek5"/>
    <w:uiPriority w:val="9"/>
    <w:semiHidden/>
    <w:rsid w:val="001D637A"/>
    <w:rPr>
      <w:rFonts w:asciiTheme="majorHAnsi" w:eastAsiaTheme="majorEastAsia" w:hAnsiTheme="majorHAnsi" w:cstheme="majorBidi"/>
      <w:color w:val="2E74B5" w:themeColor="accent1" w:themeShade="BF"/>
    </w:rPr>
  </w:style>
  <w:style w:type="character" w:customStyle="1" w:styleId="Nagwek6Znak">
    <w:name w:val="Nagłówek 6 Znak"/>
    <w:basedOn w:val="Domylnaczcionkaakapitu"/>
    <w:link w:val="Nagwek6"/>
    <w:uiPriority w:val="9"/>
    <w:semiHidden/>
    <w:rsid w:val="001D637A"/>
    <w:rPr>
      <w:rFonts w:asciiTheme="majorHAnsi" w:eastAsiaTheme="majorEastAsia" w:hAnsiTheme="majorHAnsi" w:cstheme="majorBidi"/>
      <w:color w:val="1F4D78" w:themeColor="accent1" w:themeShade="7F"/>
    </w:rPr>
  </w:style>
  <w:style w:type="character" w:customStyle="1" w:styleId="Nagwek7Znak">
    <w:name w:val="Nagłówek 7 Znak"/>
    <w:basedOn w:val="Domylnaczcionkaakapitu"/>
    <w:link w:val="Nagwek7"/>
    <w:uiPriority w:val="9"/>
    <w:semiHidden/>
    <w:rsid w:val="001D637A"/>
    <w:rPr>
      <w:rFonts w:asciiTheme="majorHAnsi" w:eastAsiaTheme="majorEastAsia" w:hAnsiTheme="majorHAnsi" w:cstheme="majorBidi"/>
      <w:i/>
      <w:iCs/>
      <w:color w:val="1F4D78" w:themeColor="accent1" w:themeShade="7F"/>
    </w:rPr>
  </w:style>
  <w:style w:type="character" w:customStyle="1" w:styleId="Nagwek8Znak">
    <w:name w:val="Nagłówek 8 Znak"/>
    <w:basedOn w:val="Domylnaczcionkaakapitu"/>
    <w:link w:val="Nagwek8"/>
    <w:uiPriority w:val="9"/>
    <w:semiHidden/>
    <w:rsid w:val="001D637A"/>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1D637A"/>
    <w:rPr>
      <w:rFonts w:asciiTheme="majorHAnsi" w:eastAsiaTheme="majorEastAsia" w:hAnsiTheme="majorHAnsi" w:cstheme="majorBidi"/>
      <w:i/>
      <w:iCs/>
      <w:color w:val="272727" w:themeColor="text1" w:themeTint="D8"/>
      <w:sz w:val="21"/>
      <w:szCs w:val="21"/>
    </w:rPr>
  </w:style>
  <w:style w:type="paragraph" w:styleId="Nagwekspisutreci">
    <w:name w:val="TOC Heading"/>
    <w:basedOn w:val="Nagwek1"/>
    <w:next w:val="Normalny"/>
    <w:uiPriority w:val="39"/>
    <w:unhideWhenUsed/>
    <w:qFormat/>
    <w:rsid w:val="001862E4"/>
    <w:pPr>
      <w:numPr>
        <w:numId w:val="0"/>
      </w:numPr>
      <w:outlineLvl w:val="9"/>
    </w:pPr>
    <w:rPr>
      <w:rFonts w:asciiTheme="majorHAnsi" w:hAnsiTheme="majorHAnsi"/>
      <w:b w:val="0"/>
      <w:color w:val="2E74B5" w:themeColor="accent1" w:themeShade="BF"/>
      <w:lang w:eastAsia="pl-PL"/>
    </w:rPr>
  </w:style>
  <w:style w:type="paragraph" w:styleId="Spistreci1">
    <w:name w:val="toc 1"/>
    <w:basedOn w:val="Normalny"/>
    <w:next w:val="Normalny"/>
    <w:autoRedefine/>
    <w:uiPriority w:val="39"/>
    <w:unhideWhenUsed/>
    <w:rsid w:val="001862E4"/>
    <w:pPr>
      <w:spacing w:after="100"/>
    </w:pPr>
  </w:style>
  <w:style w:type="paragraph" w:styleId="Spistreci2">
    <w:name w:val="toc 2"/>
    <w:basedOn w:val="Normalny"/>
    <w:next w:val="Normalny"/>
    <w:autoRedefine/>
    <w:uiPriority w:val="39"/>
    <w:unhideWhenUsed/>
    <w:rsid w:val="001862E4"/>
    <w:pPr>
      <w:spacing w:after="100"/>
      <w:ind w:left="220"/>
    </w:pPr>
  </w:style>
  <w:style w:type="paragraph" w:styleId="Spistreci3">
    <w:name w:val="toc 3"/>
    <w:basedOn w:val="Normalny"/>
    <w:next w:val="Normalny"/>
    <w:autoRedefine/>
    <w:uiPriority w:val="39"/>
    <w:unhideWhenUsed/>
    <w:rsid w:val="001862E4"/>
    <w:pPr>
      <w:spacing w:after="100"/>
      <w:ind w:left="440"/>
    </w:pPr>
  </w:style>
  <w:style w:type="character" w:styleId="Hipercze">
    <w:name w:val="Hyperlink"/>
    <w:basedOn w:val="Domylnaczcionkaakapitu"/>
    <w:uiPriority w:val="99"/>
    <w:unhideWhenUsed/>
    <w:rsid w:val="001862E4"/>
    <w:rPr>
      <w:color w:val="0563C1" w:themeColor="hyperlink"/>
      <w:u w:val="single"/>
    </w:rPr>
  </w:style>
  <w:style w:type="paragraph" w:styleId="Nagwek">
    <w:name w:val="header"/>
    <w:basedOn w:val="Normalny"/>
    <w:link w:val="NagwekZnak"/>
    <w:uiPriority w:val="99"/>
    <w:unhideWhenUsed/>
    <w:rsid w:val="001862E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862E4"/>
    <w:rPr>
      <w:rFonts w:ascii="Times New Roman" w:hAnsi="Times New Roman"/>
    </w:rPr>
  </w:style>
  <w:style w:type="paragraph" w:styleId="Stopka">
    <w:name w:val="footer"/>
    <w:basedOn w:val="Normalny"/>
    <w:link w:val="StopkaZnak"/>
    <w:uiPriority w:val="99"/>
    <w:unhideWhenUsed/>
    <w:rsid w:val="001862E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862E4"/>
    <w:rPr>
      <w:rFonts w:ascii="Times New Roman" w:hAnsi="Times New Roman"/>
    </w:rPr>
  </w:style>
  <w:style w:type="paragraph" w:styleId="Bezodstpw">
    <w:name w:val="No Spacing"/>
    <w:link w:val="BezodstpwZnak"/>
    <w:uiPriority w:val="1"/>
    <w:qFormat/>
    <w:rsid w:val="00110973"/>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110973"/>
    <w:rPr>
      <w:rFonts w:eastAsiaTheme="minorEastAsia"/>
      <w:lang w:eastAsia="pl-PL"/>
    </w:rPr>
  </w:style>
  <w:style w:type="paragraph" w:styleId="Tekstdymka">
    <w:name w:val="Balloon Text"/>
    <w:basedOn w:val="Normalny"/>
    <w:link w:val="TekstdymkaZnak"/>
    <w:uiPriority w:val="99"/>
    <w:semiHidden/>
    <w:unhideWhenUsed/>
    <w:rsid w:val="004F549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F54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DA7E99276684918A2C575DB0D9D30A4"/>
        <w:category>
          <w:name w:val="Ogólne"/>
          <w:gallery w:val="placeholder"/>
        </w:category>
        <w:types>
          <w:type w:val="bbPlcHdr"/>
        </w:types>
        <w:behaviors>
          <w:behavior w:val="content"/>
        </w:behaviors>
        <w:guid w:val="{126C396B-1EEF-4861-9316-0F911566E8D3}"/>
      </w:docPartPr>
      <w:docPartBody>
        <w:p w:rsidR="006C1233" w:rsidRDefault="006C1233" w:rsidP="006C1233">
          <w:pPr>
            <w:pStyle w:val="CDA7E99276684918A2C575DB0D9D30A4"/>
          </w:pPr>
          <w:r>
            <w:rPr>
              <w:rFonts w:asciiTheme="majorHAnsi" w:eastAsiaTheme="majorEastAsia" w:hAnsiTheme="majorHAnsi" w:cstheme="majorBidi"/>
              <w:caps/>
              <w:color w:val="4472C4" w:themeColor="accent1"/>
              <w:sz w:val="80"/>
              <w:szCs w:val="80"/>
            </w:rPr>
            <w:t>[Tytuł dokumentu]</w:t>
          </w:r>
        </w:p>
      </w:docPartBody>
    </w:docPart>
    <w:docPart>
      <w:docPartPr>
        <w:name w:val="3552D0758066422DBB6D14C7BB4C1CCC"/>
        <w:category>
          <w:name w:val="Ogólne"/>
          <w:gallery w:val="placeholder"/>
        </w:category>
        <w:types>
          <w:type w:val="bbPlcHdr"/>
        </w:types>
        <w:behaviors>
          <w:behavior w:val="content"/>
        </w:behaviors>
        <w:guid w:val="{4CBAAB03-57E8-4449-8766-6F8AEE2BE18B}"/>
      </w:docPartPr>
      <w:docPartBody>
        <w:p w:rsidR="006C1233" w:rsidRDefault="006C1233" w:rsidP="006C1233">
          <w:pPr>
            <w:pStyle w:val="3552D0758066422DBB6D14C7BB4C1CCC"/>
          </w:pPr>
          <w:r>
            <w:rPr>
              <w:color w:val="4472C4" w:themeColor="accent1"/>
              <w:sz w:val="28"/>
              <w:szCs w:val="28"/>
            </w:rPr>
            <w:t>[Podtytuł dokumentu]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Wingdings-Regular">
    <w:altName w:val="PMingLiU"/>
    <w:panose1 w:val="00000000000000000000"/>
    <w:charset w:val="88"/>
    <w:family w:val="auto"/>
    <w:notTrueType/>
    <w:pitch w:val="default"/>
    <w:sig w:usb0="00000001" w:usb1="08080000" w:usb2="00000010" w:usb3="00000000" w:csb0="00100000" w:csb1="00000000"/>
  </w:font>
  <w:font w:name="HelveticaNeueLTPro-Lt">
    <w:altName w:val="Yu Gothic"/>
    <w:panose1 w:val="00000000000000000000"/>
    <w:charset w:val="80"/>
    <w:family w:val="swiss"/>
    <w:notTrueType/>
    <w:pitch w:val="default"/>
    <w:sig w:usb0="00000001" w:usb1="08070000" w:usb2="00000010" w:usb3="00000000" w:csb0="00020000" w:csb1="00000000"/>
  </w:font>
  <w:font w:name="SymbolMT">
    <w:altName w:val="Microsoft JhengHei"/>
    <w:panose1 w:val="00000000000000000000"/>
    <w:charset w:val="88"/>
    <w:family w:val="auto"/>
    <w:notTrueType/>
    <w:pitch w:val="default"/>
    <w:sig w:usb0="00000001" w:usb1="08080000" w:usb2="00000010" w:usb3="00000000" w:csb0="001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233"/>
    <w:rsid w:val="00034182"/>
    <w:rsid w:val="002514E9"/>
    <w:rsid w:val="004C3863"/>
    <w:rsid w:val="005D475E"/>
    <w:rsid w:val="006C1233"/>
    <w:rsid w:val="00837D41"/>
    <w:rsid w:val="00A12025"/>
    <w:rsid w:val="00BA394E"/>
    <w:rsid w:val="00D456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DA7E99276684918A2C575DB0D9D30A4">
    <w:name w:val="CDA7E99276684918A2C575DB0D9D30A4"/>
    <w:rsid w:val="006C1233"/>
  </w:style>
  <w:style w:type="paragraph" w:customStyle="1" w:styleId="3552D0758066422DBB6D14C7BB4C1CCC">
    <w:name w:val="3552D0758066422DBB6D14C7BB4C1CCC"/>
    <w:rsid w:val="006C12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9276BF-6995-4F3B-AD8F-87211F349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1216</TotalTime>
  <Pages>20</Pages>
  <Words>7139</Words>
  <Characters>42840</Characters>
  <Application>Microsoft Office Word</Application>
  <DocSecurity>0</DocSecurity>
  <Lines>357</Lines>
  <Paragraphs>99</Paragraphs>
  <ScaleCrop>false</ScaleCrop>
  <HeadingPairs>
    <vt:vector size="2" baseType="variant">
      <vt:variant>
        <vt:lpstr>Tytuł</vt:lpstr>
      </vt:variant>
      <vt:variant>
        <vt:i4>1</vt:i4>
      </vt:variant>
    </vt:vector>
  </HeadingPairs>
  <TitlesOfParts>
    <vt:vector size="1" baseType="lpstr">
      <vt:lpstr>SPECYFIKACJA TECHNICZNA WYKONANIA I ODBIORU ROBÓT</vt:lpstr>
    </vt:vector>
  </TitlesOfParts>
  <Company/>
  <LinksUpToDate>false</LinksUpToDate>
  <CharactersWithSpaces>49880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TECHNICZNA WYKONANIA I ODBIORU ROBÓT</dc:title>
  <dc:subject>BUDOWA KANALIZACJI SANITARNEJ DLA MIEJSCOWOŚCI STRZAŁKOWO – UL. MARUSARZA</dc:subject>
  <dc:creator>Przemysław Żurawicki</dc:creator>
  <cp:keywords/>
  <dc:description/>
  <cp:lastModifiedBy>Sowacka Karolina</cp:lastModifiedBy>
  <cp:revision>28</cp:revision>
  <cp:lastPrinted>2020-09-06T18:19:00Z</cp:lastPrinted>
  <dcterms:created xsi:type="dcterms:W3CDTF">2016-03-03T19:33:00Z</dcterms:created>
  <dcterms:modified xsi:type="dcterms:W3CDTF">2020-11-17T08:38:00Z</dcterms:modified>
</cp:coreProperties>
</file>