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32972B" w14:textId="77777777" w:rsidR="00F159AF" w:rsidRPr="00F159AF" w:rsidRDefault="00F159AF" w:rsidP="00F159AF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540126047-N-2020 z dnia 13-07-2020 r. </w:t>
      </w:r>
    </w:p>
    <w:p w14:paraId="2ADE1C0C" w14:textId="77777777" w:rsidR="00F159AF" w:rsidRPr="00F159AF" w:rsidRDefault="00F159AF" w:rsidP="00F159AF">
      <w:pPr>
        <w:shd w:val="clear" w:color="auto" w:fill="FBFBE1"/>
        <w:spacing w:after="0" w:line="240" w:lineRule="auto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159AF">
        <w:rPr>
          <w:rFonts w:ascii="Tahoma" w:eastAsia="Times New Roman" w:hAnsi="Tahoma" w:cs="Tahoma"/>
          <w:sz w:val="18"/>
          <w:szCs w:val="18"/>
          <w:lang w:eastAsia="pl-PL"/>
        </w:rPr>
        <w:t>Strzałkowo: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OGŁOSZENIE O ZMIANIE OGŁOSZENIA </w:t>
      </w:r>
    </w:p>
    <w:p w14:paraId="25E6C084" w14:textId="77777777" w:rsidR="00F159AF" w:rsidRPr="00F159AF" w:rsidRDefault="00F159AF" w:rsidP="00F159AF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14:paraId="20745EB9" w14:textId="77777777" w:rsidR="00F159AF" w:rsidRPr="00F159AF" w:rsidRDefault="00F159AF" w:rsidP="00F159AF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14:paraId="2B629FB9" w14:textId="77777777" w:rsidR="00F159AF" w:rsidRPr="00F159AF" w:rsidRDefault="00F159AF" w:rsidP="00F159AF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159AF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14:paraId="01963EBF" w14:textId="77777777" w:rsidR="00F159AF" w:rsidRPr="00F159AF" w:rsidRDefault="00F159AF" w:rsidP="00F159AF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556759-N-2020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01/07/2020 </w:t>
      </w:r>
    </w:p>
    <w:p w14:paraId="7BF1E440" w14:textId="77777777" w:rsidR="00F159AF" w:rsidRPr="00F159AF" w:rsidRDefault="00F159AF" w:rsidP="00F159AF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159AF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14:paraId="09CE544E" w14:textId="77777777" w:rsidR="00F159AF" w:rsidRPr="00F159AF" w:rsidRDefault="00F159AF" w:rsidP="00F159AF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Wójt Gminy Strzałkowo, Krajowy numer identyfikacyjny 54131600000000, ul. Al. Prymasa Wyszyńskiego  6, 62-420  Strzałkowo, woj. wielkopolskie, państwo Polska, tel. 0-63 275 06 19, e-mail ug@strzalkowo.pl, faks 0-63 275 02 62.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F159AF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): http://strzalkowo.samorzady.pl </w:t>
      </w:r>
    </w:p>
    <w:p w14:paraId="4B84E650" w14:textId="77777777" w:rsidR="00F159AF" w:rsidRPr="00F159AF" w:rsidRDefault="00F159AF" w:rsidP="00F159AF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159AF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14:paraId="44846AD2" w14:textId="77777777" w:rsidR="00F159AF" w:rsidRPr="00F159AF" w:rsidRDefault="00F159AF" w:rsidP="00F159AF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14:paraId="6D8DAA51" w14:textId="6E5BBE6D" w:rsidR="00072F6F" w:rsidRDefault="00F159AF" w:rsidP="00F159AF">
      <w:pPr>
        <w:rPr>
          <w:rFonts w:ascii="Tahoma" w:eastAsia="Times New Roman" w:hAnsi="Tahoma" w:cs="Tahoma"/>
          <w:sz w:val="18"/>
          <w:szCs w:val="18"/>
          <w:lang w:eastAsia="pl-PL"/>
        </w:rPr>
      </w:pP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II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8)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2020-09-30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2020-10-15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II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9)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Termin realizacji zamówienia: - Etap I – wiercenie studni i orurowanie - 17.08.020 r. - Etap II – pozostały zakres prac (zakończenie zadania spisaniem bezusterkowego protokołu odbioru końcowego) – 30.09.2020 r.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Termin realizacji zamówienia: - Etap I – wiercenie studni i orurowanie - 15.09.2020 r. - Etap II – pozostały zakres prac (zakończenie zadania spisaniem bezusterkowego protokołu odbioru końcowego) – 15.10.2020 r.”.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IV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6.2)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 xml:space="preserve">Termin składania ofert:2020-07-16 godzina 09:00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159AF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F159AF">
        <w:rPr>
          <w:rFonts w:ascii="Tahoma" w:eastAsia="Times New Roman" w:hAnsi="Tahoma" w:cs="Tahoma"/>
          <w:sz w:val="18"/>
          <w:szCs w:val="18"/>
          <w:lang w:eastAsia="pl-PL"/>
        </w:rPr>
        <w:t>Termin składania ofert: 2020-07-20, godzina 09:15</w:t>
      </w:r>
    </w:p>
    <w:p w14:paraId="50A53BF4" w14:textId="6DF9F041" w:rsidR="00F159AF" w:rsidRDefault="00F159AF" w:rsidP="00F159AF">
      <w:pPr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2882EE0B" w14:textId="41F2DC5C" w:rsidR="00F159AF" w:rsidRDefault="00F159AF" w:rsidP="00F159AF">
      <w:pPr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1CFC9063" w14:textId="203BED13" w:rsidR="00F159AF" w:rsidRDefault="00F159AF" w:rsidP="00F159AF">
      <w:pPr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3602B3D7" w14:textId="58FB9C08" w:rsidR="00F159AF" w:rsidRDefault="00F159AF" w:rsidP="00F159AF">
      <w:pPr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  <w:t>Z-ca Wójta</w:t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</w:p>
    <w:p w14:paraId="479DCCD3" w14:textId="22217033" w:rsidR="00F159AF" w:rsidRDefault="00F159AF" w:rsidP="00F159AF"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</w:r>
      <w:r>
        <w:rPr>
          <w:rFonts w:ascii="Tahoma" w:eastAsia="Times New Roman" w:hAnsi="Tahoma" w:cs="Tahoma"/>
          <w:sz w:val="18"/>
          <w:szCs w:val="18"/>
          <w:lang w:eastAsia="pl-PL"/>
        </w:rPr>
        <w:tab/>
        <w:t xml:space="preserve"> /-/ Lidia Śmidowicz</w:t>
      </w:r>
    </w:p>
    <w:sectPr w:rsidR="00F159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C04"/>
    <w:rsid w:val="00072F6F"/>
    <w:rsid w:val="00CA1C04"/>
    <w:rsid w:val="00F1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8B886"/>
  <w15:chartTrackingRefBased/>
  <w15:docId w15:val="{213EA5D4-FE8C-429D-8271-4C73A5737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38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2299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0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65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16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669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805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08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78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3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2020-07-13T12:37:00Z</dcterms:created>
  <dcterms:modified xsi:type="dcterms:W3CDTF">2020-07-13T12:37:00Z</dcterms:modified>
</cp:coreProperties>
</file>