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392" w:rsidRDefault="00A47392" w:rsidP="00A47392">
      <w:pPr>
        <w:rPr>
          <w:b/>
          <w:bCs/>
        </w:rPr>
      </w:pPr>
    </w:p>
    <w:p w:rsidR="00A47392" w:rsidRPr="009F1162" w:rsidRDefault="00A47392" w:rsidP="00A47392">
      <w:pPr>
        <w:jc w:val="right"/>
      </w:pPr>
      <w:r w:rsidRPr="009F1162">
        <w:t xml:space="preserve">Strzałkowo, dnia </w:t>
      </w:r>
      <w:r w:rsidR="001B1FE4">
        <w:t>24</w:t>
      </w:r>
      <w:r>
        <w:t xml:space="preserve">.04.2020 </w:t>
      </w:r>
      <w:r w:rsidRPr="009F1162">
        <w:t>r.</w:t>
      </w:r>
    </w:p>
    <w:p w:rsidR="00A47392" w:rsidRPr="009F1162" w:rsidRDefault="001B1FE4" w:rsidP="00A47392">
      <w:r>
        <w:t>GPOS. 6220.8</w:t>
      </w:r>
      <w:r w:rsidR="00A47392">
        <w:t>.2020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 xml:space="preserve">OBWIESZCZENIE 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>WÓJTA GMINY STRZAŁKOWO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Z A W I A D O M I E N I E</w:t>
      </w: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o wszczęciu postępowania administracyjnego</w:t>
      </w:r>
    </w:p>
    <w:p w:rsidR="00A47392" w:rsidRPr="00F42259" w:rsidRDefault="00A47392" w:rsidP="00A47392">
      <w:pPr>
        <w:rPr>
          <w:sz w:val="28"/>
          <w:szCs w:val="28"/>
        </w:rPr>
      </w:pPr>
      <w:r w:rsidRPr="00564F3D">
        <w:rPr>
          <w:sz w:val="28"/>
          <w:szCs w:val="28"/>
        </w:rPr>
        <w:t> </w:t>
      </w:r>
    </w:p>
    <w:p w:rsidR="00A47392" w:rsidRPr="00274AA7" w:rsidRDefault="00A47392" w:rsidP="00A47392">
      <w:pPr>
        <w:ind w:firstLine="709"/>
        <w:jc w:val="both"/>
        <w:rPr>
          <w:rFonts w:eastAsia="Arial Unicode MS"/>
          <w:bCs/>
          <w:kern w:val="1"/>
        </w:rPr>
      </w:pPr>
      <w:r>
        <w:t>   </w:t>
      </w:r>
      <w:r w:rsidRPr="00274AA7">
        <w:rPr>
          <w:rFonts w:eastAsia="Arial Unicode MS"/>
          <w:kern w:val="1"/>
        </w:rPr>
        <w:t>Na podstawie art. 61 § 4 ustawy z dnia 14 czerwca 1960r. – Kodeks postępowania administracyjnego (</w:t>
      </w:r>
      <w:r>
        <w:rPr>
          <w:rFonts w:eastAsia="Arial Unicode MS"/>
          <w:bCs/>
          <w:kern w:val="1"/>
        </w:rPr>
        <w:t>Dz. U. z 2020 r. poz. 256</w:t>
      </w:r>
      <w:r w:rsidRPr="00274AA7">
        <w:rPr>
          <w:rFonts w:eastAsia="Arial Unicode MS"/>
          <w:kern w:val="1"/>
        </w:rPr>
        <w:t>) w związku z art. 73 ust. 1 i art. 74 ust. 3 ustawy z dnia 3 października 2008r. o udostępnianiu informacji o środowisku i jego ochronie, udziale społeczeństwa w ochronie środowiska oraz o ocenach oddziaływania na środowisko (</w:t>
      </w:r>
      <w:r>
        <w:rPr>
          <w:rFonts w:eastAsia="Arial Unicode MS"/>
          <w:bCs/>
          <w:kern w:val="1"/>
        </w:rPr>
        <w:t>tekst jednolity Dz. U. z 2020</w:t>
      </w:r>
      <w:r w:rsidRPr="00274AA7">
        <w:rPr>
          <w:rFonts w:eastAsia="Arial Unicode MS"/>
          <w:bCs/>
          <w:kern w:val="1"/>
        </w:rPr>
        <w:t xml:space="preserve"> r., poz. </w:t>
      </w:r>
      <w:r>
        <w:rPr>
          <w:rFonts w:eastAsia="Arial Unicode MS"/>
          <w:bCs/>
          <w:kern w:val="1"/>
        </w:rPr>
        <w:t>283</w:t>
      </w:r>
      <w:r w:rsidRPr="00274AA7">
        <w:rPr>
          <w:rFonts w:eastAsia="Arial Unicode MS"/>
          <w:bCs/>
          <w:kern w:val="1"/>
        </w:rPr>
        <w:t xml:space="preserve"> ze zm.)</w:t>
      </w:r>
    </w:p>
    <w:p w:rsidR="00A47392" w:rsidRPr="00256165" w:rsidRDefault="00A47392" w:rsidP="00A47392">
      <w:pPr>
        <w:spacing w:line="360" w:lineRule="auto"/>
        <w:jc w:val="center"/>
        <w:rPr>
          <w:b/>
          <w:sz w:val="28"/>
          <w:szCs w:val="28"/>
        </w:rPr>
      </w:pPr>
      <w:r w:rsidRPr="00256165">
        <w:rPr>
          <w:b/>
          <w:sz w:val="28"/>
          <w:szCs w:val="28"/>
        </w:rPr>
        <w:t>zawiadamiam,</w:t>
      </w:r>
    </w:p>
    <w:p w:rsidR="00A47392" w:rsidRDefault="00A47392" w:rsidP="00A47392">
      <w:pPr>
        <w:jc w:val="both"/>
        <w:rPr>
          <w:i/>
        </w:rPr>
      </w:pPr>
      <w:r w:rsidRPr="00B67555">
        <w:t xml:space="preserve">że  na wniosek </w:t>
      </w:r>
      <w:r w:rsidR="001B1FE4">
        <w:t xml:space="preserve">Spółdzielni Mleczarskiej Udziałowców w Strzałkowie z siedzibą ul. Gen. </w:t>
      </w:r>
      <w:bookmarkStart w:id="0" w:name="_GoBack"/>
      <w:bookmarkEnd w:id="0"/>
      <w:r w:rsidR="001B1FE4">
        <w:t xml:space="preserve">Sikorskiego 28, 62-420 Strzałkowo </w:t>
      </w:r>
      <w:r w:rsidRPr="00B67555">
        <w:t xml:space="preserve">zostało wszczęte  postępowanie </w:t>
      </w:r>
      <w:r>
        <w:t>w sprawie wydania decyzji o </w:t>
      </w:r>
      <w:r w:rsidRPr="00B67555">
        <w:t xml:space="preserve">środowiskowych uwarunkowaniach dla planowanego przedsięwzięcia polegającego </w:t>
      </w:r>
      <w:r w:rsidRPr="00B67555">
        <w:rPr>
          <w:rStyle w:val="Pogrubienie"/>
          <w:b w:val="0"/>
        </w:rPr>
        <w:t>na</w:t>
      </w:r>
      <w:r w:rsidRPr="00B67555">
        <w:rPr>
          <w:i/>
        </w:rPr>
        <w:t xml:space="preserve"> </w:t>
      </w:r>
      <w:r w:rsidR="001B1FE4" w:rsidRPr="000242D8">
        <w:rPr>
          <w:i/>
        </w:rPr>
        <w:t>„</w:t>
      </w:r>
      <w:r w:rsidR="001B1FE4">
        <w:rPr>
          <w:i/>
        </w:rPr>
        <w:t>modernizacja linii technologicznych: chłodzenia, pakowania, sprężania oraz zainstalowania instalacji fotowoltaicznej na działce o nr ewid. 471/1, 472/4, 470, 469/2, obręb Strzałkowo, gm. Strzałkowo</w:t>
      </w:r>
      <w:r w:rsidR="001B1FE4" w:rsidRPr="000242D8">
        <w:rPr>
          <w:i/>
        </w:rPr>
        <w:t>, powiat słupecki, województwo wielkopolskie</w:t>
      </w:r>
      <w:r w:rsidR="001B1FE4">
        <w:rPr>
          <w:i/>
        </w:rPr>
        <w:t>”</w:t>
      </w:r>
      <w:r w:rsidRPr="000242D8">
        <w:rPr>
          <w:i/>
        </w:rPr>
        <w:t>.</w:t>
      </w:r>
    </w:p>
    <w:p w:rsidR="00A47392" w:rsidRPr="003E2051" w:rsidRDefault="00A47392" w:rsidP="00A47392">
      <w:pPr>
        <w:jc w:val="both"/>
        <w:rPr>
          <w:b/>
          <w:i/>
        </w:rPr>
      </w:pPr>
    </w:p>
    <w:p w:rsidR="00A47392" w:rsidRDefault="00A47392" w:rsidP="00A47392">
      <w:pPr>
        <w:jc w:val="both"/>
      </w:pPr>
      <w:r>
        <w:t xml:space="preserve">Na podstawie art. 64 ust. 1 ustawy z dnia </w:t>
      </w:r>
      <w:r w:rsidRPr="002F59E3">
        <w:t>3 października 2008</w:t>
      </w:r>
      <w:r>
        <w:t>r. o udostępnianiu informacji o </w:t>
      </w:r>
      <w:r w:rsidRPr="002F59E3">
        <w:t xml:space="preserve">środowisku i jego ochronie, udziale społeczeństwa w ochronie środowiska oraz </w:t>
      </w:r>
      <w:r>
        <w:t xml:space="preserve">o </w:t>
      </w:r>
      <w:r w:rsidRPr="002F59E3">
        <w:t xml:space="preserve">ocenach oddziaływania na środowisko </w:t>
      </w:r>
      <w:r>
        <w:t xml:space="preserve">(tekst jednolity Dz. U. z 2020 r., poz. 283 </w:t>
      </w:r>
      <w:r w:rsidRPr="00FB3C0E">
        <w:t>)</w:t>
      </w:r>
      <w:r>
        <w:t xml:space="preserve"> Wójt Gminy Strzałkowo wystąpił w dniu </w:t>
      </w:r>
      <w:r w:rsidR="001B1FE4">
        <w:t>24</w:t>
      </w:r>
      <w:r>
        <w:t>.04.</w:t>
      </w:r>
      <w:r w:rsidR="001B1FE4">
        <w:t>2020 r. pismem znak: GPOS.6220.8</w:t>
      </w:r>
      <w:r>
        <w:t xml:space="preserve">.2020 o opinię do Regionalnego Dyrektora Ochrony Środowiska w Poznaniu, Państwowego Powiatowego Inspektora Sanitarnego w Słupcy oraz Zarządu Zlewni Gospodarstwa Wodnego Wody Polskie w Kole. </w:t>
      </w:r>
    </w:p>
    <w:p w:rsidR="009E7CE5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</w:rPr>
      </w:pPr>
      <w:r w:rsidRPr="00274AA7">
        <w:rPr>
          <w:rFonts w:eastAsia="Arial Unicode MS"/>
          <w:kern w:val="1"/>
        </w:rPr>
        <w:t>Informuję osoby, którym przysługuje status strony</w:t>
      </w:r>
      <w:r>
        <w:rPr>
          <w:rFonts w:eastAsia="Arial Unicode MS"/>
          <w:kern w:val="1"/>
        </w:rPr>
        <w:t xml:space="preserve"> o uprawnieniach wynikających z </w:t>
      </w:r>
      <w:r w:rsidRPr="00274AA7">
        <w:rPr>
          <w:rFonts w:eastAsia="Arial Unicode MS"/>
          <w:kern w:val="1"/>
        </w:rPr>
        <w:t>art. 10 k.p.a. polegających na prawie do czynnego udziału w każdym stadium</w:t>
      </w:r>
      <w:r w:rsidRPr="00274AA7">
        <w:rPr>
          <w:rFonts w:eastAsia="Arial Unicode MS"/>
          <w:color w:val="000000"/>
          <w:kern w:val="1"/>
        </w:rPr>
        <w:t xml:space="preserve"> postępowania, obejmującego możliwość </w:t>
      </w:r>
      <w:r>
        <w:rPr>
          <w:rFonts w:eastAsia="Arial Unicode MS"/>
          <w:color w:val="000000"/>
          <w:kern w:val="1"/>
        </w:rPr>
        <w:t xml:space="preserve">zapoznania się z materiałami sprawy i </w:t>
      </w:r>
      <w:r w:rsidRPr="00274AA7">
        <w:rPr>
          <w:rFonts w:eastAsia="Arial Unicode MS"/>
          <w:color w:val="000000"/>
          <w:kern w:val="1"/>
        </w:rPr>
        <w:t>składania uwag i wniosków</w:t>
      </w:r>
      <w:r w:rsidRPr="00B0120F">
        <w:rPr>
          <w:rFonts w:eastAsia="Arial Unicode MS"/>
          <w:kern w:val="1"/>
        </w:rPr>
        <w:t xml:space="preserve"> </w:t>
      </w:r>
      <w:r>
        <w:rPr>
          <w:rFonts w:eastAsia="Arial Unicode MS"/>
          <w:kern w:val="1"/>
        </w:rPr>
        <w:t>Urzędzie Gminy w </w:t>
      </w:r>
      <w:r w:rsidRPr="00274AA7">
        <w:rPr>
          <w:rFonts w:eastAsia="Arial Unicode MS"/>
          <w:kern w:val="1"/>
        </w:rPr>
        <w:t xml:space="preserve">Strzałkowie - pok. Nr 16 w godzinach pracy urzędu. Uwagi i wnioski mogą być wnoszone w formie pisemnej, ustnej, elektronicznej na adres: </w:t>
      </w:r>
      <w:hyperlink r:id="rId5" w:history="1">
        <w:r w:rsidRPr="00274AA7">
          <w:rPr>
            <w:rFonts w:eastAsia="Arial Unicode MS"/>
            <w:kern w:val="1"/>
            <w:u w:val="single"/>
          </w:rPr>
          <w:t>ug@strzalkowo.pl</w:t>
        </w:r>
      </w:hyperlink>
      <w:r w:rsidR="006B33F8">
        <w:rPr>
          <w:rFonts w:eastAsia="Arial Unicode MS"/>
          <w:kern w:val="1"/>
        </w:rPr>
        <w:t>.  Z </w:t>
      </w:r>
      <w:r>
        <w:rPr>
          <w:rFonts w:eastAsia="Arial Unicode MS"/>
          <w:kern w:val="1"/>
        </w:rPr>
        <w:t xml:space="preserve">zastrzeżeniem, że </w:t>
      </w:r>
      <w:r w:rsidR="006C281B">
        <w:rPr>
          <w:rFonts w:eastAsia="Arial Unicode MS"/>
          <w:kern w:val="1"/>
        </w:rPr>
        <w:t xml:space="preserve">z uwagi na wprowadzony na obszarze Rzeczypospolitej Polskiej stan epidemii w związku z zakażeniami wirusem SARS-CoV-2 prosimy o kontakt telefoniczny lub z pomocą poczty elektronicznej oraz e-PUAP. Ze względu na ww. okoliczność tut. Urząd nie może zapewnić nieograniczonego dostępu do akt sprawy. Przeglądanie akt sprawy jest możliwe wyłącznie w terminie ustalonym z pracownikiem prowadzącym sprawę. </w:t>
      </w:r>
    </w:p>
    <w:p w:rsidR="00A47392" w:rsidRPr="00B0120F" w:rsidRDefault="00A47392" w:rsidP="00A47392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rFonts w:eastAsia="Arial Unicode MS"/>
          <w:kern w:val="1"/>
          <w:u w:val="single"/>
        </w:rPr>
      </w:pPr>
    </w:p>
    <w:p w:rsidR="00A47392" w:rsidRPr="00274AA7" w:rsidRDefault="00A47392" w:rsidP="00A47392">
      <w:pPr>
        <w:widowControl w:val="0"/>
        <w:suppressAutoHyphens/>
        <w:ind w:firstLine="709"/>
        <w:jc w:val="both"/>
        <w:rPr>
          <w:rFonts w:eastAsia="Arial Unicode MS"/>
          <w:kern w:val="1"/>
          <w:sz w:val="18"/>
          <w:szCs w:val="18"/>
        </w:rPr>
      </w:pP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Zgodnie z art. 74, ust. 3 ustawy z dnia 3 października 2008 r. o udostępnianiu informacji o środowisku i jego ochronie, udziale społeczeństwa w ochronie środowiska oraz o ocenach oddziaływania na środowisko </w:t>
      </w:r>
      <w:r w:rsidRPr="00274AA7">
        <w:rPr>
          <w:rFonts w:eastAsia="Arial Unicode MS"/>
          <w:kern w:val="1"/>
          <w:sz w:val="18"/>
          <w:szCs w:val="18"/>
        </w:rPr>
        <w:t>(</w:t>
      </w:r>
      <w:r w:rsidR="001B1FE4">
        <w:rPr>
          <w:rFonts w:eastAsia="Arial Unicode MS"/>
          <w:bCs/>
          <w:kern w:val="1"/>
          <w:sz w:val="18"/>
          <w:szCs w:val="18"/>
        </w:rPr>
        <w:t>tekst jednolity Dz. U. z 2020 r., poz. 283</w:t>
      </w:r>
      <w:r w:rsidRPr="00274AA7">
        <w:rPr>
          <w:rFonts w:eastAsia="Arial Unicode MS"/>
          <w:bCs/>
          <w:kern w:val="1"/>
          <w:sz w:val="18"/>
          <w:szCs w:val="18"/>
        </w:rPr>
        <w:t xml:space="preserve">  ze zm.)</w:t>
      </w: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w przypadku, gdy liczba stron postępowania o wydanie decyzji o środowiskowych uwarunkowaniach przekracza 10, stosuje się przepis art. 49 k.p.a. przewidujący powiadomienie stron o czynnościach postępowania przez obwieszczenie lub w inny zwyczajowo przyjęty w danej miejscowości sposób publicznego ogłaszania. Zawiadomienie uważa się za doręczone po upływie 14 dni od dnia publicznego ogłoszenia.  </w:t>
      </w:r>
    </w:p>
    <w:p w:rsidR="00A47392" w:rsidRDefault="00A47392" w:rsidP="00A47392">
      <w:pPr>
        <w:rPr>
          <w:sz w:val="16"/>
          <w:szCs w:val="16"/>
        </w:rPr>
      </w:pPr>
    </w:p>
    <w:p w:rsidR="00A47392" w:rsidRPr="002C5A0C" w:rsidRDefault="00A47392" w:rsidP="00A47392">
      <w:pPr>
        <w:rPr>
          <w:sz w:val="16"/>
          <w:szCs w:val="16"/>
        </w:rPr>
      </w:pPr>
      <w:r w:rsidRPr="00E32198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2198">
        <w:rPr>
          <w:b/>
        </w:rPr>
        <w:t xml:space="preserve">  </w:t>
      </w:r>
      <w:r w:rsidRPr="005B2620">
        <w:rPr>
          <w:b/>
          <w:i/>
          <w:sz w:val="26"/>
          <w:szCs w:val="26"/>
        </w:rPr>
        <w:t>/-/ Dariusz Grzywiński</w:t>
      </w:r>
      <w:r w:rsidRPr="005B2620">
        <w:rPr>
          <w:b/>
          <w:i/>
        </w:rPr>
        <w:t xml:space="preserve">         </w:t>
      </w:r>
    </w:p>
    <w:p w:rsidR="00BB2EF0" w:rsidRDefault="00BB2EF0"/>
    <w:sectPr w:rsidR="00BB2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D5C32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92"/>
    <w:rsid w:val="001B1FE4"/>
    <w:rsid w:val="006B33F8"/>
    <w:rsid w:val="006C281B"/>
    <w:rsid w:val="009E7CE5"/>
    <w:rsid w:val="00A47392"/>
    <w:rsid w:val="00BB2EF0"/>
    <w:rsid w:val="00B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CA421-CF77-4A7C-B7D4-32217CF6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BF2A4A"/>
    <w:pPr>
      <w:numPr>
        <w:numId w:val="1"/>
      </w:numPr>
    </w:pPr>
  </w:style>
  <w:style w:type="character" w:styleId="Pogrubienie">
    <w:name w:val="Strong"/>
    <w:qFormat/>
    <w:rsid w:val="00A4739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8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81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Magdalena Galan</cp:lastModifiedBy>
  <cp:revision>2</cp:revision>
  <cp:lastPrinted>2020-04-29T10:21:00Z</cp:lastPrinted>
  <dcterms:created xsi:type="dcterms:W3CDTF">2020-04-29T10:22:00Z</dcterms:created>
  <dcterms:modified xsi:type="dcterms:W3CDTF">2020-04-29T10:22:00Z</dcterms:modified>
</cp:coreProperties>
</file>