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DE5" w:rsidRDefault="005D7DE5">
      <w:pPr>
        <w:rPr>
          <w:rFonts w:ascii="Arial" w:hAnsi="Arial" w:cs="Arial"/>
          <w:b/>
        </w:rPr>
      </w:pPr>
      <w:r w:rsidRPr="005D7DE5">
        <w:rPr>
          <w:rFonts w:ascii="Arial" w:hAnsi="Arial" w:cs="Arial"/>
          <w:b/>
        </w:rPr>
        <w:t xml:space="preserve">„Budowa dwóch zbiorników retencyjnych na stacji uzdatniania wody w m. Strzałkowo w ramach zadania: Modernizacja stacji uzdatniania wody w miejscowościach Strzałkowo, Brudzewo i Radłowo” </w:t>
      </w:r>
    </w:p>
    <w:p w:rsidR="005624BB" w:rsidRPr="00B60B93" w:rsidRDefault="005624BB">
      <w:pPr>
        <w:rPr>
          <w:rFonts w:ascii="Arial" w:hAnsi="Arial" w:cs="Arial"/>
        </w:rPr>
      </w:pPr>
      <w:r w:rsidRPr="00B60B93">
        <w:rPr>
          <w:rFonts w:ascii="Arial" w:hAnsi="Arial" w:cs="Arial"/>
        </w:rPr>
        <w:t>Przedmiot zamówienia:</w:t>
      </w:r>
    </w:p>
    <w:p w:rsidR="00CF7C05" w:rsidRDefault="005624BB" w:rsidP="005624BB">
      <w:pPr>
        <w:rPr>
          <w:rFonts w:ascii="Arial" w:hAnsi="Arial" w:cs="Arial"/>
          <w:shd w:val="clear" w:color="auto" w:fill="FFFFFF"/>
        </w:rPr>
      </w:pPr>
      <w:r w:rsidRPr="00B60B93">
        <w:rPr>
          <w:rFonts w:ascii="Arial" w:hAnsi="Arial" w:cs="Arial"/>
          <w:shd w:val="clear" w:color="auto" w:fill="FFFFFF"/>
        </w:rPr>
        <w:t>Zamówienie obejmuje wykonanie dwóch</w:t>
      </w:r>
      <w:r w:rsidR="00CF7C05">
        <w:rPr>
          <w:rFonts w:ascii="Arial" w:hAnsi="Arial" w:cs="Arial"/>
          <w:shd w:val="clear" w:color="auto" w:fill="FFFFFF"/>
        </w:rPr>
        <w:t xml:space="preserve"> pionowych</w:t>
      </w:r>
      <w:r w:rsidRPr="00B60B93">
        <w:rPr>
          <w:rFonts w:ascii="Arial" w:hAnsi="Arial" w:cs="Arial"/>
          <w:shd w:val="clear" w:color="auto" w:fill="FFFFFF"/>
        </w:rPr>
        <w:t xml:space="preserve"> zbiorników retencyjnych przeznaczonych do magazynowania wody na potrzeby gospodarcze i przeciwpożarowe o pojemności 100 m3</w:t>
      </w:r>
      <w:r w:rsidR="00B60B93" w:rsidRPr="00B60B93">
        <w:rPr>
          <w:rFonts w:ascii="Arial" w:hAnsi="Arial" w:cs="Arial"/>
          <w:shd w:val="clear" w:color="auto" w:fill="FFFFFF"/>
        </w:rPr>
        <w:t xml:space="preserve"> każdy</w:t>
      </w:r>
      <w:r w:rsidRPr="00B60B93">
        <w:rPr>
          <w:rFonts w:ascii="Arial" w:hAnsi="Arial" w:cs="Arial"/>
          <w:shd w:val="clear" w:color="auto" w:fill="FFFFFF"/>
        </w:rPr>
        <w:t xml:space="preserve"> w miejscowości </w:t>
      </w:r>
      <w:r w:rsidR="00B60B93" w:rsidRPr="00B60B93">
        <w:rPr>
          <w:rFonts w:ascii="Arial" w:hAnsi="Arial" w:cs="Arial"/>
          <w:shd w:val="clear" w:color="auto" w:fill="FFFFFF"/>
        </w:rPr>
        <w:t>Strzałkowo</w:t>
      </w:r>
      <w:r w:rsidRPr="00B60B93">
        <w:rPr>
          <w:rFonts w:ascii="Arial" w:hAnsi="Arial" w:cs="Arial"/>
          <w:shd w:val="clear" w:color="auto" w:fill="FFFFFF"/>
        </w:rPr>
        <w:t xml:space="preserve"> przy istniejącej funkcjonującej stacji uzdatniania wody. Zakres robót obejmuje: </w:t>
      </w:r>
    </w:p>
    <w:p w:rsidR="00CF7C05" w:rsidRPr="00CF7C05" w:rsidRDefault="005624BB" w:rsidP="00CF7C0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CF7C05">
        <w:rPr>
          <w:rFonts w:ascii="Arial" w:hAnsi="Arial" w:cs="Arial"/>
          <w:shd w:val="clear" w:color="auto" w:fill="FFFFFF"/>
        </w:rPr>
        <w:t>wykonanie fundament</w:t>
      </w:r>
      <w:r w:rsidR="00CF7C05" w:rsidRPr="00CF7C05">
        <w:rPr>
          <w:rFonts w:ascii="Arial" w:hAnsi="Arial" w:cs="Arial"/>
          <w:shd w:val="clear" w:color="auto" w:fill="FFFFFF"/>
        </w:rPr>
        <w:t>ów</w:t>
      </w:r>
      <w:r w:rsidR="00CF7C05">
        <w:rPr>
          <w:rFonts w:ascii="Arial" w:hAnsi="Arial" w:cs="Arial"/>
          <w:shd w:val="clear" w:color="auto" w:fill="FFFFFF"/>
        </w:rPr>
        <w:t xml:space="preserve"> pod zbiorniki</w:t>
      </w:r>
      <w:r w:rsidR="006E5C38">
        <w:rPr>
          <w:rFonts w:ascii="Arial" w:hAnsi="Arial" w:cs="Arial"/>
          <w:shd w:val="clear" w:color="auto" w:fill="FFFFFF"/>
        </w:rPr>
        <w:t xml:space="preserve"> wraz z komorami żelbetowymi,</w:t>
      </w:r>
    </w:p>
    <w:p w:rsidR="00CF7C05" w:rsidRPr="006E5C38" w:rsidRDefault="00CF7C05" w:rsidP="00CF7C0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CF7C05">
        <w:rPr>
          <w:rFonts w:ascii="Arial" w:hAnsi="Arial" w:cs="Arial"/>
          <w:shd w:val="clear" w:color="auto" w:fill="FFFFFF"/>
        </w:rPr>
        <w:t>montaż 2</w:t>
      </w:r>
      <w:r>
        <w:rPr>
          <w:rFonts w:ascii="Arial" w:hAnsi="Arial" w:cs="Arial"/>
          <w:shd w:val="clear" w:color="auto" w:fill="FFFFFF"/>
        </w:rPr>
        <w:t xml:space="preserve"> pionowych,</w:t>
      </w:r>
      <w:r w:rsidRPr="00CF7C05">
        <w:rPr>
          <w:rFonts w:ascii="Arial" w:hAnsi="Arial" w:cs="Arial"/>
          <w:shd w:val="clear" w:color="auto" w:fill="FFFFFF"/>
        </w:rPr>
        <w:t xml:space="preserve"> </w:t>
      </w:r>
      <w:r w:rsidR="005624BB" w:rsidRPr="00CF7C05">
        <w:rPr>
          <w:rFonts w:ascii="Arial" w:hAnsi="Arial" w:cs="Arial"/>
          <w:shd w:val="clear" w:color="auto" w:fill="FFFFFF"/>
        </w:rPr>
        <w:t>stalow</w:t>
      </w:r>
      <w:r w:rsidRPr="00CF7C05">
        <w:rPr>
          <w:rFonts w:ascii="Arial" w:hAnsi="Arial" w:cs="Arial"/>
          <w:shd w:val="clear" w:color="auto" w:fill="FFFFFF"/>
        </w:rPr>
        <w:t xml:space="preserve">ych </w:t>
      </w:r>
      <w:r w:rsidR="005624BB" w:rsidRPr="00CF7C05">
        <w:rPr>
          <w:rFonts w:ascii="Arial" w:hAnsi="Arial" w:cs="Arial"/>
          <w:shd w:val="clear" w:color="auto" w:fill="FFFFFF"/>
        </w:rPr>
        <w:t>zbiornik</w:t>
      </w:r>
      <w:r w:rsidRPr="00CF7C05">
        <w:rPr>
          <w:rFonts w:ascii="Arial" w:hAnsi="Arial" w:cs="Arial"/>
          <w:shd w:val="clear" w:color="auto" w:fill="FFFFFF"/>
        </w:rPr>
        <w:t>ów</w:t>
      </w:r>
      <w:r w:rsidR="005624BB" w:rsidRPr="00CF7C05">
        <w:rPr>
          <w:rFonts w:ascii="Arial" w:hAnsi="Arial" w:cs="Arial"/>
          <w:shd w:val="clear" w:color="auto" w:fill="FFFFFF"/>
        </w:rPr>
        <w:t xml:space="preserve"> </w:t>
      </w:r>
      <w:r w:rsidR="00B60B93" w:rsidRPr="00CF7C05">
        <w:rPr>
          <w:rFonts w:ascii="Arial" w:hAnsi="Arial" w:cs="Arial"/>
          <w:shd w:val="clear" w:color="auto" w:fill="FFFFFF"/>
        </w:rPr>
        <w:t>retencyjn</w:t>
      </w:r>
      <w:r w:rsidRPr="00CF7C05">
        <w:rPr>
          <w:rFonts w:ascii="Arial" w:hAnsi="Arial" w:cs="Arial"/>
          <w:shd w:val="clear" w:color="auto" w:fill="FFFFFF"/>
        </w:rPr>
        <w:t>ych</w:t>
      </w:r>
      <w:r w:rsidR="005624BB" w:rsidRPr="00CF7C05">
        <w:rPr>
          <w:rFonts w:ascii="Arial" w:hAnsi="Arial" w:cs="Arial"/>
          <w:shd w:val="clear" w:color="auto" w:fill="FFFFFF"/>
        </w:rPr>
        <w:t>,</w:t>
      </w:r>
      <w:r w:rsidR="00B70CDA">
        <w:rPr>
          <w:rFonts w:ascii="Arial" w:hAnsi="Arial" w:cs="Arial"/>
          <w:shd w:val="clear" w:color="auto" w:fill="FFFFFF"/>
        </w:rPr>
        <w:t xml:space="preserve"> ocieplonych wełną mineralną</w:t>
      </w:r>
      <w:r w:rsidR="006E5C38">
        <w:rPr>
          <w:rFonts w:ascii="Arial" w:hAnsi="Arial" w:cs="Arial"/>
          <w:shd w:val="clear" w:color="auto" w:fill="FFFFFF"/>
        </w:rPr>
        <w:t>, zabezpieczonych płaszczem stalowym, wyposażonych w drabiny, osprzęt (</w:t>
      </w:r>
      <w:r w:rsidR="00106EFD">
        <w:rPr>
          <w:rFonts w:ascii="Arial" w:hAnsi="Arial" w:cs="Arial"/>
          <w:shd w:val="clear" w:color="auto" w:fill="FFFFFF"/>
        </w:rPr>
        <w:t xml:space="preserve">m.in. </w:t>
      </w:r>
      <w:r w:rsidR="006E5C38">
        <w:rPr>
          <w:rFonts w:ascii="Arial" w:hAnsi="Arial" w:cs="Arial"/>
          <w:shd w:val="clear" w:color="auto" w:fill="FFFFFF"/>
        </w:rPr>
        <w:t>przelew, dopływ, odpływ, spust</w:t>
      </w:r>
      <w:r w:rsidR="00106EFD">
        <w:rPr>
          <w:rFonts w:ascii="Arial" w:hAnsi="Arial" w:cs="Arial"/>
          <w:shd w:val="clear" w:color="auto" w:fill="FFFFFF"/>
        </w:rPr>
        <w:t xml:space="preserve"> </w:t>
      </w:r>
      <w:r w:rsidR="006E5C38">
        <w:rPr>
          <w:rFonts w:ascii="Arial" w:hAnsi="Arial" w:cs="Arial"/>
          <w:shd w:val="clear" w:color="auto" w:fill="FFFFFF"/>
        </w:rPr>
        <w:t>) oraz sondy hydrostatyczne, właz ocieplony</w:t>
      </w:r>
    </w:p>
    <w:p w:rsidR="00DC7A97" w:rsidRPr="00DC7A97" w:rsidRDefault="00CF7C05" w:rsidP="00CF7C0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wykonanie</w:t>
      </w:r>
      <w:r w:rsidR="005624BB" w:rsidRPr="00CF7C05">
        <w:rPr>
          <w:rFonts w:ascii="Arial" w:hAnsi="Arial" w:cs="Arial"/>
          <w:shd w:val="clear" w:color="auto" w:fill="FFFFFF"/>
        </w:rPr>
        <w:t xml:space="preserve"> wodociągu zasilającego zbiornik, </w:t>
      </w:r>
    </w:p>
    <w:p w:rsidR="00171009" w:rsidRPr="00171009" w:rsidRDefault="005624BB" w:rsidP="00CF7C0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CF7C05">
        <w:rPr>
          <w:rFonts w:ascii="Arial" w:hAnsi="Arial" w:cs="Arial"/>
          <w:shd w:val="clear" w:color="auto" w:fill="FFFFFF"/>
        </w:rPr>
        <w:t>wykonanie</w:t>
      </w:r>
      <w:r w:rsidR="00DC7A97">
        <w:rPr>
          <w:rFonts w:ascii="Arial" w:hAnsi="Arial" w:cs="Arial"/>
          <w:shd w:val="clear" w:color="auto" w:fill="FFFFFF"/>
        </w:rPr>
        <w:t xml:space="preserve"> kolektora kanalizacyjnego do spustu wody z</w:t>
      </w:r>
      <w:r w:rsidR="00171009">
        <w:rPr>
          <w:rFonts w:ascii="Arial" w:hAnsi="Arial" w:cs="Arial"/>
          <w:shd w:val="clear" w:color="auto" w:fill="FFFFFF"/>
        </w:rPr>
        <w:t>e</w:t>
      </w:r>
      <w:r w:rsidR="00DC7A97">
        <w:rPr>
          <w:rFonts w:ascii="Arial" w:hAnsi="Arial" w:cs="Arial"/>
          <w:shd w:val="clear" w:color="auto" w:fill="FFFFFF"/>
        </w:rPr>
        <w:t xml:space="preserve"> zbiorników retencyjnych oraz kolektora przelewowego</w:t>
      </w:r>
      <w:r w:rsidRPr="00CF7C05">
        <w:rPr>
          <w:rFonts w:ascii="Arial" w:hAnsi="Arial" w:cs="Arial"/>
          <w:shd w:val="clear" w:color="auto" w:fill="FFFFFF"/>
        </w:rPr>
        <w:t xml:space="preserve"> </w:t>
      </w:r>
    </w:p>
    <w:p w:rsidR="00171009" w:rsidRPr="00F26061" w:rsidRDefault="005624BB" w:rsidP="0017100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CF7C05">
        <w:rPr>
          <w:rFonts w:ascii="Arial" w:hAnsi="Arial" w:cs="Arial"/>
          <w:shd w:val="clear" w:color="auto" w:fill="FFFFFF"/>
        </w:rPr>
        <w:t>wykonanie zasilania elektrycznego</w:t>
      </w:r>
      <w:r w:rsidR="006E5C38">
        <w:rPr>
          <w:rFonts w:ascii="Arial" w:hAnsi="Arial" w:cs="Arial"/>
          <w:shd w:val="clear" w:color="auto" w:fill="FFFFFF"/>
        </w:rPr>
        <w:t>, sterującego (sonda hydrostatyczna) oraz automatyki – synchronizacja z istniejącym systemem sterowania/automatyki,</w:t>
      </w:r>
    </w:p>
    <w:p w:rsidR="00F26061" w:rsidRPr="000A01DA" w:rsidRDefault="00154E60" w:rsidP="00154E60">
      <w:pPr>
        <w:pStyle w:val="Akapitzlist"/>
        <w:widowControl w:val="0"/>
        <w:numPr>
          <w:ilvl w:val="0"/>
          <w:numId w:val="1"/>
        </w:numPr>
        <w:tabs>
          <w:tab w:val="left" w:pos="227"/>
        </w:tabs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1"/>
          <w:sz w:val="24"/>
          <w:lang w:bidi="en-US"/>
        </w:rPr>
      </w:pPr>
      <w:r w:rsidRPr="000A01DA">
        <w:rPr>
          <w:rFonts w:ascii="Times New Roman" w:eastAsia="Lucida Sans Unicode" w:hAnsi="Times New Roman" w:cs="Tahoma"/>
          <w:color w:val="000000"/>
          <w:kern w:val="1"/>
          <w:sz w:val="24"/>
          <w:lang w:bidi="en-US"/>
        </w:rPr>
        <w:t>przeprowadzenie czyszczenia istniejącej sieci wodociągowej metodą hydropneumatyczną z użyciem urządzenia do kompensacji uderzeń hydraulicznych i przyspieszaczem prędkości przepływu medium czyszczącego przy użyciu mineralnego materiału ściernego , wody chlorowanej i powietrza na terenie SUW Strzałkowo celem usunięcia osadów luźnych i półtwardych oraz składników mieszanki płuczącej, szlamów</w:t>
      </w:r>
      <w:r w:rsidR="0075017E" w:rsidRPr="000A01DA">
        <w:rPr>
          <w:rFonts w:ascii="Arial" w:hAnsi="Arial" w:cs="Arial"/>
        </w:rPr>
        <w:t>,</w:t>
      </w:r>
    </w:p>
    <w:p w:rsidR="00584DAB" w:rsidRPr="000A01DA" w:rsidRDefault="00584DAB" w:rsidP="0017100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0A01DA">
        <w:rPr>
          <w:rFonts w:ascii="Arial" w:hAnsi="Arial" w:cs="Arial"/>
        </w:rPr>
        <w:t xml:space="preserve">wykonanie by-passu </w:t>
      </w:r>
      <w:r w:rsidR="00DD45BD" w:rsidRPr="000A01DA">
        <w:rPr>
          <w:rFonts w:ascii="Arial" w:hAnsi="Arial" w:cs="Arial"/>
        </w:rPr>
        <w:t>na odcinku poddawanym hydropneumaty</w:t>
      </w:r>
      <w:bookmarkStart w:id="0" w:name="_GoBack"/>
      <w:bookmarkEnd w:id="0"/>
      <w:r w:rsidR="00DD45BD" w:rsidRPr="000A01DA">
        <w:rPr>
          <w:rFonts w:ascii="Arial" w:hAnsi="Arial" w:cs="Arial"/>
        </w:rPr>
        <w:t xml:space="preserve">cznemu czyszczeniu </w:t>
      </w:r>
      <w:r w:rsidRPr="000A01DA">
        <w:rPr>
          <w:rFonts w:ascii="Arial" w:hAnsi="Arial" w:cs="Arial"/>
        </w:rPr>
        <w:t>w  celu zapewnienia ciągłości dostawy wody</w:t>
      </w:r>
      <w:r w:rsidR="00D33B6D" w:rsidRPr="000A01DA">
        <w:rPr>
          <w:rFonts w:ascii="Arial" w:hAnsi="Arial" w:cs="Arial"/>
        </w:rPr>
        <w:t xml:space="preserve"> do odbiorców</w:t>
      </w:r>
      <w:r w:rsidRPr="000A01DA">
        <w:rPr>
          <w:rFonts w:ascii="Arial" w:hAnsi="Arial" w:cs="Arial"/>
        </w:rPr>
        <w:t>,</w:t>
      </w:r>
    </w:p>
    <w:p w:rsidR="00171009" w:rsidRPr="000A01DA" w:rsidRDefault="005624BB" w:rsidP="0017100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0A01DA">
        <w:rPr>
          <w:rFonts w:ascii="Arial" w:hAnsi="Arial" w:cs="Arial"/>
          <w:shd w:val="clear" w:color="auto" w:fill="FFFFFF"/>
        </w:rPr>
        <w:t>wykonanie obsługi geodezyjnej (tj. wytyczenie i inwentaryzacja powykonawcza)</w:t>
      </w:r>
      <w:r w:rsidR="007555D8" w:rsidRPr="000A01DA">
        <w:rPr>
          <w:rFonts w:ascii="Arial" w:hAnsi="Arial" w:cs="Arial"/>
          <w:shd w:val="clear" w:color="auto" w:fill="FFFFFF"/>
        </w:rPr>
        <w:t>,</w:t>
      </w:r>
    </w:p>
    <w:p w:rsidR="007555D8" w:rsidRPr="000A01DA" w:rsidRDefault="005D7DE5" w:rsidP="00171009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0A01DA">
        <w:rPr>
          <w:rFonts w:ascii="Arial" w:hAnsi="Arial" w:cs="Arial"/>
        </w:rPr>
        <w:t>zabezpieczenie</w:t>
      </w:r>
      <w:r w:rsidR="007555D8" w:rsidRPr="000A01DA">
        <w:rPr>
          <w:rFonts w:ascii="Arial" w:hAnsi="Arial" w:cs="Arial"/>
        </w:rPr>
        <w:t xml:space="preserve"> kierownika</w:t>
      </w:r>
      <w:r w:rsidR="00DD45BD" w:rsidRPr="000A01DA">
        <w:rPr>
          <w:rFonts w:ascii="Arial" w:hAnsi="Arial" w:cs="Arial"/>
        </w:rPr>
        <w:t>/ów</w:t>
      </w:r>
      <w:r w:rsidR="007555D8" w:rsidRPr="000A01DA">
        <w:rPr>
          <w:rFonts w:ascii="Arial" w:hAnsi="Arial" w:cs="Arial"/>
        </w:rPr>
        <w:t xml:space="preserve"> robót</w:t>
      </w:r>
    </w:p>
    <w:p w:rsidR="00FD17A8" w:rsidRPr="000A01DA" w:rsidRDefault="00FD17A8" w:rsidP="00FD17A8">
      <w:pPr>
        <w:rPr>
          <w:rFonts w:ascii="Arial" w:hAnsi="Arial" w:cs="Arial"/>
        </w:rPr>
      </w:pPr>
      <w:r w:rsidRPr="000A01DA">
        <w:rPr>
          <w:rFonts w:ascii="Arial" w:hAnsi="Arial" w:cs="Arial"/>
        </w:rPr>
        <w:t>Gwarancja na osprzęt – 2 lata.</w:t>
      </w:r>
    </w:p>
    <w:p w:rsidR="00A27B7E" w:rsidRPr="000A01DA" w:rsidRDefault="00A27B7E" w:rsidP="00F26061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Wykonawca powinien zdobyć wszelkie informacje, które mogą być konieczne do przygotowania oferty oraz podpisania umowy – warunkiem niezbędnym do złożenia oferty jest </w:t>
      </w:r>
      <w:r w:rsidR="00F26061" w:rsidRPr="000A01DA">
        <w:rPr>
          <w:rFonts w:ascii="Arial" w:eastAsia="Times New Roman" w:hAnsi="Arial" w:cs="Arial"/>
          <w:color w:val="000000"/>
          <w:szCs w:val="24"/>
          <w:lang w:eastAsia="pl-PL"/>
        </w:rPr>
        <w:t>przeprowadzenie</w:t>
      </w:r>
      <w:r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 wizji lokalnej</w:t>
      </w:r>
      <w:r w:rsidR="00F26061"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 w:rsidRPr="000A01DA">
        <w:rPr>
          <w:rFonts w:ascii="Arial" w:eastAsia="Times New Roman" w:hAnsi="Arial" w:cs="Arial"/>
          <w:color w:val="000000"/>
          <w:szCs w:val="24"/>
          <w:lang w:eastAsia="pl-PL"/>
        </w:rPr>
        <w:t>w terenie</w:t>
      </w:r>
      <w:r w:rsidR="00F26061" w:rsidRPr="000A01DA">
        <w:rPr>
          <w:rFonts w:ascii="Arial" w:eastAsia="Times New Roman" w:hAnsi="Arial" w:cs="Arial"/>
          <w:color w:val="000000"/>
          <w:szCs w:val="24"/>
          <w:lang w:eastAsia="pl-PL"/>
        </w:rPr>
        <w:t>,</w:t>
      </w:r>
      <w:r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 w obecności </w:t>
      </w:r>
      <w:r w:rsidR="00043C26"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dzierżawcy urządzeń </w:t>
      </w:r>
      <w:r w:rsidRPr="000A01DA">
        <w:rPr>
          <w:rFonts w:ascii="Arial" w:eastAsia="Times New Roman" w:hAnsi="Arial" w:cs="Arial"/>
          <w:color w:val="000000"/>
          <w:szCs w:val="24"/>
          <w:lang w:eastAsia="pl-PL"/>
        </w:rPr>
        <w:t>wodociągow</w:t>
      </w:r>
      <w:r w:rsidR="00043C26" w:rsidRPr="000A01DA">
        <w:rPr>
          <w:rFonts w:ascii="Arial" w:eastAsia="Times New Roman" w:hAnsi="Arial" w:cs="Arial"/>
          <w:color w:val="000000"/>
          <w:szCs w:val="24"/>
          <w:lang w:eastAsia="pl-PL"/>
        </w:rPr>
        <w:t>ych</w:t>
      </w:r>
      <w:r w:rsidR="00F26061"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, najpóźniej na </w:t>
      </w:r>
      <w:r w:rsidR="004E740C" w:rsidRPr="000A01DA">
        <w:rPr>
          <w:rFonts w:ascii="Arial" w:eastAsia="Times New Roman" w:hAnsi="Arial" w:cs="Arial"/>
          <w:color w:val="000000"/>
          <w:szCs w:val="24"/>
          <w:lang w:eastAsia="pl-PL"/>
        </w:rPr>
        <w:t>5</w:t>
      </w:r>
      <w:r w:rsidR="00F26061" w:rsidRPr="000A01DA">
        <w:rPr>
          <w:rFonts w:ascii="Arial" w:eastAsia="Times New Roman" w:hAnsi="Arial" w:cs="Arial"/>
          <w:color w:val="000000"/>
          <w:szCs w:val="24"/>
          <w:lang w:eastAsia="pl-PL"/>
        </w:rPr>
        <w:t xml:space="preserve"> dni przed dniem składania oferty. </w:t>
      </w:r>
    </w:p>
    <w:p w:rsidR="00A27B7E" w:rsidRPr="000A01DA" w:rsidRDefault="00A27B7E" w:rsidP="00F26061">
      <w:pPr>
        <w:jc w:val="both"/>
        <w:rPr>
          <w:rFonts w:ascii="Arial" w:hAnsi="Arial" w:cs="Arial"/>
        </w:rPr>
      </w:pPr>
    </w:p>
    <w:p w:rsidR="005624BB" w:rsidRDefault="005624BB" w:rsidP="00F26061">
      <w:pPr>
        <w:jc w:val="both"/>
        <w:rPr>
          <w:rFonts w:ascii="Arial" w:hAnsi="Arial" w:cs="Arial"/>
          <w:shd w:val="clear" w:color="auto" w:fill="FFFFFF"/>
        </w:rPr>
      </w:pPr>
      <w:r w:rsidRPr="000A01DA">
        <w:rPr>
          <w:rFonts w:ascii="Arial" w:hAnsi="Arial" w:cs="Arial"/>
          <w:shd w:val="clear" w:color="auto" w:fill="FFFFFF"/>
        </w:rPr>
        <w:t>Szczegółowy zakres przedmiotu zamówienia określony jest w Przedmiarze robót</w:t>
      </w:r>
      <w:r w:rsidR="00B60B93" w:rsidRPr="000A01DA">
        <w:rPr>
          <w:rFonts w:ascii="Arial" w:hAnsi="Arial" w:cs="Arial"/>
          <w:shd w:val="clear" w:color="auto" w:fill="FFFFFF"/>
        </w:rPr>
        <w:t xml:space="preserve"> oraz </w:t>
      </w:r>
      <w:r w:rsidRPr="000A01DA">
        <w:rPr>
          <w:rFonts w:ascii="Arial" w:hAnsi="Arial" w:cs="Arial"/>
          <w:shd w:val="clear" w:color="auto" w:fill="FFFFFF"/>
        </w:rPr>
        <w:t>dokumentacji technicznej.</w:t>
      </w:r>
      <w:r w:rsidRPr="00171009">
        <w:rPr>
          <w:rFonts w:ascii="Arial" w:hAnsi="Arial" w:cs="Arial"/>
          <w:shd w:val="clear" w:color="auto" w:fill="FFFFFF"/>
        </w:rPr>
        <w:t xml:space="preserve"> </w:t>
      </w:r>
    </w:p>
    <w:p w:rsidR="0040022A" w:rsidRDefault="0040022A" w:rsidP="00F26061">
      <w:pPr>
        <w:jc w:val="both"/>
        <w:rPr>
          <w:rFonts w:ascii="Arial" w:hAnsi="Arial" w:cs="Arial"/>
        </w:rPr>
      </w:pPr>
    </w:p>
    <w:sectPr w:rsidR="00400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87578"/>
    <w:multiLevelType w:val="hybridMultilevel"/>
    <w:tmpl w:val="BD56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55576"/>
    <w:multiLevelType w:val="hybridMultilevel"/>
    <w:tmpl w:val="D696F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4BB"/>
    <w:rsid w:val="00043C26"/>
    <w:rsid w:val="000A01DA"/>
    <w:rsid w:val="00106EFD"/>
    <w:rsid w:val="00154E60"/>
    <w:rsid w:val="00171009"/>
    <w:rsid w:val="001C492F"/>
    <w:rsid w:val="00354030"/>
    <w:rsid w:val="0040022A"/>
    <w:rsid w:val="004E740C"/>
    <w:rsid w:val="005624BB"/>
    <w:rsid w:val="00584DAB"/>
    <w:rsid w:val="005D7DE5"/>
    <w:rsid w:val="00681F73"/>
    <w:rsid w:val="006E5C38"/>
    <w:rsid w:val="0075017E"/>
    <w:rsid w:val="007555D8"/>
    <w:rsid w:val="007C1D34"/>
    <w:rsid w:val="007D66F9"/>
    <w:rsid w:val="008901AA"/>
    <w:rsid w:val="00980AD2"/>
    <w:rsid w:val="009D7817"/>
    <w:rsid w:val="00A27B7E"/>
    <w:rsid w:val="00B60B93"/>
    <w:rsid w:val="00B70CDA"/>
    <w:rsid w:val="00BE759B"/>
    <w:rsid w:val="00C857BF"/>
    <w:rsid w:val="00CA64A8"/>
    <w:rsid w:val="00CF7C05"/>
    <w:rsid w:val="00D33B6D"/>
    <w:rsid w:val="00DC7A97"/>
    <w:rsid w:val="00DD45BD"/>
    <w:rsid w:val="00F26061"/>
    <w:rsid w:val="00FD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CF8CB"/>
  <w15:chartTrackingRefBased/>
  <w15:docId w15:val="{7177C352-98FD-48B5-821E-A69CCAFB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7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Sowacka Karolina</dc:creator>
  <cp:keywords/>
  <dc:description/>
  <cp:lastModifiedBy>Małgorzata Stefańska</cp:lastModifiedBy>
  <cp:revision>5</cp:revision>
  <dcterms:created xsi:type="dcterms:W3CDTF">2019-08-30T08:11:00Z</dcterms:created>
  <dcterms:modified xsi:type="dcterms:W3CDTF">2019-09-05T07:07:00Z</dcterms:modified>
</cp:coreProperties>
</file>