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93FB1" w14:textId="77777777" w:rsidR="003D64C3" w:rsidRPr="003D64C3" w:rsidRDefault="003D64C3" w:rsidP="003D64C3">
      <w:pPr>
        <w:pBdr>
          <w:bottom w:val="single" w:sz="6" w:space="1" w:color="auto"/>
        </w:pBdr>
        <w:spacing w:after="0" w:line="240" w:lineRule="auto"/>
        <w:jc w:val="center"/>
        <w:rPr>
          <w:rFonts w:ascii="Arial" w:eastAsia="Times New Roman" w:hAnsi="Arial" w:cs="Arial"/>
          <w:vanish/>
          <w:sz w:val="20"/>
          <w:szCs w:val="20"/>
          <w:lang w:eastAsia="pl-PL"/>
        </w:rPr>
      </w:pPr>
      <w:r w:rsidRPr="003D64C3">
        <w:rPr>
          <w:rFonts w:ascii="Arial" w:eastAsia="Times New Roman" w:hAnsi="Arial" w:cs="Arial"/>
          <w:vanish/>
          <w:sz w:val="20"/>
          <w:szCs w:val="20"/>
          <w:lang w:eastAsia="pl-PL"/>
        </w:rPr>
        <w:t>Początek formularza</w:t>
      </w:r>
    </w:p>
    <w:p w14:paraId="04E37DBF" w14:textId="543253D0" w:rsidR="003D64C3" w:rsidRPr="003D64C3" w:rsidRDefault="003D64C3" w:rsidP="003D64C3">
      <w:pPr>
        <w:spacing w:after="24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t xml:space="preserve">Ogłoszenie nr 537312-N-2019 z dnia 2019-04-12 r. </w:t>
      </w:r>
    </w:p>
    <w:p w14:paraId="265BBC2A" w14:textId="77777777" w:rsidR="003D64C3" w:rsidRPr="003D64C3" w:rsidRDefault="003D64C3" w:rsidP="003D64C3">
      <w:pPr>
        <w:spacing w:after="0" w:line="240" w:lineRule="auto"/>
        <w:jc w:val="center"/>
        <w:rPr>
          <w:rFonts w:ascii="Times New Roman" w:eastAsia="Times New Roman" w:hAnsi="Times New Roman" w:cs="Times New Roman"/>
          <w:b/>
          <w:bCs/>
          <w:sz w:val="20"/>
          <w:szCs w:val="20"/>
          <w:lang w:eastAsia="pl-PL"/>
        </w:rPr>
      </w:pPr>
      <w:r w:rsidRPr="003D64C3">
        <w:rPr>
          <w:rFonts w:ascii="Times New Roman" w:eastAsia="Times New Roman" w:hAnsi="Times New Roman" w:cs="Times New Roman"/>
          <w:b/>
          <w:bCs/>
          <w:sz w:val="20"/>
          <w:szCs w:val="20"/>
          <w:lang w:eastAsia="pl-PL"/>
        </w:rPr>
        <w:t>Wójt Gminy Strzałkowo: Adaptacja budynku byłego przedszkola na potrzeby klubu seniora i świetlicy środowiskowej: Cześć I - roboty budowlane i instalacyjne wewnętrzne Część II - roboty budowlane zewnętrzne ”</w:t>
      </w:r>
      <w:r w:rsidRPr="003D64C3">
        <w:rPr>
          <w:rFonts w:ascii="Times New Roman" w:eastAsia="Times New Roman" w:hAnsi="Times New Roman" w:cs="Times New Roman"/>
          <w:b/>
          <w:bCs/>
          <w:sz w:val="20"/>
          <w:szCs w:val="20"/>
          <w:lang w:eastAsia="pl-PL"/>
        </w:rPr>
        <w:br/>
        <w:t xml:space="preserve">OGŁOSZENIE O ZAMÓWIENIU - Roboty budowlane </w:t>
      </w:r>
    </w:p>
    <w:p w14:paraId="284E5E71"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Zamieszczanie ogłoszenia:</w:t>
      </w:r>
      <w:r w:rsidRPr="003D64C3">
        <w:rPr>
          <w:rFonts w:ascii="Times New Roman" w:eastAsia="Times New Roman" w:hAnsi="Times New Roman" w:cs="Times New Roman"/>
          <w:sz w:val="20"/>
          <w:szCs w:val="20"/>
          <w:lang w:eastAsia="pl-PL"/>
        </w:rPr>
        <w:t xml:space="preserve"> Zamieszczanie obowiązkowe </w:t>
      </w:r>
    </w:p>
    <w:p w14:paraId="6189DDF4"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Ogłoszenie dotyczy:</w:t>
      </w:r>
      <w:r w:rsidRPr="003D64C3">
        <w:rPr>
          <w:rFonts w:ascii="Times New Roman" w:eastAsia="Times New Roman" w:hAnsi="Times New Roman" w:cs="Times New Roman"/>
          <w:sz w:val="20"/>
          <w:szCs w:val="20"/>
          <w:lang w:eastAsia="pl-PL"/>
        </w:rPr>
        <w:t xml:space="preserve"> Zamówienia publicznego </w:t>
      </w:r>
    </w:p>
    <w:p w14:paraId="0114CFBB"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14:paraId="1671F69A"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p>
    <w:p w14:paraId="2D0E383B"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Nazwa projektu lub programu</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p>
    <w:p w14:paraId="158FFCF3"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4FE7B960"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p>
    <w:p w14:paraId="07BF77D3"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3D64C3">
        <w:rPr>
          <w:rFonts w:ascii="Times New Roman" w:eastAsia="Times New Roman" w:hAnsi="Times New Roman" w:cs="Times New Roman"/>
          <w:sz w:val="20"/>
          <w:szCs w:val="20"/>
          <w:lang w:eastAsia="pl-PL"/>
        </w:rPr>
        <w:t>Pzp</w:t>
      </w:r>
      <w:proofErr w:type="spellEnd"/>
      <w:r w:rsidRPr="003D64C3">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r w:rsidRPr="003D64C3">
        <w:rPr>
          <w:rFonts w:ascii="Times New Roman" w:eastAsia="Times New Roman" w:hAnsi="Times New Roman" w:cs="Times New Roman"/>
          <w:sz w:val="20"/>
          <w:szCs w:val="20"/>
          <w:lang w:eastAsia="pl-PL"/>
        </w:rPr>
        <w:br/>
      </w:r>
    </w:p>
    <w:p w14:paraId="576490A6" w14:textId="77777777" w:rsidR="003D64C3" w:rsidRPr="003D64C3" w:rsidRDefault="003D64C3" w:rsidP="003D64C3">
      <w:pPr>
        <w:spacing w:after="0" w:line="240" w:lineRule="auto"/>
        <w:rPr>
          <w:rFonts w:ascii="Times New Roman" w:eastAsia="Times New Roman" w:hAnsi="Times New Roman" w:cs="Times New Roman"/>
          <w:b/>
          <w:bCs/>
          <w:sz w:val="20"/>
          <w:szCs w:val="20"/>
          <w:lang w:eastAsia="pl-PL"/>
        </w:rPr>
      </w:pPr>
      <w:r w:rsidRPr="003D64C3">
        <w:rPr>
          <w:rFonts w:ascii="Times New Roman" w:eastAsia="Times New Roman" w:hAnsi="Times New Roman" w:cs="Times New Roman"/>
          <w:b/>
          <w:bCs/>
          <w:sz w:val="20"/>
          <w:szCs w:val="20"/>
          <w:u w:val="single"/>
          <w:lang w:eastAsia="pl-PL"/>
        </w:rPr>
        <w:t>SEKCJA I: ZAMAWIAJĄCY</w:t>
      </w:r>
      <w:r w:rsidRPr="003D64C3">
        <w:rPr>
          <w:rFonts w:ascii="Times New Roman" w:eastAsia="Times New Roman" w:hAnsi="Times New Roman" w:cs="Times New Roman"/>
          <w:b/>
          <w:bCs/>
          <w:sz w:val="20"/>
          <w:szCs w:val="20"/>
          <w:lang w:eastAsia="pl-PL"/>
        </w:rPr>
        <w:t xml:space="preserve"> </w:t>
      </w:r>
    </w:p>
    <w:p w14:paraId="480E1695"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Postępowanie przeprowadza centralny zamawiający </w:t>
      </w:r>
    </w:p>
    <w:p w14:paraId="5F8529A5"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p>
    <w:p w14:paraId="129B7EC7"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14:paraId="725B57FB"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p>
    <w:p w14:paraId="354B2129"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Informacje na temat podmiotu któremu zamawiający powierzył/powierzyli prowadzenie postępowania:</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Postępowanie jest przeprowadzane wspólnie przez zamawiających</w:t>
      </w:r>
      <w:r w:rsidRPr="003D64C3">
        <w:rPr>
          <w:rFonts w:ascii="Times New Roman" w:eastAsia="Times New Roman" w:hAnsi="Times New Roman" w:cs="Times New Roman"/>
          <w:sz w:val="20"/>
          <w:szCs w:val="20"/>
          <w:lang w:eastAsia="pl-PL"/>
        </w:rPr>
        <w:t xml:space="preserve"> </w:t>
      </w:r>
    </w:p>
    <w:p w14:paraId="1E43E7CE"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p>
    <w:p w14:paraId="2E208F5F"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14:paraId="3228F891"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p>
    <w:p w14:paraId="68D4B055"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Informacje dodatkowe:</w:t>
      </w:r>
      <w:r w:rsidRPr="003D64C3">
        <w:rPr>
          <w:rFonts w:ascii="Times New Roman" w:eastAsia="Times New Roman" w:hAnsi="Times New Roman" w:cs="Times New Roman"/>
          <w:sz w:val="20"/>
          <w:szCs w:val="20"/>
          <w:lang w:eastAsia="pl-PL"/>
        </w:rPr>
        <w:t xml:space="preserve"> </w:t>
      </w:r>
    </w:p>
    <w:p w14:paraId="427DAF08"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I. 1) NAZWA I ADRES: </w:t>
      </w:r>
      <w:r w:rsidRPr="003D64C3">
        <w:rPr>
          <w:rFonts w:ascii="Times New Roman" w:eastAsia="Times New Roman" w:hAnsi="Times New Roman" w:cs="Times New Roman"/>
          <w:sz w:val="20"/>
          <w:szCs w:val="20"/>
          <w:lang w:eastAsia="pl-PL"/>
        </w:rPr>
        <w:t xml:space="preserve">Wójt Gminy Strzałkowo, krajowy numer identyfikacyjny 54131600000000, ul. Al. Prymasa Wyszyńskiego  6 , 62-420  Strzałkowo, woj. wielkopolskie, państwo Polska, tel. 0-63 275 06 19, e-mail ug@strzalkowo.pl, faks 0-63 275 02 62. </w:t>
      </w:r>
      <w:r w:rsidRPr="003D64C3">
        <w:rPr>
          <w:rFonts w:ascii="Times New Roman" w:eastAsia="Times New Roman" w:hAnsi="Times New Roman" w:cs="Times New Roman"/>
          <w:sz w:val="20"/>
          <w:szCs w:val="20"/>
          <w:lang w:eastAsia="pl-PL"/>
        </w:rPr>
        <w:br/>
        <w:t xml:space="preserve">Adres strony internetowej (URL): http://strzalkowo.samorzady.pl </w:t>
      </w:r>
      <w:r w:rsidRPr="003D64C3">
        <w:rPr>
          <w:rFonts w:ascii="Times New Roman" w:eastAsia="Times New Roman" w:hAnsi="Times New Roman" w:cs="Times New Roman"/>
          <w:sz w:val="20"/>
          <w:szCs w:val="20"/>
          <w:lang w:eastAsia="pl-PL"/>
        </w:rPr>
        <w:br/>
        <w:t xml:space="preserve">Adres profilu nabywcy: </w:t>
      </w:r>
      <w:r w:rsidRPr="003D64C3">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14:paraId="6AB08CF0"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I. 2) RODZAJ ZAMAWIAJĄCEGO: </w:t>
      </w:r>
      <w:r w:rsidRPr="003D64C3">
        <w:rPr>
          <w:rFonts w:ascii="Times New Roman" w:eastAsia="Times New Roman" w:hAnsi="Times New Roman" w:cs="Times New Roman"/>
          <w:sz w:val="20"/>
          <w:szCs w:val="20"/>
          <w:lang w:eastAsia="pl-PL"/>
        </w:rPr>
        <w:t xml:space="preserve">Administracja samorządowa </w:t>
      </w:r>
      <w:r w:rsidRPr="003D64C3">
        <w:rPr>
          <w:rFonts w:ascii="Times New Roman" w:eastAsia="Times New Roman" w:hAnsi="Times New Roman" w:cs="Times New Roman"/>
          <w:sz w:val="20"/>
          <w:szCs w:val="20"/>
          <w:lang w:eastAsia="pl-PL"/>
        </w:rPr>
        <w:br/>
      </w:r>
    </w:p>
    <w:p w14:paraId="121BB486"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I.3) WSPÓLNE UDZIELANIE ZAMÓWIENIA </w:t>
      </w:r>
      <w:r w:rsidRPr="003D64C3">
        <w:rPr>
          <w:rFonts w:ascii="Times New Roman" w:eastAsia="Times New Roman" w:hAnsi="Times New Roman" w:cs="Times New Roman"/>
          <w:b/>
          <w:bCs/>
          <w:i/>
          <w:iCs/>
          <w:sz w:val="20"/>
          <w:szCs w:val="20"/>
          <w:lang w:eastAsia="pl-PL"/>
        </w:rPr>
        <w:t>(jeżeli dotyczy)</w:t>
      </w:r>
      <w:r w:rsidRPr="003D64C3">
        <w:rPr>
          <w:rFonts w:ascii="Times New Roman" w:eastAsia="Times New Roman" w:hAnsi="Times New Roman" w:cs="Times New Roman"/>
          <w:b/>
          <w:bCs/>
          <w:sz w:val="20"/>
          <w:szCs w:val="20"/>
          <w:lang w:eastAsia="pl-PL"/>
        </w:rPr>
        <w:t xml:space="preserve">: </w:t>
      </w:r>
    </w:p>
    <w:p w14:paraId="4BE92A48"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3D64C3">
        <w:rPr>
          <w:rFonts w:ascii="Times New Roman" w:eastAsia="Times New Roman" w:hAnsi="Times New Roman" w:cs="Times New Roman"/>
          <w:sz w:val="20"/>
          <w:szCs w:val="20"/>
          <w:lang w:eastAsia="pl-PL"/>
        </w:rPr>
        <w:br/>
      </w:r>
    </w:p>
    <w:p w14:paraId="4B07EF70"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I.4) KOMUNIKACJA: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3D64C3">
        <w:rPr>
          <w:rFonts w:ascii="Times New Roman" w:eastAsia="Times New Roman" w:hAnsi="Times New Roman" w:cs="Times New Roman"/>
          <w:sz w:val="20"/>
          <w:szCs w:val="20"/>
          <w:lang w:eastAsia="pl-PL"/>
        </w:rPr>
        <w:t xml:space="preserve"> </w:t>
      </w:r>
    </w:p>
    <w:p w14:paraId="0A796904"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lastRenderedPageBreak/>
        <w:t xml:space="preserve">Nie </w:t>
      </w:r>
      <w:r w:rsidRPr="003D64C3">
        <w:rPr>
          <w:rFonts w:ascii="Times New Roman" w:eastAsia="Times New Roman" w:hAnsi="Times New Roman" w:cs="Times New Roman"/>
          <w:sz w:val="20"/>
          <w:szCs w:val="20"/>
          <w:lang w:eastAsia="pl-PL"/>
        </w:rPr>
        <w:br/>
        <w:t xml:space="preserve">http://strzalkowo.samorzady.pl </w:t>
      </w:r>
    </w:p>
    <w:p w14:paraId="6EBE834F"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14:paraId="1DC06B22"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r w:rsidRPr="003D64C3">
        <w:rPr>
          <w:rFonts w:ascii="Times New Roman" w:eastAsia="Times New Roman" w:hAnsi="Times New Roman" w:cs="Times New Roman"/>
          <w:sz w:val="20"/>
          <w:szCs w:val="20"/>
          <w:lang w:eastAsia="pl-PL"/>
        </w:rPr>
        <w:br/>
        <w:t xml:space="preserve">http://strzalkowo.samorzady.pl </w:t>
      </w:r>
    </w:p>
    <w:p w14:paraId="79DAAD86"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14:paraId="553FD408"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r w:rsidRPr="003D64C3">
        <w:rPr>
          <w:rFonts w:ascii="Times New Roman" w:eastAsia="Times New Roman" w:hAnsi="Times New Roman" w:cs="Times New Roman"/>
          <w:sz w:val="20"/>
          <w:szCs w:val="20"/>
          <w:lang w:eastAsia="pl-PL"/>
        </w:rPr>
        <w:br/>
      </w:r>
    </w:p>
    <w:p w14:paraId="0CB6158B"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Oferty lub wnioski o dopuszczenie do udziału w postępowaniu należy przesyłać:</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Elektronicznie</w:t>
      </w:r>
      <w:r w:rsidRPr="003D64C3">
        <w:rPr>
          <w:rFonts w:ascii="Times New Roman" w:eastAsia="Times New Roman" w:hAnsi="Times New Roman" w:cs="Times New Roman"/>
          <w:sz w:val="20"/>
          <w:szCs w:val="20"/>
          <w:lang w:eastAsia="pl-PL"/>
        </w:rPr>
        <w:t xml:space="preserve"> </w:t>
      </w:r>
    </w:p>
    <w:p w14:paraId="406538C8"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r w:rsidRPr="003D64C3">
        <w:rPr>
          <w:rFonts w:ascii="Times New Roman" w:eastAsia="Times New Roman" w:hAnsi="Times New Roman" w:cs="Times New Roman"/>
          <w:sz w:val="20"/>
          <w:szCs w:val="20"/>
          <w:lang w:eastAsia="pl-PL"/>
        </w:rPr>
        <w:br/>
        <w:t xml:space="preserve">adres </w:t>
      </w:r>
      <w:r w:rsidRPr="003D64C3">
        <w:rPr>
          <w:rFonts w:ascii="Times New Roman" w:eastAsia="Times New Roman" w:hAnsi="Times New Roman" w:cs="Times New Roman"/>
          <w:sz w:val="20"/>
          <w:szCs w:val="20"/>
          <w:lang w:eastAsia="pl-PL"/>
        </w:rPr>
        <w:br/>
      </w:r>
    </w:p>
    <w:p w14:paraId="06402ED8"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p>
    <w:p w14:paraId="6751D44E"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t xml:space="preserve">Nie </w:t>
      </w:r>
      <w:r w:rsidRPr="003D64C3">
        <w:rPr>
          <w:rFonts w:ascii="Times New Roman" w:eastAsia="Times New Roman" w:hAnsi="Times New Roman" w:cs="Times New Roman"/>
          <w:sz w:val="20"/>
          <w:szCs w:val="20"/>
          <w:lang w:eastAsia="pl-PL"/>
        </w:rPr>
        <w:br/>
        <w:t xml:space="preserve">Inny sposób: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t xml:space="preserve">Nie </w:t>
      </w:r>
      <w:r w:rsidRPr="003D64C3">
        <w:rPr>
          <w:rFonts w:ascii="Times New Roman" w:eastAsia="Times New Roman" w:hAnsi="Times New Roman" w:cs="Times New Roman"/>
          <w:sz w:val="20"/>
          <w:szCs w:val="20"/>
          <w:lang w:eastAsia="pl-PL"/>
        </w:rPr>
        <w:br/>
        <w:t xml:space="preserve">Inny sposób: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Adres: </w:t>
      </w:r>
      <w:r w:rsidRPr="003D64C3">
        <w:rPr>
          <w:rFonts w:ascii="Times New Roman" w:eastAsia="Times New Roman" w:hAnsi="Times New Roman" w:cs="Times New Roman"/>
          <w:sz w:val="20"/>
          <w:szCs w:val="20"/>
          <w:lang w:eastAsia="pl-PL"/>
        </w:rPr>
        <w:br/>
      </w:r>
    </w:p>
    <w:p w14:paraId="494AAB3F"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3D64C3">
        <w:rPr>
          <w:rFonts w:ascii="Times New Roman" w:eastAsia="Times New Roman" w:hAnsi="Times New Roman" w:cs="Times New Roman"/>
          <w:sz w:val="20"/>
          <w:szCs w:val="20"/>
          <w:lang w:eastAsia="pl-PL"/>
        </w:rPr>
        <w:t xml:space="preserve"> </w:t>
      </w:r>
    </w:p>
    <w:p w14:paraId="509873D7"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r w:rsidRPr="003D64C3">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r w:rsidRPr="003D64C3">
        <w:rPr>
          <w:rFonts w:ascii="Times New Roman" w:eastAsia="Times New Roman" w:hAnsi="Times New Roman" w:cs="Times New Roman"/>
          <w:sz w:val="20"/>
          <w:szCs w:val="20"/>
          <w:lang w:eastAsia="pl-PL"/>
        </w:rPr>
        <w:br/>
      </w:r>
    </w:p>
    <w:p w14:paraId="03A0E4CA" w14:textId="77777777" w:rsidR="003D64C3" w:rsidRPr="003D64C3" w:rsidRDefault="003D64C3" w:rsidP="003D64C3">
      <w:pPr>
        <w:spacing w:after="0" w:line="240" w:lineRule="auto"/>
        <w:rPr>
          <w:rFonts w:ascii="Times New Roman" w:eastAsia="Times New Roman" w:hAnsi="Times New Roman" w:cs="Times New Roman"/>
          <w:b/>
          <w:bCs/>
          <w:sz w:val="20"/>
          <w:szCs w:val="20"/>
          <w:lang w:eastAsia="pl-PL"/>
        </w:rPr>
      </w:pPr>
      <w:r w:rsidRPr="003D64C3">
        <w:rPr>
          <w:rFonts w:ascii="Times New Roman" w:eastAsia="Times New Roman" w:hAnsi="Times New Roman" w:cs="Times New Roman"/>
          <w:b/>
          <w:bCs/>
          <w:sz w:val="20"/>
          <w:szCs w:val="20"/>
          <w:u w:val="single"/>
          <w:lang w:eastAsia="pl-PL"/>
        </w:rPr>
        <w:t xml:space="preserve">SEKCJA II: PRZEDMIOT ZAMÓWIENIA </w:t>
      </w:r>
    </w:p>
    <w:p w14:paraId="4E75B927"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II.1) Nazwa nadana zamówieniu przez zamawiającego: </w:t>
      </w:r>
      <w:r w:rsidRPr="003D64C3">
        <w:rPr>
          <w:rFonts w:ascii="Times New Roman" w:eastAsia="Times New Roman" w:hAnsi="Times New Roman" w:cs="Times New Roman"/>
          <w:sz w:val="20"/>
          <w:szCs w:val="20"/>
          <w:lang w:eastAsia="pl-PL"/>
        </w:rPr>
        <w:t xml:space="preserve">Adaptacja budynku byłego przedszkola na potrzeby klubu seniora i świetlicy środowiskowej: Cześć I - roboty budowlane i instalacyjne wewnętrzne Część II - roboty budowlane zewnętrzne ”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Numer referencyjny: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14:paraId="154CE79C" w14:textId="77777777" w:rsidR="003D64C3" w:rsidRPr="003D64C3" w:rsidRDefault="003D64C3" w:rsidP="003D64C3">
      <w:pPr>
        <w:spacing w:after="0" w:line="240" w:lineRule="auto"/>
        <w:jc w:val="both"/>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p>
    <w:p w14:paraId="425E085D"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II.2) Rodzaj zamówienia: </w:t>
      </w:r>
      <w:r w:rsidRPr="003D64C3">
        <w:rPr>
          <w:rFonts w:ascii="Times New Roman" w:eastAsia="Times New Roman" w:hAnsi="Times New Roman" w:cs="Times New Roman"/>
          <w:sz w:val="20"/>
          <w:szCs w:val="20"/>
          <w:lang w:eastAsia="pl-PL"/>
        </w:rPr>
        <w:t xml:space="preserve">Roboty budowlane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II.3) Informacja o możliwości składania ofert częściowych</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t xml:space="preserve">Zamówienie podzielone jest na części: </w:t>
      </w:r>
    </w:p>
    <w:p w14:paraId="2C73B692"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Tak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Oferty lub wnioski o dopuszczenie do udziału w postępowaniu można składać w odniesieniu do:</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p>
    <w:p w14:paraId="6E2FD042"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II.4) Krótki opis przedmiotu zamówienia </w:t>
      </w:r>
      <w:r w:rsidRPr="003D64C3">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3D64C3">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3D64C3">
        <w:rPr>
          <w:rFonts w:ascii="Times New Roman" w:eastAsia="Times New Roman" w:hAnsi="Times New Roman" w:cs="Times New Roman"/>
          <w:sz w:val="20"/>
          <w:szCs w:val="20"/>
          <w:lang w:eastAsia="pl-PL"/>
        </w:rPr>
        <w:t xml:space="preserve">Przedmiot zamówienia polega na wykonaniu robót obejmujących zmianę sposobu użytkowania budynku byłego przedszkola na dom seniora i świetlicę środowiskową w m. Strzałkowo, Al. Prym. Wyszyńskiego 8, gm. Strzałkowo, na dz. ew. nr 509/6. Inwestycja zakłada wykonanie robót obejmujących zmianę sposobu użytkowania budynku byłego przedszkola na dom seniora i świetlicę środowiskową w dwóch częściach: - Cześć I - roboty budowlane i instalacyjne wewnętrzne - Część II - roboty budowlane zewnętrzne Część I: Podstawowy zakres robót obejmuje: − niezbędne rozbiórki ścian, okładzin i podłóg, − wykonanie robót murowych – wykonania otworów, </w:t>
      </w:r>
      <w:r w:rsidRPr="003D64C3">
        <w:rPr>
          <w:rFonts w:ascii="Times New Roman" w:eastAsia="Times New Roman" w:hAnsi="Times New Roman" w:cs="Times New Roman"/>
          <w:sz w:val="20"/>
          <w:szCs w:val="20"/>
          <w:lang w:eastAsia="pl-PL"/>
        </w:rPr>
        <w:lastRenderedPageBreak/>
        <w:t xml:space="preserve">uzupełnienia ścian i wykonania ścianek działowych, − montaż nowej stolarki drzwiowej wewnętrznej, − roboty wykończeniowe wewnętrzne (gładzie gipsowe, okładziny z płytek ceramicznych, posadzki z terakoty i paneli, malowanie), − stała zabudowa i montaż urządzeń aneksu kuchennego, − uzupełnienie instalacji elektrycznej i teletechnicznej, − uzupełnienie instalacji wodno-kanalizacyjnej z montażem urządzeń sanitarnych, − uzupełnienie instalacji co. i wentylacji, − roboty uzupełniające konieczne do wykonania zakresu podstawowego w obiekcie. Część II: Podstawowy zakres robót obejmuje: - wykonanie podjazdu dla niepełnosprawnych i schodów zewnętrznych, − wykonanie ocieplenia ścian zewnętrznych w systemie ETICS, − wykonanie elewacji (wyprawa silikonowa, płytki klinkierowe, montaż okapników stalowych) − montaż rolet zewnętrznych, − roboty uzupełniające konieczne do wykonania zakresu podstawowego w obiekcie. Szczegółowy zakres zamówienia określają przedmiary robót, dokumentacja projektowa na podstawie, której Wykonawcy zobowiązani są do opracowania kosztorysu ofertowego.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II.5) Główny kod CPV: </w:t>
      </w:r>
      <w:r w:rsidRPr="003D64C3">
        <w:rPr>
          <w:rFonts w:ascii="Times New Roman" w:eastAsia="Times New Roman" w:hAnsi="Times New Roman" w:cs="Times New Roman"/>
          <w:sz w:val="20"/>
          <w:szCs w:val="20"/>
          <w:lang w:eastAsia="pl-PL"/>
        </w:rPr>
        <w:t xml:space="preserve">45453000-7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Dodatkowe kody CPV:</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II.6) Całkowita wartość zamówienia </w:t>
      </w:r>
      <w:r w:rsidRPr="003D64C3">
        <w:rPr>
          <w:rFonts w:ascii="Times New Roman" w:eastAsia="Times New Roman" w:hAnsi="Times New Roman" w:cs="Times New Roman"/>
          <w:i/>
          <w:iCs/>
          <w:sz w:val="20"/>
          <w:szCs w:val="20"/>
          <w:lang w:eastAsia="pl-PL"/>
        </w:rPr>
        <w:t>(jeżeli zamawiający podaje informacje o wartości zamówienia)</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t xml:space="preserve">Wartość bez VAT: </w:t>
      </w:r>
      <w:r w:rsidRPr="003D64C3">
        <w:rPr>
          <w:rFonts w:ascii="Times New Roman" w:eastAsia="Times New Roman" w:hAnsi="Times New Roman" w:cs="Times New Roman"/>
          <w:sz w:val="20"/>
          <w:szCs w:val="20"/>
          <w:lang w:eastAsia="pl-PL"/>
        </w:rPr>
        <w:br/>
        <w:t xml:space="preserve">Waluta: </w:t>
      </w:r>
    </w:p>
    <w:p w14:paraId="3B557049"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r w:rsidRPr="003D64C3">
        <w:rPr>
          <w:rFonts w:ascii="Times New Roman" w:eastAsia="Times New Roman" w:hAnsi="Times New Roman" w:cs="Times New Roman"/>
          <w:sz w:val="20"/>
          <w:szCs w:val="20"/>
          <w:lang w:eastAsia="pl-PL"/>
        </w:rPr>
        <w:t xml:space="preserve"> </w:t>
      </w:r>
    </w:p>
    <w:p w14:paraId="57C1612E"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3D64C3">
        <w:rPr>
          <w:rFonts w:ascii="Times New Roman" w:eastAsia="Times New Roman" w:hAnsi="Times New Roman" w:cs="Times New Roman"/>
          <w:b/>
          <w:bCs/>
          <w:sz w:val="20"/>
          <w:szCs w:val="20"/>
          <w:lang w:eastAsia="pl-PL"/>
        </w:rPr>
        <w:t>Pzp</w:t>
      </w:r>
      <w:proofErr w:type="spellEnd"/>
      <w:r w:rsidRPr="003D64C3">
        <w:rPr>
          <w:rFonts w:ascii="Times New Roman" w:eastAsia="Times New Roman" w:hAnsi="Times New Roman" w:cs="Times New Roman"/>
          <w:b/>
          <w:bCs/>
          <w:sz w:val="20"/>
          <w:szCs w:val="20"/>
          <w:lang w:eastAsia="pl-PL"/>
        </w:rPr>
        <w:t xml:space="preserve">: </w:t>
      </w:r>
      <w:r w:rsidRPr="003D64C3">
        <w:rPr>
          <w:rFonts w:ascii="Times New Roman" w:eastAsia="Times New Roman" w:hAnsi="Times New Roman" w:cs="Times New Roman"/>
          <w:sz w:val="20"/>
          <w:szCs w:val="20"/>
          <w:lang w:eastAsia="pl-PL"/>
        </w:rPr>
        <w:t xml:space="preserve">Nie </w:t>
      </w:r>
      <w:r w:rsidRPr="003D64C3">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w:t>
      </w:r>
      <w:proofErr w:type="spellStart"/>
      <w:r w:rsidRPr="003D64C3">
        <w:rPr>
          <w:rFonts w:ascii="Times New Roman" w:eastAsia="Times New Roman" w:hAnsi="Times New Roman" w:cs="Times New Roman"/>
          <w:sz w:val="20"/>
          <w:szCs w:val="20"/>
          <w:lang w:eastAsia="pl-PL"/>
        </w:rPr>
        <w:t>Pzp</w:t>
      </w:r>
      <w:proofErr w:type="spellEnd"/>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t>miesiącach:   </w:t>
      </w:r>
      <w:r w:rsidRPr="003D64C3">
        <w:rPr>
          <w:rFonts w:ascii="Times New Roman" w:eastAsia="Times New Roman" w:hAnsi="Times New Roman" w:cs="Times New Roman"/>
          <w:i/>
          <w:iCs/>
          <w:sz w:val="20"/>
          <w:szCs w:val="20"/>
          <w:lang w:eastAsia="pl-PL"/>
        </w:rPr>
        <w:t xml:space="preserve"> lub </w:t>
      </w:r>
      <w:r w:rsidRPr="003D64C3">
        <w:rPr>
          <w:rFonts w:ascii="Times New Roman" w:eastAsia="Times New Roman" w:hAnsi="Times New Roman" w:cs="Times New Roman"/>
          <w:b/>
          <w:bCs/>
          <w:sz w:val="20"/>
          <w:szCs w:val="20"/>
          <w:lang w:eastAsia="pl-PL"/>
        </w:rPr>
        <w:t>dniach:</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i/>
          <w:iCs/>
          <w:sz w:val="20"/>
          <w:szCs w:val="20"/>
          <w:lang w:eastAsia="pl-PL"/>
        </w:rPr>
        <w:t>lub</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data rozpoczęcia: </w:t>
      </w:r>
      <w:r w:rsidRPr="003D64C3">
        <w:rPr>
          <w:rFonts w:ascii="Times New Roman" w:eastAsia="Times New Roman" w:hAnsi="Times New Roman" w:cs="Times New Roman"/>
          <w:sz w:val="20"/>
          <w:szCs w:val="20"/>
          <w:lang w:eastAsia="pl-PL"/>
        </w:rPr>
        <w:t> </w:t>
      </w:r>
      <w:r w:rsidRPr="003D64C3">
        <w:rPr>
          <w:rFonts w:ascii="Times New Roman" w:eastAsia="Times New Roman" w:hAnsi="Times New Roman" w:cs="Times New Roman"/>
          <w:i/>
          <w:iCs/>
          <w:sz w:val="20"/>
          <w:szCs w:val="20"/>
          <w:lang w:eastAsia="pl-PL"/>
        </w:rPr>
        <w:t xml:space="preserve"> lub </w:t>
      </w:r>
      <w:r w:rsidRPr="003D64C3">
        <w:rPr>
          <w:rFonts w:ascii="Times New Roman" w:eastAsia="Times New Roman" w:hAnsi="Times New Roman" w:cs="Times New Roman"/>
          <w:b/>
          <w:bCs/>
          <w:sz w:val="20"/>
          <w:szCs w:val="20"/>
          <w:lang w:eastAsia="pl-PL"/>
        </w:rPr>
        <w:t xml:space="preserve">zakończenia: </w:t>
      </w:r>
      <w:r w:rsidRPr="003D64C3">
        <w:rPr>
          <w:rFonts w:ascii="Times New Roman" w:eastAsia="Times New Roman" w:hAnsi="Times New Roman" w:cs="Times New Roman"/>
          <w:sz w:val="20"/>
          <w:szCs w:val="20"/>
          <w:lang w:eastAsia="pl-PL"/>
        </w:rPr>
        <w:t xml:space="preserve">2019-09-16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II.9) Informacje dodatkowe: </w:t>
      </w:r>
    </w:p>
    <w:p w14:paraId="30BA188C" w14:textId="77777777" w:rsidR="003D64C3" w:rsidRPr="003D64C3" w:rsidRDefault="003D64C3" w:rsidP="003D64C3">
      <w:pPr>
        <w:spacing w:after="0" w:line="240" w:lineRule="auto"/>
        <w:rPr>
          <w:rFonts w:ascii="Times New Roman" w:eastAsia="Times New Roman" w:hAnsi="Times New Roman" w:cs="Times New Roman"/>
          <w:b/>
          <w:bCs/>
          <w:sz w:val="20"/>
          <w:szCs w:val="20"/>
          <w:lang w:eastAsia="pl-PL"/>
        </w:rPr>
      </w:pPr>
      <w:r w:rsidRPr="003D64C3">
        <w:rPr>
          <w:rFonts w:ascii="Times New Roman" w:eastAsia="Times New Roman" w:hAnsi="Times New Roman" w:cs="Times New Roman"/>
          <w:b/>
          <w:bCs/>
          <w:sz w:val="20"/>
          <w:szCs w:val="20"/>
          <w:u w:val="single"/>
          <w:lang w:eastAsia="pl-PL"/>
        </w:rPr>
        <w:t xml:space="preserve">SEKCJA III: INFORMACJE O CHARAKTERZE PRAWNYM, EKONOMICZNYM, FINANSOWYM I TECHNICZNYM </w:t>
      </w:r>
    </w:p>
    <w:p w14:paraId="6E4C8FD8"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III.1) WARUNKI UDZIAŁU W POSTĘPOWANIU </w:t>
      </w:r>
    </w:p>
    <w:p w14:paraId="0A373B45"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3D64C3">
        <w:rPr>
          <w:rFonts w:ascii="Times New Roman" w:eastAsia="Times New Roman" w:hAnsi="Times New Roman" w:cs="Times New Roman"/>
          <w:sz w:val="20"/>
          <w:szCs w:val="20"/>
          <w:lang w:eastAsia="pl-PL"/>
        </w:rPr>
        <w:br/>
        <w:t xml:space="preserve">Informacje dodatkowe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III.1.2) Sytuacja finansowa lub ekonomiczna </w:t>
      </w:r>
      <w:r w:rsidRPr="003D64C3">
        <w:rPr>
          <w:rFonts w:ascii="Times New Roman" w:eastAsia="Times New Roman" w:hAnsi="Times New Roman" w:cs="Times New Roman"/>
          <w:sz w:val="20"/>
          <w:szCs w:val="20"/>
          <w:lang w:eastAsia="pl-PL"/>
        </w:rPr>
        <w:br/>
        <w:t xml:space="preserve">Określenie warunków: O udzielenie zamówienia mogą ubiegać się Wykonawcy spełniający szczegółowe warunki udziału w postępowaniu, tj.: Wykonawca musi wykazać, że posiada dokument potwierdzający, że wykonawca jest ubezpieczony od odpowiedzialności cywilnej w zakresie prowadzonej działalności związanej z przedmiotem zamówienia na sumę gwarancyjną 50 000,00zł. Zamawiający dokona oceny spełnienia warunku udziału w postępowaniu w tym zakresie na podstawie oświadczenia o spełnianiu warunków udziału w postępowaniu, o którym mowa w rozdziale VI ust. 1 pkt 2 SIWZ; </w:t>
      </w:r>
      <w:r w:rsidRPr="003D64C3">
        <w:rPr>
          <w:rFonts w:ascii="Times New Roman" w:eastAsia="Times New Roman" w:hAnsi="Times New Roman" w:cs="Times New Roman"/>
          <w:sz w:val="20"/>
          <w:szCs w:val="20"/>
          <w:lang w:eastAsia="pl-PL"/>
        </w:rPr>
        <w:br/>
        <w:t xml:space="preserve">Informacje dodatkowe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III.1.3) Zdolność techniczna lub zawodowa </w:t>
      </w:r>
      <w:r w:rsidRPr="003D64C3">
        <w:rPr>
          <w:rFonts w:ascii="Times New Roman" w:eastAsia="Times New Roman" w:hAnsi="Times New Roman" w:cs="Times New Roman"/>
          <w:sz w:val="20"/>
          <w:szCs w:val="20"/>
          <w:lang w:eastAsia="pl-PL"/>
        </w:rPr>
        <w:br/>
        <w:t xml:space="preserve">Określenie warunków: Zamawiający uzna warunek za spełniony, jeżeli Wykonawca wykaże, że w okresie ostatnich pięciu lat przed upływem terminu składania ofert, a jeżeli okres prowadzenia działalności jest krótszy - w tym okresie wykonał co najmniej dwie roboty odpowiadające swoim rodzajem robotom budowlanym stanowiącym przedmiot zamówienia wartości nie mniejszej niż 30 000,00 zł brutto (słownie: trzydzieści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w:t>
      </w:r>
      <w:r w:rsidRPr="003D64C3">
        <w:rPr>
          <w:rFonts w:ascii="Times New Roman" w:eastAsia="Times New Roman" w:hAnsi="Times New Roman" w:cs="Times New Roman"/>
          <w:sz w:val="20"/>
          <w:szCs w:val="20"/>
          <w:lang w:eastAsia="pl-PL"/>
        </w:rPr>
        <w:lastRenderedPageBreak/>
        <w:t xml:space="preserve">inne dokumenty; </w:t>
      </w:r>
      <w:r w:rsidRPr="003D64C3">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3D64C3">
        <w:rPr>
          <w:rFonts w:ascii="Times New Roman" w:eastAsia="Times New Roman" w:hAnsi="Times New Roman" w:cs="Times New Roman"/>
          <w:sz w:val="20"/>
          <w:szCs w:val="20"/>
          <w:lang w:eastAsia="pl-PL"/>
        </w:rPr>
        <w:br/>
        <w:t xml:space="preserve">Informacje dodatkowe: </w:t>
      </w:r>
    </w:p>
    <w:p w14:paraId="03E98BD4"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III.2) PODSTAWY WYKLUCZENIA </w:t>
      </w:r>
    </w:p>
    <w:p w14:paraId="31A5FB9D"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III.2.1) Podstawy wykluczenia określone w art. 24 ust. 1 ustawy </w:t>
      </w:r>
      <w:proofErr w:type="spellStart"/>
      <w:r w:rsidRPr="003D64C3">
        <w:rPr>
          <w:rFonts w:ascii="Times New Roman" w:eastAsia="Times New Roman" w:hAnsi="Times New Roman" w:cs="Times New Roman"/>
          <w:b/>
          <w:bCs/>
          <w:sz w:val="20"/>
          <w:szCs w:val="20"/>
          <w:lang w:eastAsia="pl-PL"/>
        </w:rPr>
        <w:t>Pzp</w:t>
      </w:r>
      <w:proofErr w:type="spellEnd"/>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3D64C3">
        <w:rPr>
          <w:rFonts w:ascii="Times New Roman" w:eastAsia="Times New Roman" w:hAnsi="Times New Roman" w:cs="Times New Roman"/>
          <w:b/>
          <w:bCs/>
          <w:sz w:val="20"/>
          <w:szCs w:val="20"/>
          <w:lang w:eastAsia="pl-PL"/>
        </w:rPr>
        <w:t>Pzp</w:t>
      </w:r>
      <w:proofErr w:type="spellEnd"/>
      <w:r w:rsidRPr="003D64C3">
        <w:rPr>
          <w:rFonts w:ascii="Times New Roman" w:eastAsia="Times New Roman" w:hAnsi="Times New Roman" w:cs="Times New Roman"/>
          <w:sz w:val="20"/>
          <w:szCs w:val="20"/>
          <w:lang w:eastAsia="pl-PL"/>
        </w:rPr>
        <w:t xml:space="preserve"> Tak Zamawiający przewiduje następujące fakultatywne podstawy wykluczenia: Tak (podstawa wykluczenia określona w art. 24 ust. 5 pkt 1 ustawy </w:t>
      </w:r>
      <w:proofErr w:type="spellStart"/>
      <w:r w:rsidRPr="003D64C3">
        <w:rPr>
          <w:rFonts w:ascii="Times New Roman" w:eastAsia="Times New Roman" w:hAnsi="Times New Roman" w:cs="Times New Roman"/>
          <w:sz w:val="20"/>
          <w:szCs w:val="20"/>
          <w:lang w:eastAsia="pl-PL"/>
        </w:rPr>
        <w:t>Pzp</w:t>
      </w:r>
      <w:proofErr w:type="spellEnd"/>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t xml:space="preserve">Tak (podstawa wykluczenia określona w art. 24 ust. 5 pkt 2 ustawy </w:t>
      </w:r>
      <w:proofErr w:type="spellStart"/>
      <w:r w:rsidRPr="003D64C3">
        <w:rPr>
          <w:rFonts w:ascii="Times New Roman" w:eastAsia="Times New Roman" w:hAnsi="Times New Roman" w:cs="Times New Roman"/>
          <w:sz w:val="20"/>
          <w:szCs w:val="20"/>
          <w:lang w:eastAsia="pl-PL"/>
        </w:rPr>
        <w:t>Pzp</w:t>
      </w:r>
      <w:proofErr w:type="spellEnd"/>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Tak (podstawa wykluczenia określona w art. 24 ust. 5 pkt 4 ustawy </w:t>
      </w:r>
      <w:proofErr w:type="spellStart"/>
      <w:r w:rsidRPr="003D64C3">
        <w:rPr>
          <w:rFonts w:ascii="Times New Roman" w:eastAsia="Times New Roman" w:hAnsi="Times New Roman" w:cs="Times New Roman"/>
          <w:sz w:val="20"/>
          <w:szCs w:val="20"/>
          <w:lang w:eastAsia="pl-PL"/>
        </w:rPr>
        <w:t>Pzp</w:t>
      </w:r>
      <w:proofErr w:type="spellEnd"/>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Tak (podstawa wykluczenia określona w art. 24 ust. 5 pkt 8 ustawy </w:t>
      </w:r>
      <w:proofErr w:type="spellStart"/>
      <w:r w:rsidRPr="003D64C3">
        <w:rPr>
          <w:rFonts w:ascii="Times New Roman" w:eastAsia="Times New Roman" w:hAnsi="Times New Roman" w:cs="Times New Roman"/>
          <w:sz w:val="20"/>
          <w:szCs w:val="20"/>
          <w:lang w:eastAsia="pl-PL"/>
        </w:rPr>
        <w:t>Pzp</w:t>
      </w:r>
      <w:proofErr w:type="spellEnd"/>
      <w:r w:rsidRPr="003D64C3">
        <w:rPr>
          <w:rFonts w:ascii="Times New Roman" w:eastAsia="Times New Roman" w:hAnsi="Times New Roman" w:cs="Times New Roman"/>
          <w:sz w:val="20"/>
          <w:szCs w:val="20"/>
          <w:lang w:eastAsia="pl-PL"/>
        </w:rPr>
        <w:t xml:space="preserve">) </w:t>
      </w:r>
    </w:p>
    <w:p w14:paraId="47B28755"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14:paraId="26FEA4CB"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3D64C3">
        <w:rPr>
          <w:rFonts w:ascii="Times New Roman" w:eastAsia="Times New Roman" w:hAnsi="Times New Roman" w:cs="Times New Roman"/>
          <w:sz w:val="20"/>
          <w:szCs w:val="20"/>
          <w:lang w:eastAsia="pl-PL"/>
        </w:rPr>
        <w:br/>
        <w:t xml:space="preserve">Tak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Oświadczenie o spełnianiu kryteriów selekcji </w:t>
      </w:r>
      <w:r w:rsidRPr="003D64C3">
        <w:rPr>
          <w:rFonts w:ascii="Times New Roman" w:eastAsia="Times New Roman" w:hAnsi="Times New Roman" w:cs="Times New Roman"/>
          <w:sz w:val="20"/>
          <w:szCs w:val="20"/>
          <w:lang w:eastAsia="pl-PL"/>
        </w:rPr>
        <w:br/>
        <w:t xml:space="preserve">Nie </w:t>
      </w:r>
    </w:p>
    <w:p w14:paraId="1204BC37"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14:paraId="5AB553DC"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w:t>
      </w:r>
    </w:p>
    <w:p w14:paraId="795EFC81"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14:paraId="4C09DC0C"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III.5.1) W ZAKRESIE SPEŁNIANIA WARUNKÓW UDZIAŁU W POSTĘPOWANIU:</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t xml:space="preserve">)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3D64C3">
        <w:rPr>
          <w:rFonts w:ascii="Times New Roman" w:eastAsia="Times New Roman" w:hAnsi="Times New Roman" w:cs="Times New Roman"/>
          <w:sz w:val="20"/>
          <w:szCs w:val="20"/>
          <w:lang w:eastAsia="pl-PL"/>
        </w:rPr>
        <w:t>siwz</w:t>
      </w:r>
      <w:proofErr w:type="spellEnd"/>
      <w:r w:rsidRPr="003D64C3">
        <w:rPr>
          <w:rFonts w:ascii="Times New Roman" w:eastAsia="Times New Roman" w:hAnsi="Times New Roman" w:cs="Times New Roman"/>
          <w:sz w:val="20"/>
          <w:szCs w:val="20"/>
          <w:lang w:eastAsia="pl-PL"/>
        </w:rPr>
        <w:t xml:space="preserve">; 5) dokument potwierdzający, że wykonawca jest ubezpieczony od odpowiedzialności cywilnej w zakresie prowadzonej działalności związanej z przedmiotem zamówienia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III.5.2) W ZAKRESIE KRYTERIÓW SELEKCJI:</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p>
    <w:p w14:paraId="314B8384"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III.6) WYKAZ OŚWIADCZEŃ LUB DOKUMENTÓW SKŁADANYCH PRZEZ WYKONAWCĘ W POSTĘPOWANIU NA WEZWANIE ZAMAWIAJACEGO W CELU POTWIERDZENIA OKOLICZNOŚCI, O KTÓRYCH MOWA W ART. 25 UST. 1 PKT 2 USTAWY PZP </w:t>
      </w:r>
    </w:p>
    <w:p w14:paraId="3901198C"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lastRenderedPageBreak/>
        <w:t xml:space="preserve">III.7) INNE DOKUMENTY NIE WYMIENIONE W pkt III.3) - III.6) </w:t>
      </w:r>
    </w:p>
    <w:p w14:paraId="7A3DEB58" w14:textId="77777777" w:rsidR="003D64C3" w:rsidRPr="003D64C3" w:rsidRDefault="003D64C3" w:rsidP="003D64C3">
      <w:pPr>
        <w:spacing w:after="0" w:line="240" w:lineRule="auto"/>
        <w:rPr>
          <w:rFonts w:ascii="Times New Roman" w:eastAsia="Times New Roman" w:hAnsi="Times New Roman" w:cs="Times New Roman"/>
          <w:b/>
          <w:bCs/>
          <w:sz w:val="20"/>
          <w:szCs w:val="20"/>
          <w:lang w:eastAsia="pl-PL"/>
        </w:rPr>
      </w:pPr>
      <w:r w:rsidRPr="003D64C3">
        <w:rPr>
          <w:rFonts w:ascii="Times New Roman" w:eastAsia="Times New Roman" w:hAnsi="Times New Roman" w:cs="Times New Roman"/>
          <w:b/>
          <w:bCs/>
          <w:sz w:val="20"/>
          <w:szCs w:val="20"/>
          <w:u w:val="single"/>
          <w:lang w:eastAsia="pl-PL"/>
        </w:rPr>
        <w:t xml:space="preserve">SEKCJA IV: PROCEDURA </w:t>
      </w:r>
    </w:p>
    <w:p w14:paraId="347A86DB"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IV.1) OPIS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IV.1.1) Tryb udzielenia zamówienia: </w:t>
      </w:r>
      <w:r w:rsidRPr="003D64C3">
        <w:rPr>
          <w:rFonts w:ascii="Times New Roman" w:eastAsia="Times New Roman" w:hAnsi="Times New Roman" w:cs="Times New Roman"/>
          <w:sz w:val="20"/>
          <w:szCs w:val="20"/>
          <w:lang w:eastAsia="pl-PL"/>
        </w:rPr>
        <w:t xml:space="preserve">Przetarg nieograniczony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IV.1.2) Zamawiający żąda wniesienia wadium:</w:t>
      </w:r>
      <w:r w:rsidRPr="003D64C3">
        <w:rPr>
          <w:rFonts w:ascii="Times New Roman" w:eastAsia="Times New Roman" w:hAnsi="Times New Roman" w:cs="Times New Roman"/>
          <w:sz w:val="20"/>
          <w:szCs w:val="20"/>
          <w:lang w:eastAsia="pl-PL"/>
        </w:rPr>
        <w:t xml:space="preserve"> </w:t>
      </w:r>
    </w:p>
    <w:p w14:paraId="5B944B03"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Tak </w:t>
      </w:r>
      <w:r w:rsidRPr="003D64C3">
        <w:rPr>
          <w:rFonts w:ascii="Times New Roman" w:eastAsia="Times New Roman" w:hAnsi="Times New Roman" w:cs="Times New Roman"/>
          <w:sz w:val="20"/>
          <w:szCs w:val="20"/>
          <w:lang w:eastAsia="pl-PL"/>
        </w:rPr>
        <w:br/>
        <w:t xml:space="preserve">Informacja na temat wadium </w:t>
      </w:r>
      <w:r w:rsidRPr="003D64C3">
        <w:rPr>
          <w:rFonts w:ascii="Times New Roman" w:eastAsia="Times New Roman" w:hAnsi="Times New Roman" w:cs="Times New Roman"/>
          <w:sz w:val="20"/>
          <w:szCs w:val="20"/>
          <w:lang w:eastAsia="pl-PL"/>
        </w:rPr>
        <w:br/>
        <w:t xml:space="preserve">1.Wykonawca w terminie do upływu terminu składania ofert wniesie wadium w wysokości: : Część I – 5 000,00zł (słownie: pięć tysięcy złotych 00/100). Część II – 3 500,00zł (słownie: trzy tysiące pięćset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„Adaptacja budynku byłego przedszkola na potrzeby klubu seniora i świetlicy środowiskowej: Cześć I - roboty budowlane i instalacyjne wewnętrzne Część II - roboty budowlane zewnętrzne ”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14:paraId="630E888E"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IV.1.3) Przewiduje się udzielenie zaliczek na poczet wykonania zamówienia:</w:t>
      </w:r>
      <w:r w:rsidRPr="003D64C3">
        <w:rPr>
          <w:rFonts w:ascii="Times New Roman" w:eastAsia="Times New Roman" w:hAnsi="Times New Roman" w:cs="Times New Roman"/>
          <w:sz w:val="20"/>
          <w:szCs w:val="20"/>
          <w:lang w:eastAsia="pl-PL"/>
        </w:rPr>
        <w:t xml:space="preserve"> </w:t>
      </w:r>
    </w:p>
    <w:p w14:paraId="3F99A0F4"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r w:rsidRPr="003D64C3">
        <w:rPr>
          <w:rFonts w:ascii="Times New Roman" w:eastAsia="Times New Roman" w:hAnsi="Times New Roman" w:cs="Times New Roman"/>
          <w:sz w:val="20"/>
          <w:szCs w:val="20"/>
          <w:lang w:eastAsia="pl-PL"/>
        </w:rPr>
        <w:br/>
        <w:t xml:space="preserve">Należy podać informacje na temat udzielania zaliczek: </w:t>
      </w:r>
      <w:r w:rsidRPr="003D64C3">
        <w:rPr>
          <w:rFonts w:ascii="Times New Roman" w:eastAsia="Times New Roman" w:hAnsi="Times New Roman" w:cs="Times New Roman"/>
          <w:sz w:val="20"/>
          <w:szCs w:val="20"/>
          <w:lang w:eastAsia="pl-PL"/>
        </w:rPr>
        <w:br/>
      </w:r>
    </w:p>
    <w:p w14:paraId="03C083AA"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14:paraId="0B87CE21"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r w:rsidRPr="003D64C3">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3D64C3">
        <w:rPr>
          <w:rFonts w:ascii="Times New Roman" w:eastAsia="Times New Roman" w:hAnsi="Times New Roman" w:cs="Times New Roman"/>
          <w:sz w:val="20"/>
          <w:szCs w:val="20"/>
          <w:lang w:eastAsia="pl-PL"/>
        </w:rPr>
        <w:br/>
        <w:t xml:space="preserve">Nie </w:t>
      </w:r>
      <w:r w:rsidRPr="003D64C3">
        <w:rPr>
          <w:rFonts w:ascii="Times New Roman" w:eastAsia="Times New Roman" w:hAnsi="Times New Roman" w:cs="Times New Roman"/>
          <w:sz w:val="20"/>
          <w:szCs w:val="20"/>
          <w:lang w:eastAsia="pl-PL"/>
        </w:rPr>
        <w:br/>
        <w:t xml:space="preserve">Informacje dodatkowe: </w:t>
      </w:r>
      <w:r w:rsidRPr="003D64C3">
        <w:rPr>
          <w:rFonts w:ascii="Times New Roman" w:eastAsia="Times New Roman" w:hAnsi="Times New Roman" w:cs="Times New Roman"/>
          <w:sz w:val="20"/>
          <w:szCs w:val="20"/>
          <w:lang w:eastAsia="pl-PL"/>
        </w:rPr>
        <w:br/>
      </w:r>
    </w:p>
    <w:p w14:paraId="73FB7265"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IV.1.5.) Wymaga się złożenia oferty wariantowej: </w:t>
      </w:r>
    </w:p>
    <w:p w14:paraId="1060858E"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Nie </w:t>
      </w:r>
      <w:r w:rsidRPr="003D64C3">
        <w:rPr>
          <w:rFonts w:ascii="Times New Roman" w:eastAsia="Times New Roman" w:hAnsi="Times New Roman" w:cs="Times New Roman"/>
          <w:sz w:val="20"/>
          <w:szCs w:val="20"/>
          <w:lang w:eastAsia="pl-PL"/>
        </w:rPr>
        <w:br/>
        <w:t xml:space="preserve">Dopuszcza się złożenie oferty wariantowej </w:t>
      </w:r>
      <w:r w:rsidRPr="003D64C3">
        <w:rPr>
          <w:rFonts w:ascii="Times New Roman" w:eastAsia="Times New Roman" w:hAnsi="Times New Roman" w:cs="Times New Roman"/>
          <w:sz w:val="20"/>
          <w:szCs w:val="20"/>
          <w:lang w:eastAsia="pl-PL"/>
        </w:rPr>
        <w:br/>
        <w:t xml:space="preserve">Nie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lastRenderedPageBreak/>
        <w:t xml:space="preserve">Złożenie oferty wariantowej dopuszcza się tylko z jednoczesnym złożeniem oferty zasadniczej: </w:t>
      </w:r>
      <w:r w:rsidRPr="003D64C3">
        <w:rPr>
          <w:rFonts w:ascii="Times New Roman" w:eastAsia="Times New Roman" w:hAnsi="Times New Roman" w:cs="Times New Roman"/>
          <w:sz w:val="20"/>
          <w:szCs w:val="20"/>
          <w:lang w:eastAsia="pl-PL"/>
        </w:rPr>
        <w:br/>
      </w:r>
    </w:p>
    <w:p w14:paraId="61F04B9C"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14:paraId="5A919442"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Liczba wykonawców   </w:t>
      </w:r>
      <w:r w:rsidRPr="003D64C3">
        <w:rPr>
          <w:rFonts w:ascii="Times New Roman" w:eastAsia="Times New Roman" w:hAnsi="Times New Roman" w:cs="Times New Roman"/>
          <w:sz w:val="20"/>
          <w:szCs w:val="20"/>
          <w:lang w:eastAsia="pl-PL"/>
        </w:rPr>
        <w:br/>
        <w:t xml:space="preserve">Przewidywana minimalna liczba wykonawców </w:t>
      </w:r>
      <w:r w:rsidRPr="003D64C3">
        <w:rPr>
          <w:rFonts w:ascii="Times New Roman" w:eastAsia="Times New Roman" w:hAnsi="Times New Roman" w:cs="Times New Roman"/>
          <w:sz w:val="20"/>
          <w:szCs w:val="20"/>
          <w:lang w:eastAsia="pl-PL"/>
        </w:rPr>
        <w:br/>
        <w:t xml:space="preserve">Maksymalna liczba wykonawców   </w:t>
      </w:r>
      <w:r w:rsidRPr="003D64C3">
        <w:rPr>
          <w:rFonts w:ascii="Times New Roman" w:eastAsia="Times New Roman" w:hAnsi="Times New Roman" w:cs="Times New Roman"/>
          <w:sz w:val="20"/>
          <w:szCs w:val="20"/>
          <w:lang w:eastAsia="pl-PL"/>
        </w:rPr>
        <w:br/>
        <w:t xml:space="preserve">Kryteria selekcji wykonawców: </w:t>
      </w:r>
      <w:r w:rsidRPr="003D64C3">
        <w:rPr>
          <w:rFonts w:ascii="Times New Roman" w:eastAsia="Times New Roman" w:hAnsi="Times New Roman" w:cs="Times New Roman"/>
          <w:sz w:val="20"/>
          <w:szCs w:val="20"/>
          <w:lang w:eastAsia="pl-PL"/>
        </w:rPr>
        <w:br/>
      </w:r>
    </w:p>
    <w:p w14:paraId="1DF19A18"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IV.1.7) Informacje na temat umowy ramowej lub dynamicznego systemu zakupów: </w:t>
      </w:r>
    </w:p>
    <w:p w14:paraId="58B156B2"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Umowa ramowa będzie zawarta: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Czy przewiduje się ograniczenie liczby uczestników umowy ramowej: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Przewidziana maksymalna liczba uczestników umowy ramowej: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Informacje dodatkowe: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Zamówienie obejmuje ustanowienie dynamicznego systemu zakupów: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Informacje dodatkowe: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W ramach umowy ramowej/dynamicznego systemu zakupów dopuszcza się złożenie ofert w formie katalogów elektronicznych: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r w:rsidRPr="003D64C3">
        <w:rPr>
          <w:rFonts w:ascii="Times New Roman" w:eastAsia="Times New Roman" w:hAnsi="Times New Roman" w:cs="Times New Roman"/>
          <w:sz w:val="20"/>
          <w:szCs w:val="20"/>
          <w:lang w:eastAsia="pl-PL"/>
        </w:rPr>
        <w:br/>
      </w:r>
    </w:p>
    <w:p w14:paraId="2657CB8C"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IV.1.8) Aukcja elektroniczna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Przewidziane jest przeprowadzenie aukcji elektronicznej </w:t>
      </w:r>
      <w:r w:rsidRPr="003D64C3">
        <w:rPr>
          <w:rFonts w:ascii="Times New Roman" w:eastAsia="Times New Roman" w:hAnsi="Times New Roman" w:cs="Times New Roman"/>
          <w:i/>
          <w:iCs/>
          <w:sz w:val="20"/>
          <w:szCs w:val="20"/>
          <w:lang w:eastAsia="pl-PL"/>
        </w:rPr>
        <w:t xml:space="preserve">(przetarg nieograniczony, przetarg ograniczony, negocjacje z ogłoszeniem) </w:t>
      </w:r>
      <w:r w:rsidRPr="003D64C3">
        <w:rPr>
          <w:rFonts w:ascii="Times New Roman" w:eastAsia="Times New Roman" w:hAnsi="Times New Roman" w:cs="Times New Roman"/>
          <w:sz w:val="20"/>
          <w:szCs w:val="20"/>
          <w:lang w:eastAsia="pl-PL"/>
        </w:rPr>
        <w:t xml:space="preserve">Nie </w:t>
      </w:r>
      <w:r w:rsidRPr="003D64C3">
        <w:rPr>
          <w:rFonts w:ascii="Times New Roman" w:eastAsia="Times New Roman" w:hAnsi="Times New Roman" w:cs="Times New Roman"/>
          <w:sz w:val="20"/>
          <w:szCs w:val="20"/>
          <w:lang w:eastAsia="pl-PL"/>
        </w:rPr>
        <w:br/>
        <w:t xml:space="preserve">Należy podać adres strony internetowej, na której aukcja będzie prowadzona: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3D64C3">
        <w:rPr>
          <w:rFonts w:ascii="Times New Roman" w:eastAsia="Times New Roman" w:hAnsi="Times New Roman" w:cs="Times New Roman"/>
          <w:sz w:val="20"/>
          <w:szCs w:val="20"/>
          <w:lang w:eastAsia="pl-PL"/>
        </w:rPr>
        <w:br/>
        <w:t xml:space="preserve">Informacje dotyczące przebiegu aukcji elektronicznej: </w:t>
      </w:r>
      <w:r w:rsidRPr="003D64C3">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3D64C3">
        <w:rPr>
          <w:rFonts w:ascii="Times New Roman" w:eastAsia="Times New Roman" w:hAnsi="Times New Roman" w:cs="Times New Roman"/>
          <w:sz w:val="20"/>
          <w:szCs w:val="20"/>
          <w:lang w:eastAsia="pl-PL"/>
        </w:rPr>
        <w:br/>
        <w:t xml:space="preserve">Informacje dotyczące wykorzystywanego sprzętu elektronicznego, rozwiązań i specyfikacji technicznych w zakresie połączeń: </w:t>
      </w:r>
      <w:r w:rsidRPr="003D64C3">
        <w:rPr>
          <w:rFonts w:ascii="Times New Roman" w:eastAsia="Times New Roman" w:hAnsi="Times New Roman" w:cs="Times New Roman"/>
          <w:sz w:val="20"/>
          <w:szCs w:val="20"/>
          <w:lang w:eastAsia="pl-PL"/>
        </w:rPr>
        <w:br/>
        <w:t xml:space="preserve">Wymagania dotyczące rejestracji i identyfikacji wykonawców w aukcji elektronicznej: </w:t>
      </w:r>
      <w:r w:rsidRPr="003D64C3">
        <w:rPr>
          <w:rFonts w:ascii="Times New Roman" w:eastAsia="Times New Roman" w:hAnsi="Times New Roman" w:cs="Times New Roman"/>
          <w:sz w:val="20"/>
          <w:szCs w:val="20"/>
          <w:lang w:eastAsia="pl-PL"/>
        </w:rPr>
        <w:br/>
        <w:t xml:space="preserve">Informacje o liczbie etapów aukcji elektronicznej i czasie ich trwania: </w:t>
      </w:r>
    </w:p>
    <w:p w14:paraId="11288E62"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t xml:space="preserve">Czas trwania: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3D64C3">
        <w:rPr>
          <w:rFonts w:ascii="Times New Roman" w:eastAsia="Times New Roman" w:hAnsi="Times New Roman" w:cs="Times New Roman"/>
          <w:sz w:val="20"/>
          <w:szCs w:val="20"/>
          <w:lang w:eastAsia="pl-PL"/>
        </w:rPr>
        <w:br/>
        <w:t xml:space="preserve">Warunki zamknięcia aukcji elektronicznej: </w:t>
      </w:r>
      <w:r w:rsidRPr="003D64C3">
        <w:rPr>
          <w:rFonts w:ascii="Times New Roman" w:eastAsia="Times New Roman" w:hAnsi="Times New Roman" w:cs="Times New Roman"/>
          <w:sz w:val="20"/>
          <w:szCs w:val="20"/>
          <w:lang w:eastAsia="pl-PL"/>
        </w:rPr>
        <w:br/>
      </w:r>
    </w:p>
    <w:p w14:paraId="5BEAF4E1"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IV.2) KRYTERIA OCENY OFERT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IV.2.1) Kryteria oceny ofert: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IV.2.2) Kryteria</w:t>
      </w:r>
      <w:r w:rsidRPr="003D64C3">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97"/>
        <w:gridCol w:w="852"/>
      </w:tblGrid>
      <w:tr w:rsidR="003D64C3" w:rsidRPr="003D64C3" w14:paraId="37262DA3" w14:textId="77777777" w:rsidTr="003D64C3">
        <w:tc>
          <w:tcPr>
            <w:tcW w:w="0" w:type="auto"/>
            <w:tcBorders>
              <w:top w:val="single" w:sz="6" w:space="0" w:color="000000"/>
              <w:left w:val="single" w:sz="6" w:space="0" w:color="000000"/>
              <w:bottom w:val="single" w:sz="6" w:space="0" w:color="000000"/>
              <w:right w:val="single" w:sz="6" w:space="0" w:color="000000"/>
            </w:tcBorders>
            <w:vAlign w:val="center"/>
            <w:hideMark/>
          </w:tcPr>
          <w:p w14:paraId="5FC14D2E"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AB7B4"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Znaczenie</w:t>
            </w:r>
          </w:p>
        </w:tc>
      </w:tr>
      <w:tr w:rsidR="003D64C3" w:rsidRPr="003D64C3" w14:paraId="7AFF928C" w14:textId="77777777" w:rsidTr="003D64C3">
        <w:tc>
          <w:tcPr>
            <w:tcW w:w="0" w:type="auto"/>
            <w:tcBorders>
              <w:top w:val="single" w:sz="6" w:space="0" w:color="000000"/>
              <w:left w:val="single" w:sz="6" w:space="0" w:color="000000"/>
              <w:bottom w:val="single" w:sz="6" w:space="0" w:color="000000"/>
              <w:right w:val="single" w:sz="6" w:space="0" w:color="000000"/>
            </w:tcBorders>
            <w:vAlign w:val="center"/>
            <w:hideMark/>
          </w:tcPr>
          <w:p w14:paraId="4EB1975D"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lastRenderedPageBreak/>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899C3"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60,00</w:t>
            </w:r>
          </w:p>
        </w:tc>
      </w:tr>
      <w:tr w:rsidR="003D64C3" w:rsidRPr="003D64C3" w14:paraId="328518D2" w14:textId="77777777" w:rsidTr="003D64C3">
        <w:tc>
          <w:tcPr>
            <w:tcW w:w="0" w:type="auto"/>
            <w:tcBorders>
              <w:top w:val="single" w:sz="6" w:space="0" w:color="000000"/>
              <w:left w:val="single" w:sz="6" w:space="0" w:color="000000"/>
              <w:bottom w:val="single" w:sz="6" w:space="0" w:color="000000"/>
              <w:right w:val="single" w:sz="6" w:space="0" w:color="000000"/>
            </w:tcBorders>
            <w:vAlign w:val="center"/>
            <w:hideMark/>
          </w:tcPr>
          <w:p w14:paraId="39A5F45A"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C0553"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40,00</w:t>
            </w:r>
          </w:p>
        </w:tc>
      </w:tr>
    </w:tbl>
    <w:p w14:paraId="3715F7B2"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3D64C3">
        <w:rPr>
          <w:rFonts w:ascii="Times New Roman" w:eastAsia="Times New Roman" w:hAnsi="Times New Roman" w:cs="Times New Roman"/>
          <w:b/>
          <w:bCs/>
          <w:sz w:val="20"/>
          <w:szCs w:val="20"/>
          <w:lang w:eastAsia="pl-PL"/>
        </w:rPr>
        <w:t>Pzp</w:t>
      </w:r>
      <w:proofErr w:type="spellEnd"/>
      <w:r w:rsidRPr="003D64C3">
        <w:rPr>
          <w:rFonts w:ascii="Times New Roman" w:eastAsia="Times New Roman" w:hAnsi="Times New Roman" w:cs="Times New Roman"/>
          <w:b/>
          <w:bCs/>
          <w:sz w:val="20"/>
          <w:szCs w:val="20"/>
          <w:lang w:eastAsia="pl-PL"/>
        </w:rPr>
        <w:t xml:space="preserve"> </w:t>
      </w:r>
      <w:r w:rsidRPr="003D64C3">
        <w:rPr>
          <w:rFonts w:ascii="Times New Roman" w:eastAsia="Times New Roman" w:hAnsi="Times New Roman" w:cs="Times New Roman"/>
          <w:sz w:val="20"/>
          <w:szCs w:val="20"/>
          <w:lang w:eastAsia="pl-PL"/>
        </w:rPr>
        <w:t xml:space="preserve">(przetarg nieograniczony) </w:t>
      </w:r>
      <w:r w:rsidRPr="003D64C3">
        <w:rPr>
          <w:rFonts w:ascii="Times New Roman" w:eastAsia="Times New Roman" w:hAnsi="Times New Roman" w:cs="Times New Roman"/>
          <w:sz w:val="20"/>
          <w:szCs w:val="20"/>
          <w:lang w:eastAsia="pl-PL"/>
        </w:rPr>
        <w:br/>
        <w:t xml:space="preserve">Tak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IV.3) Negocjacje z ogłoszeniem, dialog konkurencyjny, partnerstwo innowacyjne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IV.3.1) Informacje na temat negocjacji z ogłoszeniem</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t xml:space="preserve">Minimalne wymagania, które muszą spełniać wszystkie oferty: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3D64C3">
        <w:rPr>
          <w:rFonts w:ascii="Times New Roman" w:eastAsia="Times New Roman" w:hAnsi="Times New Roman" w:cs="Times New Roman"/>
          <w:sz w:val="20"/>
          <w:szCs w:val="20"/>
          <w:lang w:eastAsia="pl-PL"/>
        </w:rPr>
        <w:br/>
        <w:t xml:space="preserve">Przewidziany jest podział negocjacji na etapy w celu ograniczenia liczby ofert: </w:t>
      </w:r>
      <w:r w:rsidRPr="003D64C3">
        <w:rPr>
          <w:rFonts w:ascii="Times New Roman" w:eastAsia="Times New Roman" w:hAnsi="Times New Roman" w:cs="Times New Roman"/>
          <w:sz w:val="20"/>
          <w:szCs w:val="20"/>
          <w:lang w:eastAsia="pl-PL"/>
        </w:rPr>
        <w:br/>
        <w:t xml:space="preserve">Należy podać informacje na temat etapów negocjacji (w tym liczbę etapów):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Informacje dodatkowe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IV.3.2) Informacje na temat dialogu konkurencyjnego</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t xml:space="preserve">Opis potrzeb i wymagań zamawiającego lub informacja o sposobie uzyskania tego opisu: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Wstępny harmonogram postępowania: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Podział dialogu na etapy w celu ograniczenia liczby rozwiązań: </w:t>
      </w:r>
      <w:r w:rsidRPr="003D64C3">
        <w:rPr>
          <w:rFonts w:ascii="Times New Roman" w:eastAsia="Times New Roman" w:hAnsi="Times New Roman" w:cs="Times New Roman"/>
          <w:sz w:val="20"/>
          <w:szCs w:val="20"/>
          <w:lang w:eastAsia="pl-PL"/>
        </w:rPr>
        <w:br/>
        <w:t xml:space="preserve">Należy podać informacje na temat etapów dialogu: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Informacje dodatkowe: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IV.3.3) Informacje na temat partnerstwa innowacyjnego</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Informacje dodatkowe: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IV.4) Licytacja elektroniczna </w:t>
      </w:r>
      <w:r w:rsidRPr="003D64C3">
        <w:rPr>
          <w:rFonts w:ascii="Times New Roman" w:eastAsia="Times New Roman" w:hAnsi="Times New Roman" w:cs="Times New Roman"/>
          <w:sz w:val="20"/>
          <w:szCs w:val="20"/>
          <w:lang w:eastAsia="pl-PL"/>
        </w:rPr>
        <w:br/>
        <w:t xml:space="preserve">Adres strony internetowej, na której będzie prowadzona licytacja elektroniczna: </w:t>
      </w:r>
    </w:p>
    <w:p w14:paraId="60CC4579"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14:paraId="17921CAF"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14:paraId="5B63245D"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14:paraId="0576E5DF"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Informacje o liczbie etapów licytacji elektronicznej i czasie ich trwania: </w:t>
      </w:r>
    </w:p>
    <w:p w14:paraId="3D5D4692"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Czas trwania: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Wykonawcy, którzy nie złożyli nowych postąpień, zostaną zakwalifikowani do następnego etapu: </w:t>
      </w:r>
    </w:p>
    <w:p w14:paraId="3E692F79"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Termin składania wniosków o dopuszczenie do udziału w licytacji elektronicznej: </w:t>
      </w:r>
      <w:r w:rsidRPr="003D64C3">
        <w:rPr>
          <w:rFonts w:ascii="Times New Roman" w:eastAsia="Times New Roman" w:hAnsi="Times New Roman" w:cs="Times New Roman"/>
          <w:sz w:val="20"/>
          <w:szCs w:val="20"/>
          <w:lang w:eastAsia="pl-PL"/>
        </w:rPr>
        <w:br/>
        <w:t xml:space="preserve">Data: godzina: </w:t>
      </w:r>
      <w:r w:rsidRPr="003D64C3">
        <w:rPr>
          <w:rFonts w:ascii="Times New Roman" w:eastAsia="Times New Roman" w:hAnsi="Times New Roman" w:cs="Times New Roman"/>
          <w:sz w:val="20"/>
          <w:szCs w:val="20"/>
          <w:lang w:eastAsia="pl-PL"/>
        </w:rPr>
        <w:br/>
        <w:t xml:space="preserve">Termin otwarcia licytacji elektronicznej: </w:t>
      </w:r>
    </w:p>
    <w:p w14:paraId="644F0607"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Termin i warunki zamknięcia licytacji elektronicznej: </w:t>
      </w:r>
    </w:p>
    <w:p w14:paraId="46A728EA"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p>
    <w:p w14:paraId="15D961D7"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t xml:space="preserve">Wymagania dotyczące zabezpieczenia należytego wykonania umowy: </w:t>
      </w:r>
    </w:p>
    <w:p w14:paraId="4F8B3DDC"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t xml:space="preserve">Informacje dodatkowe: </w:t>
      </w:r>
    </w:p>
    <w:p w14:paraId="2BD10913"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lastRenderedPageBreak/>
        <w:t>IV.5) ZMIANA UMOWY</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3D64C3">
        <w:rPr>
          <w:rFonts w:ascii="Times New Roman" w:eastAsia="Times New Roman" w:hAnsi="Times New Roman" w:cs="Times New Roman"/>
          <w:sz w:val="20"/>
          <w:szCs w:val="20"/>
          <w:lang w:eastAsia="pl-PL"/>
        </w:rPr>
        <w:t xml:space="preserve"> Tak </w:t>
      </w:r>
      <w:r w:rsidRPr="003D64C3">
        <w:rPr>
          <w:rFonts w:ascii="Times New Roman" w:eastAsia="Times New Roman" w:hAnsi="Times New Roman" w:cs="Times New Roman"/>
          <w:sz w:val="20"/>
          <w:szCs w:val="20"/>
          <w:lang w:eastAsia="pl-PL"/>
        </w:rPr>
        <w:br/>
        <w:t xml:space="preserve">Należy wskazać zakres, charakter zmian oraz warunki wprowadzenia zmian: </w:t>
      </w:r>
      <w:r w:rsidRPr="003D64C3">
        <w:rPr>
          <w:rFonts w:ascii="Times New Roman" w:eastAsia="Times New Roman" w:hAnsi="Times New Roman" w:cs="Times New Roman"/>
          <w:sz w:val="20"/>
          <w:szCs w:val="20"/>
          <w:lang w:eastAsia="pl-PL"/>
        </w:rPr>
        <w:br/>
        <w:t xml:space="preserve">1. Zamawiający wymaga, aby Wykonawca zawarł z nim umowę zgodną z załączonym do specyfikacji wzorem określonym w Załączniku nr 7 do specyfikacji i na warunkach w nim określonych. 2. Zamawiający przewiduje możliwość dokonania istotnych zmian umowy w stosunku do treści oferty, na podstawie której dokonano wyboru Wykonawcy, zgodnie z Wzorem umowy i Ustawą. 3. Wykonawca ma obowiązek udokumentować zaistniałe okoliczności powodujące zmianę umowy. 4. Przewidzenie przez Zamawiającego możliwości wprowadzenia istotnych zmian do zawartej umowy nie przesądza o obligatoryjności ich dokonania. Wystąpienie przesłanek zmiany umowy będzie każdorazowo podlegało szczegółowej analizie, po dokonaniu której zostanie podjęta decyzja, co do ewentualnego wprowadzenia zmiany w treści umowy.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IV.6) INFORMACJE ADMINISTRACYJNE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IV.6.1) Sposób udostępniania informacji o charakterze poufnym </w:t>
      </w:r>
      <w:r w:rsidRPr="003D64C3">
        <w:rPr>
          <w:rFonts w:ascii="Times New Roman" w:eastAsia="Times New Roman" w:hAnsi="Times New Roman" w:cs="Times New Roman"/>
          <w:i/>
          <w:iCs/>
          <w:sz w:val="20"/>
          <w:szCs w:val="20"/>
          <w:lang w:eastAsia="pl-PL"/>
        </w:rPr>
        <w:t xml:space="preserve">(jeżeli dotyczy):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Środki służące ochronie informacji o charakterze poufnym</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3D64C3">
        <w:rPr>
          <w:rFonts w:ascii="Times New Roman" w:eastAsia="Times New Roman" w:hAnsi="Times New Roman" w:cs="Times New Roman"/>
          <w:sz w:val="20"/>
          <w:szCs w:val="20"/>
          <w:lang w:eastAsia="pl-PL"/>
        </w:rPr>
        <w:br/>
        <w:t xml:space="preserve">Data: 2019-04-29, godzina: 09:00, </w:t>
      </w:r>
      <w:r w:rsidRPr="003D64C3">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Wskazać powody: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3D64C3">
        <w:rPr>
          <w:rFonts w:ascii="Times New Roman" w:eastAsia="Times New Roman" w:hAnsi="Times New Roman" w:cs="Times New Roman"/>
          <w:sz w:val="20"/>
          <w:szCs w:val="20"/>
          <w:lang w:eastAsia="pl-PL"/>
        </w:rPr>
        <w:br/>
        <w:t xml:space="preserve">&gt; polski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IV.6.3) Termin związania ofertą: </w:t>
      </w:r>
      <w:r w:rsidRPr="003D64C3">
        <w:rPr>
          <w:rFonts w:ascii="Times New Roman" w:eastAsia="Times New Roman" w:hAnsi="Times New Roman" w:cs="Times New Roman"/>
          <w:sz w:val="20"/>
          <w:szCs w:val="20"/>
          <w:lang w:eastAsia="pl-PL"/>
        </w:rPr>
        <w:t xml:space="preserve">do: okres w dniach: 30 (od ostatecznego terminu składania ofert)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3D64C3">
        <w:rPr>
          <w:rFonts w:ascii="Times New Roman" w:eastAsia="Times New Roman" w:hAnsi="Times New Roman" w:cs="Times New Roman"/>
          <w:sz w:val="20"/>
          <w:szCs w:val="20"/>
          <w:lang w:eastAsia="pl-PL"/>
        </w:rPr>
        <w:t xml:space="preserve"> Nie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3D64C3">
        <w:rPr>
          <w:rFonts w:ascii="Times New Roman" w:eastAsia="Times New Roman" w:hAnsi="Times New Roman" w:cs="Times New Roman"/>
          <w:sz w:val="20"/>
          <w:szCs w:val="20"/>
          <w:lang w:eastAsia="pl-PL"/>
        </w:rPr>
        <w:t xml:space="preserve"> Nie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IV.6.6) Informacje dodatkowe:</w:t>
      </w:r>
      <w:r w:rsidRPr="003D64C3">
        <w:rPr>
          <w:rFonts w:ascii="Times New Roman" w:eastAsia="Times New Roman" w:hAnsi="Times New Roman" w:cs="Times New Roman"/>
          <w:sz w:val="20"/>
          <w:szCs w:val="20"/>
          <w:lang w:eastAsia="pl-PL"/>
        </w:rPr>
        <w:t xml:space="preserve"> </w:t>
      </w:r>
      <w:r w:rsidRPr="003D64C3">
        <w:rPr>
          <w:rFonts w:ascii="Times New Roman" w:eastAsia="Times New Roman" w:hAnsi="Times New Roman" w:cs="Times New Roman"/>
          <w:sz w:val="20"/>
          <w:szCs w:val="20"/>
          <w:lang w:eastAsia="pl-PL"/>
        </w:rPr>
        <w:br/>
      </w:r>
    </w:p>
    <w:p w14:paraId="0D55E3D0" w14:textId="77777777" w:rsidR="003D64C3" w:rsidRPr="003D64C3" w:rsidRDefault="003D64C3" w:rsidP="003D64C3">
      <w:pPr>
        <w:spacing w:after="0" w:line="240" w:lineRule="auto"/>
        <w:jc w:val="center"/>
        <w:rPr>
          <w:rFonts w:ascii="Times New Roman" w:eastAsia="Times New Roman" w:hAnsi="Times New Roman" w:cs="Times New Roman"/>
          <w:b/>
          <w:bCs/>
          <w:sz w:val="20"/>
          <w:szCs w:val="20"/>
          <w:lang w:eastAsia="pl-PL"/>
        </w:rPr>
      </w:pPr>
      <w:r w:rsidRPr="003D64C3">
        <w:rPr>
          <w:rFonts w:ascii="Times New Roman" w:eastAsia="Times New Roman" w:hAnsi="Times New Roman" w:cs="Times New Roman"/>
          <w:b/>
          <w:bCs/>
          <w:sz w:val="20"/>
          <w:szCs w:val="20"/>
          <w:u w:val="single"/>
          <w:lang w:eastAsia="pl-PL"/>
        </w:rPr>
        <w:t xml:space="preserve">ZAŁĄCZNIK I - INFORMACJE DOTYCZĄCE OFERT CZĘŚCIOWYCH </w:t>
      </w:r>
    </w:p>
    <w:p w14:paraId="33116819"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p>
    <w:p w14:paraId="3DD35023"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7"/>
        <w:gridCol w:w="160"/>
        <w:gridCol w:w="705"/>
        <w:gridCol w:w="7460"/>
      </w:tblGrid>
      <w:tr w:rsidR="003D64C3" w:rsidRPr="003D64C3" w14:paraId="366DDE56" w14:textId="77777777" w:rsidTr="003D64C3">
        <w:trPr>
          <w:tblCellSpacing w:w="15" w:type="dxa"/>
        </w:trPr>
        <w:tc>
          <w:tcPr>
            <w:tcW w:w="0" w:type="auto"/>
            <w:vAlign w:val="center"/>
            <w:hideMark/>
          </w:tcPr>
          <w:p w14:paraId="6EB62C5F"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Część nr: </w:t>
            </w:r>
          </w:p>
        </w:tc>
        <w:tc>
          <w:tcPr>
            <w:tcW w:w="0" w:type="auto"/>
            <w:vAlign w:val="center"/>
            <w:hideMark/>
          </w:tcPr>
          <w:p w14:paraId="5DD13AA9"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1</w:t>
            </w:r>
          </w:p>
        </w:tc>
        <w:tc>
          <w:tcPr>
            <w:tcW w:w="0" w:type="auto"/>
            <w:vAlign w:val="center"/>
            <w:hideMark/>
          </w:tcPr>
          <w:p w14:paraId="3EC452DD"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Nazwa: </w:t>
            </w:r>
          </w:p>
        </w:tc>
        <w:tc>
          <w:tcPr>
            <w:tcW w:w="0" w:type="auto"/>
            <w:vAlign w:val="center"/>
            <w:hideMark/>
          </w:tcPr>
          <w:p w14:paraId="0CABD097"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Adaptacja budynku byłego przedszkola na potrzeby klubu seniora i świetlicy środowiskowej: Cześć I - roboty budowlane i instalacyjne wewnętrzne</w:t>
            </w:r>
          </w:p>
        </w:tc>
      </w:tr>
    </w:tbl>
    <w:p w14:paraId="2FF76CE6"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1) Krótki opis przedmiotu zamówienia </w:t>
      </w:r>
      <w:r w:rsidRPr="003D64C3">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3D64C3">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w:t>
      </w:r>
      <w:proofErr w:type="spellStart"/>
      <w:r w:rsidRPr="003D64C3">
        <w:rPr>
          <w:rFonts w:ascii="Times New Roman" w:eastAsia="Times New Roman" w:hAnsi="Times New Roman" w:cs="Times New Roman"/>
          <w:b/>
          <w:bCs/>
          <w:sz w:val="20"/>
          <w:szCs w:val="20"/>
          <w:lang w:eastAsia="pl-PL"/>
        </w:rPr>
        <w:t>budowlane:</w:t>
      </w:r>
      <w:r w:rsidRPr="003D64C3">
        <w:rPr>
          <w:rFonts w:ascii="Times New Roman" w:eastAsia="Times New Roman" w:hAnsi="Times New Roman" w:cs="Times New Roman"/>
          <w:sz w:val="20"/>
          <w:szCs w:val="20"/>
          <w:lang w:eastAsia="pl-PL"/>
        </w:rPr>
        <w:t>Przedmiot</w:t>
      </w:r>
      <w:proofErr w:type="spellEnd"/>
      <w:r w:rsidRPr="003D64C3">
        <w:rPr>
          <w:rFonts w:ascii="Times New Roman" w:eastAsia="Times New Roman" w:hAnsi="Times New Roman" w:cs="Times New Roman"/>
          <w:sz w:val="20"/>
          <w:szCs w:val="20"/>
          <w:lang w:eastAsia="pl-PL"/>
        </w:rPr>
        <w:t xml:space="preserve"> zamówienia polega na wykonaniu robót obejmujących zmianę sposobu użytkowania budynku byłego przedszkola na dom seniora i świetlicę środowiskową w m. Strzałkowo, Al. Prym. Wyszyńskiego 8, gm. Strzałkowo, na dz. ew. nr 509/6. Inwestycja zakłada wykonanie robót obejmujących zmianę sposobu użytkowania budynku byłego przedszkola na dom seniora i świetlicę środowiskową w dwóch częściach: - Cześć I - roboty budowlane i instalacyjne wewnętrzne - Część II - roboty budowlane zewnętrzne Część I: Podstawowy zakres robót obejmuje: − niezbędne rozbiórki ścian, okładzin i podłóg, − wykonanie robót murowych – wykonania otworów, uzupełnienia ścian i wykonania ścianek działowych, − montaż nowej stolarki drzwiowej wewnętrznej, − roboty wykończeniowe wewnętrzne (gładzie gipsowe, okładziny z płytek ceramicznych, posadzki z terakoty i paneli, malowanie), − stała zabudowa i montaż urządzeń aneksu kuchennego, − uzupełnienie instalacji elektrycznej i teletechnicznej, − uzupełnienie instalacji wodno-kanalizacyjnej z montażem urządzeń sanitarnych, − uzupełnienie instalacji co. i wentylacji, − roboty uzupełniające konieczne do wykonania zakresu podstawowego w obiekcie.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2) Wspólny Słownik Zamówień(CPV): </w:t>
      </w:r>
      <w:r w:rsidRPr="003D64C3">
        <w:rPr>
          <w:rFonts w:ascii="Times New Roman" w:eastAsia="Times New Roman" w:hAnsi="Times New Roman" w:cs="Times New Roman"/>
          <w:sz w:val="20"/>
          <w:szCs w:val="20"/>
          <w:lang w:eastAsia="pl-PL"/>
        </w:rPr>
        <w:t xml:space="preserve">45453000-7,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3) Wartość części zamówienia(jeżeli zamawiający podaje informacje o wartości zamówienia):</w:t>
      </w:r>
      <w:r w:rsidRPr="003D64C3">
        <w:rPr>
          <w:rFonts w:ascii="Times New Roman" w:eastAsia="Times New Roman" w:hAnsi="Times New Roman" w:cs="Times New Roman"/>
          <w:sz w:val="20"/>
          <w:szCs w:val="20"/>
          <w:lang w:eastAsia="pl-PL"/>
        </w:rPr>
        <w:br/>
        <w:t xml:space="preserve">Wartość bez VAT: </w:t>
      </w:r>
      <w:r w:rsidRPr="003D64C3">
        <w:rPr>
          <w:rFonts w:ascii="Times New Roman" w:eastAsia="Times New Roman" w:hAnsi="Times New Roman" w:cs="Times New Roman"/>
          <w:sz w:val="20"/>
          <w:szCs w:val="20"/>
          <w:lang w:eastAsia="pl-PL"/>
        </w:rPr>
        <w:br/>
        <w:t xml:space="preserve">Waluta: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lastRenderedPageBreak/>
        <w:t xml:space="preserve">4) Czas trwania lub termin wykonania: </w:t>
      </w:r>
      <w:r w:rsidRPr="003D64C3">
        <w:rPr>
          <w:rFonts w:ascii="Times New Roman" w:eastAsia="Times New Roman" w:hAnsi="Times New Roman" w:cs="Times New Roman"/>
          <w:sz w:val="20"/>
          <w:szCs w:val="20"/>
          <w:lang w:eastAsia="pl-PL"/>
        </w:rPr>
        <w:br/>
        <w:t xml:space="preserve">okres w miesiącach: </w:t>
      </w:r>
      <w:r w:rsidRPr="003D64C3">
        <w:rPr>
          <w:rFonts w:ascii="Times New Roman" w:eastAsia="Times New Roman" w:hAnsi="Times New Roman" w:cs="Times New Roman"/>
          <w:sz w:val="20"/>
          <w:szCs w:val="20"/>
          <w:lang w:eastAsia="pl-PL"/>
        </w:rPr>
        <w:br/>
        <w:t xml:space="preserve">okres w dniach: </w:t>
      </w:r>
      <w:r w:rsidRPr="003D64C3">
        <w:rPr>
          <w:rFonts w:ascii="Times New Roman" w:eastAsia="Times New Roman" w:hAnsi="Times New Roman" w:cs="Times New Roman"/>
          <w:sz w:val="20"/>
          <w:szCs w:val="20"/>
          <w:lang w:eastAsia="pl-PL"/>
        </w:rPr>
        <w:br/>
        <w:t xml:space="preserve">data rozpoczęcia: </w:t>
      </w:r>
      <w:r w:rsidRPr="003D64C3">
        <w:rPr>
          <w:rFonts w:ascii="Times New Roman" w:eastAsia="Times New Roman" w:hAnsi="Times New Roman" w:cs="Times New Roman"/>
          <w:sz w:val="20"/>
          <w:szCs w:val="20"/>
          <w:lang w:eastAsia="pl-PL"/>
        </w:rPr>
        <w:br/>
        <w:t>data zakończenia: 2019-09-16</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64"/>
        <w:gridCol w:w="852"/>
      </w:tblGrid>
      <w:tr w:rsidR="003D64C3" w:rsidRPr="003D64C3" w14:paraId="61C69D92" w14:textId="77777777" w:rsidTr="003D64C3">
        <w:tc>
          <w:tcPr>
            <w:tcW w:w="0" w:type="auto"/>
            <w:tcBorders>
              <w:top w:val="single" w:sz="6" w:space="0" w:color="000000"/>
              <w:left w:val="single" w:sz="6" w:space="0" w:color="000000"/>
              <w:bottom w:val="single" w:sz="6" w:space="0" w:color="000000"/>
              <w:right w:val="single" w:sz="6" w:space="0" w:color="000000"/>
            </w:tcBorders>
            <w:vAlign w:val="center"/>
            <w:hideMark/>
          </w:tcPr>
          <w:p w14:paraId="42197D5C"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B0909"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Znaczenie</w:t>
            </w:r>
          </w:p>
        </w:tc>
      </w:tr>
      <w:tr w:rsidR="003D64C3" w:rsidRPr="003D64C3" w14:paraId="0D041989" w14:textId="77777777" w:rsidTr="003D64C3">
        <w:tc>
          <w:tcPr>
            <w:tcW w:w="0" w:type="auto"/>
            <w:tcBorders>
              <w:top w:val="single" w:sz="6" w:space="0" w:color="000000"/>
              <w:left w:val="single" w:sz="6" w:space="0" w:color="000000"/>
              <w:bottom w:val="single" w:sz="6" w:space="0" w:color="000000"/>
              <w:right w:val="single" w:sz="6" w:space="0" w:color="000000"/>
            </w:tcBorders>
            <w:vAlign w:val="center"/>
            <w:hideMark/>
          </w:tcPr>
          <w:p w14:paraId="1B97DB2F"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05831"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60,00</w:t>
            </w:r>
          </w:p>
        </w:tc>
      </w:tr>
      <w:tr w:rsidR="003D64C3" w:rsidRPr="003D64C3" w14:paraId="14DED05C" w14:textId="77777777" w:rsidTr="003D64C3">
        <w:tc>
          <w:tcPr>
            <w:tcW w:w="0" w:type="auto"/>
            <w:tcBorders>
              <w:top w:val="single" w:sz="6" w:space="0" w:color="000000"/>
              <w:left w:val="single" w:sz="6" w:space="0" w:color="000000"/>
              <w:bottom w:val="single" w:sz="6" w:space="0" w:color="000000"/>
              <w:right w:val="single" w:sz="6" w:space="0" w:color="000000"/>
            </w:tcBorders>
            <w:vAlign w:val="center"/>
            <w:hideMark/>
          </w:tcPr>
          <w:p w14:paraId="7154460D"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06426"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40,00</w:t>
            </w:r>
          </w:p>
        </w:tc>
      </w:tr>
    </w:tbl>
    <w:p w14:paraId="42EC28FF" w14:textId="77777777" w:rsidR="003D64C3" w:rsidRPr="003D64C3" w:rsidRDefault="003D64C3" w:rsidP="003D64C3">
      <w:pPr>
        <w:spacing w:after="24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6) INFORMACJE DODATKOWE:</w:t>
      </w:r>
      <w:r w:rsidRPr="003D64C3">
        <w:rPr>
          <w:rFonts w:ascii="Times New Roman" w:eastAsia="Times New Roman" w:hAnsi="Times New Roman" w:cs="Times New Roman"/>
          <w:sz w:val="20"/>
          <w:szCs w:val="20"/>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8"/>
        <w:gridCol w:w="160"/>
        <w:gridCol w:w="705"/>
        <w:gridCol w:w="7439"/>
      </w:tblGrid>
      <w:tr w:rsidR="003D64C3" w:rsidRPr="003D64C3" w14:paraId="637CCFD9" w14:textId="77777777" w:rsidTr="003D64C3">
        <w:trPr>
          <w:tblCellSpacing w:w="15" w:type="dxa"/>
        </w:trPr>
        <w:tc>
          <w:tcPr>
            <w:tcW w:w="0" w:type="auto"/>
            <w:vAlign w:val="center"/>
            <w:hideMark/>
          </w:tcPr>
          <w:p w14:paraId="78ED94BA"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Część nr: </w:t>
            </w:r>
          </w:p>
        </w:tc>
        <w:tc>
          <w:tcPr>
            <w:tcW w:w="0" w:type="auto"/>
            <w:vAlign w:val="center"/>
            <w:hideMark/>
          </w:tcPr>
          <w:p w14:paraId="4D6F9875"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2</w:t>
            </w:r>
          </w:p>
        </w:tc>
        <w:tc>
          <w:tcPr>
            <w:tcW w:w="0" w:type="auto"/>
            <w:vAlign w:val="center"/>
            <w:hideMark/>
          </w:tcPr>
          <w:p w14:paraId="4D38A821"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Nazwa: </w:t>
            </w:r>
          </w:p>
        </w:tc>
        <w:tc>
          <w:tcPr>
            <w:tcW w:w="0" w:type="auto"/>
            <w:vAlign w:val="center"/>
            <w:hideMark/>
          </w:tcPr>
          <w:p w14:paraId="1196DBD9"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 xml:space="preserve">Adaptacja budynku byłego przedszkola na potrzeby klubu seniora i świetlicy środowiskowej: Część II - roboty budowlane zewnętrzne </w:t>
            </w:r>
          </w:p>
        </w:tc>
      </w:tr>
    </w:tbl>
    <w:p w14:paraId="463EA4A1"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b/>
          <w:bCs/>
          <w:sz w:val="20"/>
          <w:szCs w:val="20"/>
          <w:lang w:eastAsia="pl-PL"/>
        </w:rPr>
        <w:t xml:space="preserve">1) Krótki opis przedmiotu zamówienia </w:t>
      </w:r>
      <w:r w:rsidRPr="003D64C3">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3D64C3">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w:t>
      </w:r>
      <w:proofErr w:type="spellStart"/>
      <w:r w:rsidRPr="003D64C3">
        <w:rPr>
          <w:rFonts w:ascii="Times New Roman" w:eastAsia="Times New Roman" w:hAnsi="Times New Roman" w:cs="Times New Roman"/>
          <w:b/>
          <w:bCs/>
          <w:sz w:val="20"/>
          <w:szCs w:val="20"/>
          <w:lang w:eastAsia="pl-PL"/>
        </w:rPr>
        <w:t>budowlane:</w:t>
      </w:r>
      <w:r w:rsidRPr="003D64C3">
        <w:rPr>
          <w:rFonts w:ascii="Times New Roman" w:eastAsia="Times New Roman" w:hAnsi="Times New Roman" w:cs="Times New Roman"/>
          <w:sz w:val="20"/>
          <w:szCs w:val="20"/>
          <w:lang w:eastAsia="pl-PL"/>
        </w:rPr>
        <w:t>Przedmiot</w:t>
      </w:r>
      <w:proofErr w:type="spellEnd"/>
      <w:r w:rsidRPr="003D64C3">
        <w:rPr>
          <w:rFonts w:ascii="Times New Roman" w:eastAsia="Times New Roman" w:hAnsi="Times New Roman" w:cs="Times New Roman"/>
          <w:sz w:val="20"/>
          <w:szCs w:val="20"/>
          <w:lang w:eastAsia="pl-PL"/>
        </w:rPr>
        <w:t xml:space="preserve"> zamówienia polega na wykonaniu robót obejmujących zmianę sposobu użytkowania budynku byłego przedszkola na dom seniora i świetlicę środowiskową w m. Strzałkowo, Al. Prym. Wyszyńskiego 8, gm. Strzałkowo, na dz. ew. nr 509/6. Inwestycja zakłada wykonanie robót obejmujących zmianę sposobu użytkowania budynku byłego przedszkola na dom seniora i świetlicę środowiskową w dwóch częściach: - Cześć I - roboty budowlane i instalacyjne wewnętrzne - Część II - roboty budowlane zewnętrzne Część II: Podstawowy zakres robót obejmuje: - wykonanie podjazdu dla niepełnosprawnych i schodów zewnętrznych, − wykonanie ocieplenia ścian zewnętrznych w systemie ETICS, − wykonanie elewacji (wyprawa silikonowa, płytki klinkierowe, montaż okapników stalowych) − montaż rolet zewnętrznych, − roboty uzupełniające konieczne do wykonania zakresu podstawowego w obiekcie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2) Wspólny Słownik Zamówień(CPV): </w:t>
      </w:r>
      <w:r w:rsidRPr="003D64C3">
        <w:rPr>
          <w:rFonts w:ascii="Times New Roman" w:eastAsia="Times New Roman" w:hAnsi="Times New Roman" w:cs="Times New Roman"/>
          <w:sz w:val="20"/>
          <w:szCs w:val="20"/>
          <w:lang w:eastAsia="pl-PL"/>
        </w:rPr>
        <w:t xml:space="preserve">45453000-7,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3) Wartość części zamówienia(jeżeli zamawiający podaje informacje o wartości zamówienia):</w:t>
      </w:r>
      <w:r w:rsidRPr="003D64C3">
        <w:rPr>
          <w:rFonts w:ascii="Times New Roman" w:eastAsia="Times New Roman" w:hAnsi="Times New Roman" w:cs="Times New Roman"/>
          <w:sz w:val="20"/>
          <w:szCs w:val="20"/>
          <w:lang w:eastAsia="pl-PL"/>
        </w:rPr>
        <w:br/>
        <w:t xml:space="preserve">Wartość bez VAT: </w:t>
      </w:r>
      <w:r w:rsidRPr="003D64C3">
        <w:rPr>
          <w:rFonts w:ascii="Times New Roman" w:eastAsia="Times New Roman" w:hAnsi="Times New Roman" w:cs="Times New Roman"/>
          <w:sz w:val="20"/>
          <w:szCs w:val="20"/>
          <w:lang w:eastAsia="pl-PL"/>
        </w:rPr>
        <w:br/>
        <w:t xml:space="preserve">Waluta: </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4) Czas trwania lub termin wykonania: </w:t>
      </w:r>
      <w:r w:rsidRPr="003D64C3">
        <w:rPr>
          <w:rFonts w:ascii="Times New Roman" w:eastAsia="Times New Roman" w:hAnsi="Times New Roman" w:cs="Times New Roman"/>
          <w:sz w:val="20"/>
          <w:szCs w:val="20"/>
          <w:lang w:eastAsia="pl-PL"/>
        </w:rPr>
        <w:br/>
        <w:t xml:space="preserve">okres w miesiącach: </w:t>
      </w:r>
      <w:r w:rsidRPr="003D64C3">
        <w:rPr>
          <w:rFonts w:ascii="Times New Roman" w:eastAsia="Times New Roman" w:hAnsi="Times New Roman" w:cs="Times New Roman"/>
          <w:sz w:val="20"/>
          <w:szCs w:val="20"/>
          <w:lang w:eastAsia="pl-PL"/>
        </w:rPr>
        <w:br/>
        <w:t xml:space="preserve">okres w dniach: </w:t>
      </w:r>
      <w:r w:rsidRPr="003D64C3">
        <w:rPr>
          <w:rFonts w:ascii="Times New Roman" w:eastAsia="Times New Roman" w:hAnsi="Times New Roman" w:cs="Times New Roman"/>
          <w:sz w:val="20"/>
          <w:szCs w:val="20"/>
          <w:lang w:eastAsia="pl-PL"/>
        </w:rPr>
        <w:br/>
        <w:t xml:space="preserve">data rozpoczęcia: </w:t>
      </w:r>
      <w:r w:rsidRPr="003D64C3">
        <w:rPr>
          <w:rFonts w:ascii="Times New Roman" w:eastAsia="Times New Roman" w:hAnsi="Times New Roman" w:cs="Times New Roman"/>
          <w:sz w:val="20"/>
          <w:szCs w:val="20"/>
          <w:lang w:eastAsia="pl-PL"/>
        </w:rPr>
        <w:br/>
        <w:t>data zakończenia: 2019-09-16</w:t>
      </w: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64"/>
        <w:gridCol w:w="852"/>
      </w:tblGrid>
      <w:tr w:rsidR="003D64C3" w:rsidRPr="003D64C3" w14:paraId="7A63B768" w14:textId="77777777" w:rsidTr="003D64C3">
        <w:tc>
          <w:tcPr>
            <w:tcW w:w="0" w:type="auto"/>
            <w:tcBorders>
              <w:top w:val="single" w:sz="6" w:space="0" w:color="000000"/>
              <w:left w:val="single" w:sz="6" w:space="0" w:color="000000"/>
              <w:bottom w:val="single" w:sz="6" w:space="0" w:color="000000"/>
              <w:right w:val="single" w:sz="6" w:space="0" w:color="000000"/>
            </w:tcBorders>
            <w:vAlign w:val="center"/>
            <w:hideMark/>
          </w:tcPr>
          <w:p w14:paraId="6C3E846F"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B8F42"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Znaczenie</w:t>
            </w:r>
          </w:p>
        </w:tc>
      </w:tr>
      <w:tr w:rsidR="003D64C3" w:rsidRPr="003D64C3" w14:paraId="46C74944" w14:textId="77777777" w:rsidTr="003D64C3">
        <w:tc>
          <w:tcPr>
            <w:tcW w:w="0" w:type="auto"/>
            <w:tcBorders>
              <w:top w:val="single" w:sz="6" w:space="0" w:color="000000"/>
              <w:left w:val="single" w:sz="6" w:space="0" w:color="000000"/>
              <w:bottom w:val="single" w:sz="6" w:space="0" w:color="000000"/>
              <w:right w:val="single" w:sz="6" w:space="0" w:color="000000"/>
            </w:tcBorders>
            <w:vAlign w:val="center"/>
            <w:hideMark/>
          </w:tcPr>
          <w:p w14:paraId="5E800837"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8147F"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60,00</w:t>
            </w:r>
          </w:p>
        </w:tc>
      </w:tr>
      <w:tr w:rsidR="003D64C3" w:rsidRPr="003D64C3" w14:paraId="40BEACC4" w14:textId="77777777" w:rsidTr="003D64C3">
        <w:tc>
          <w:tcPr>
            <w:tcW w:w="0" w:type="auto"/>
            <w:tcBorders>
              <w:top w:val="single" w:sz="6" w:space="0" w:color="000000"/>
              <w:left w:val="single" w:sz="6" w:space="0" w:color="000000"/>
              <w:bottom w:val="single" w:sz="6" w:space="0" w:color="000000"/>
              <w:right w:val="single" w:sz="6" w:space="0" w:color="000000"/>
            </w:tcBorders>
            <w:vAlign w:val="center"/>
            <w:hideMark/>
          </w:tcPr>
          <w:p w14:paraId="66529CBA"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38269" w14:textId="77777777" w:rsidR="003D64C3" w:rsidRPr="003D64C3" w:rsidRDefault="003D64C3" w:rsidP="003D64C3">
            <w:pPr>
              <w:spacing w:after="0" w:line="240" w:lineRule="auto"/>
              <w:rPr>
                <w:rFonts w:ascii="Times New Roman" w:eastAsia="Times New Roman" w:hAnsi="Times New Roman" w:cs="Times New Roman"/>
                <w:sz w:val="20"/>
                <w:szCs w:val="20"/>
                <w:lang w:eastAsia="pl-PL"/>
              </w:rPr>
            </w:pPr>
            <w:r w:rsidRPr="003D64C3">
              <w:rPr>
                <w:rFonts w:ascii="Times New Roman" w:eastAsia="Times New Roman" w:hAnsi="Times New Roman" w:cs="Times New Roman"/>
                <w:sz w:val="20"/>
                <w:szCs w:val="20"/>
                <w:lang w:eastAsia="pl-PL"/>
              </w:rPr>
              <w:t>40,00</w:t>
            </w:r>
          </w:p>
        </w:tc>
      </w:tr>
    </w:tbl>
    <w:p w14:paraId="7BD573B4" w14:textId="77777777" w:rsidR="003D64C3" w:rsidRDefault="003D64C3" w:rsidP="003D64C3">
      <w:pPr>
        <w:spacing w:after="240" w:line="240" w:lineRule="auto"/>
        <w:rPr>
          <w:rFonts w:ascii="Times New Roman" w:eastAsia="Times New Roman" w:hAnsi="Times New Roman" w:cs="Times New Roman"/>
          <w:b/>
          <w:bCs/>
          <w:sz w:val="20"/>
          <w:szCs w:val="20"/>
          <w:lang w:eastAsia="pl-PL"/>
        </w:rPr>
      </w:pPr>
      <w:r w:rsidRPr="003D64C3">
        <w:rPr>
          <w:rFonts w:ascii="Times New Roman" w:eastAsia="Times New Roman" w:hAnsi="Times New Roman" w:cs="Times New Roman"/>
          <w:sz w:val="20"/>
          <w:szCs w:val="20"/>
          <w:lang w:eastAsia="pl-PL"/>
        </w:rPr>
        <w:br/>
      </w:r>
      <w:r w:rsidRPr="003D64C3">
        <w:rPr>
          <w:rFonts w:ascii="Times New Roman" w:eastAsia="Times New Roman" w:hAnsi="Times New Roman" w:cs="Times New Roman"/>
          <w:b/>
          <w:bCs/>
          <w:sz w:val="20"/>
          <w:szCs w:val="20"/>
          <w:lang w:eastAsia="pl-PL"/>
        </w:rPr>
        <w:t>6) INFORMACJE DODATKOWE:</w:t>
      </w:r>
    </w:p>
    <w:p w14:paraId="053457EF" w14:textId="77777777" w:rsidR="003D64C3" w:rsidRDefault="003D64C3" w:rsidP="003D64C3">
      <w:pPr>
        <w:spacing w:after="240" w:line="240" w:lineRule="auto"/>
        <w:rPr>
          <w:rFonts w:ascii="Times New Roman" w:eastAsia="Times New Roman" w:hAnsi="Times New Roman" w:cs="Times New Roman"/>
          <w:b/>
          <w:bCs/>
          <w:sz w:val="20"/>
          <w:szCs w:val="20"/>
          <w:lang w:eastAsia="pl-PL"/>
        </w:rPr>
      </w:pPr>
    </w:p>
    <w:p w14:paraId="546CAA15" w14:textId="77777777" w:rsidR="003D64C3" w:rsidRDefault="003D64C3" w:rsidP="003D64C3">
      <w:pPr>
        <w:spacing w:after="240" w:line="240" w:lineRule="auto"/>
        <w:rPr>
          <w:rFonts w:ascii="Times New Roman" w:eastAsia="Times New Roman" w:hAnsi="Times New Roman" w:cs="Times New Roman"/>
          <w:b/>
          <w:bCs/>
          <w:sz w:val="20"/>
          <w:szCs w:val="20"/>
          <w:lang w:eastAsia="pl-PL"/>
        </w:rPr>
      </w:pPr>
    </w:p>
    <w:p w14:paraId="2814D058" w14:textId="77777777" w:rsidR="003D64C3" w:rsidRDefault="003D64C3" w:rsidP="003D64C3">
      <w:pPr>
        <w:spacing w:after="240" w:line="240" w:lineRule="auto"/>
        <w:rPr>
          <w:rFonts w:ascii="Times New Roman" w:eastAsia="Times New Roman" w:hAnsi="Times New Roman" w:cs="Times New Roman"/>
          <w:b/>
          <w:bCs/>
          <w:sz w:val="20"/>
          <w:szCs w:val="20"/>
          <w:lang w:eastAsia="pl-PL"/>
        </w:rPr>
      </w:pPr>
    </w:p>
    <w:p w14:paraId="004FE76F" w14:textId="5E42A033" w:rsidR="003D64C3" w:rsidRDefault="003D64C3" w:rsidP="003D64C3">
      <w:pPr>
        <w:spacing w:after="240" w:line="240" w:lineRule="auto"/>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t xml:space="preserve">       </w:t>
      </w:r>
      <w:bookmarkStart w:id="0" w:name="_GoBack"/>
      <w:bookmarkEnd w:id="0"/>
      <w:r>
        <w:rPr>
          <w:rFonts w:ascii="Times New Roman" w:eastAsia="Times New Roman" w:hAnsi="Times New Roman" w:cs="Times New Roman"/>
          <w:b/>
          <w:bCs/>
          <w:sz w:val="20"/>
          <w:szCs w:val="20"/>
          <w:lang w:eastAsia="pl-PL"/>
        </w:rPr>
        <w:t>Z-ca Wójta</w:t>
      </w:r>
    </w:p>
    <w:p w14:paraId="6DF6C500" w14:textId="4B4FC165" w:rsidR="003D64C3" w:rsidRPr="003D64C3" w:rsidRDefault="003D64C3" w:rsidP="003D64C3">
      <w:pPr>
        <w:spacing w:after="24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t>/-/ Lidia Śmidowicz</w:t>
      </w:r>
      <w:r w:rsidRPr="003D64C3">
        <w:rPr>
          <w:rFonts w:ascii="Times New Roman" w:eastAsia="Times New Roman" w:hAnsi="Times New Roman" w:cs="Times New Roman"/>
          <w:sz w:val="20"/>
          <w:szCs w:val="20"/>
          <w:lang w:eastAsia="pl-PL"/>
        </w:rPr>
        <w:br/>
      </w:r>
    </w:p>
    <w:p w14:paraId="2EF07D1F" w14:textId="77777777" w:rsidR="003D64C3" w:rsidRPr="003D64C3" w:rsidRDefault="003D64C3" w:rsidP="003D64C3">
      <w:pPr>
        <w:spacing w:after="240" w:line="240" w:lineRule="auto"/>
        <w:rPr>
          <w:rFonts w:ascii="Times New Roman" w:eastAsia="Times New Roman" w:hAnsi="Times New Roman" w:cs="Times New Roman"/>
          <w:sz w:val="20"/>
          <w:szCs w:val="20"/>
          <w:lang w:eastAsia="pl-PL"/>
        </w:rPr>
      </w:pPr>
    </w:p>
    <w:p w14:paraId="1D9F5E97" w14:textId="77777777" w:rsidR="003D64C3" w:rsidRPr="003D64C3" w:rsidRDefault="003D64C3" w:rsidP="003D64C3">
      <w:pPr>
        <w:pBdr>
          <w:top w:val="single" w:sz="6" w:space="1" w:color="auto"/>
        </w:pBdr>
        <w:spacing w:after="0" w:line="240" w:lineRule="auto"/>
        <w:jc w:val="center"/>
        <w:rPr>
          <w:rFonts w:ascii="Arial" w:eastAsia="Times New Roman" w:hAnsi="Arial" w:cs="Arial"/>
          <w:vanish/>
          <w:sz w:val="20"/>
          <w:szCs w:val="20"/>
          <w:lang w:eastAsia="pl-PL"/>
        </w:rPr>
      </w:pPr>
      <w:r w:rsidRPr="003D64C3">
        <w:rPr>
          <w:rFonts w:ascii="Arial" w:eastAsia="Times New Roman" w:hAnsi="Arial" w:cs="Arial"/>
          <w:vanish/>
          <w:sz w:val="20"/>
          <w:szCs w:val="20"/>
          <w:lang w:eastAsia="pl-PL"/>
        </w:rPr>
        <w:t>Dół formularza</w:t>
      </w:r>
    </w:p>
    <w:p w14:paraId="0E89DC25" w14:textId="77777777" w:rsidR="00CE7DE9" w:rsidRPr="003D64C3" w:rsidRDefault="00CE7DE9" w:rsidP="003D64C3">
      <w:pPr>
        <w:spacing w:line="240" w:lineRule="auto"/>
        <w:rPr>
          <w:sz w:val="20"/>
          <w:szCs w:val="20"/>
        </w:rPr>
      </w:pPr>
    </w:p>
    <w:sectPr w:rsidR="00CE7DE9" w:rsidRPr="003D64C3" w:rsidSect="003D64C3">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DE9"/>
    <w:rsid w:val="003D64C3"/>
    <w:rsid w:val="00CE7D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1FA76"/>
  <w15:chartTrackingRefBased/>
  <w15:docId w15:val="{5020719A-BB81-4E95-A554-07D15B16D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15265">
      <w:bodyDiv w:val="1"/>
      <w:marLeft w:val="0"/>
      <w:marRight w:val="0"/>
      <w:marTop w:val="0"/>
      <w:marBottom w:val="0"/>
      <w:divBdr>
        <w:top w:val="none" w:sz="0" w:space="0" w:color="auto"/>
        <w:left w:val="none" w:sz="0" w:space="0" w:color="auto"/>
        <w:bottom w:val="none" w:sz="0" w:space="0" w:color="auto"/>
        <w:right w:val="none" w:sz="0" w:space="0" w:color="auto"/>
      </w:divBdr>
      <w:divsChild>
        <w:div w:id="19208157">
          <w:marLeft w:val="0"/>
          <w:marRight w:val="0"/>
          <w:marTop w:val="0"/>
          <w:marBottom w:val="0"/>
          <w:divBdr>
            <w:top w:val="none" w:sz="0" w:space="0" w:color="auto"/>
            <w:left w:val="none" w:sz="0" w:space="0" w:color="auto"/>
            <w:bottom w:val="none" w:sz="0" w:space="0" w:color="auto"/>
            <w:right w:val="none" w:sz="0" w:space="0" w:color="auto"/>
          </w:divBdr>
        </w:div>
        <w:div w:id="108283127">
          <w:marLeft w:val="0"/>
          <w:marRight w:val="0"/>
          <w:marTop w:val="0"/>
          <w:marBottom w:val="0"/>
          <w:divBdr>
            <w:top w:val="none" w:sz="0" w:space="0" w:color="auto"/>
            <w:left w:val="none" w:sz="0" w:space="0" w:color="auto"/>
            <w:bottom w:val="none" w:sz="0" w:space="0" w:color="auto"/>
            <w:right w:val="none" w:sz="0" w:space="0" w:color="auto"/>
          </w:divBdr>
        </w:div>
        <w:div w:id="2071147305">
          <w:marLeft w:val="0"/>
          <w:marRight w:val="0"/>
          <w:marTop w:val="0"/>
          <w:marBottom w:val="0"/>
          <w:divBdr>
            <w:top w:val="none" w:sz="0" w:space="0" w:color="auto"/>
            <w:left w:val="none" w:sz="0" w:space="0" w:color="auto"/>
            <w:bottom w:val="none" w:sz="0" w:space="0" w:color="auto"/>
            <w:right w:val="none" w:sz="0" w:space="0" w:color="auto"/>
          </w:divBdr>
          <w:divsChild>
            <w:div w:id="1266888903">
              <w:marLeft w:val="0"/>
              <w:marRight w:val="0"/>
              <w:marTop w:val="0"/>
              <w:marBottom w:val="0"/>
              <w:divBdr>
                <w:top w:val="none" w:sz="0" w:space="0" w:color="auto"/>
                <w:left w:val="none" w:sz="0" w:space="0" w:color="auto"/>
                <w:bottom w:val="none" w:sz="0" w:space="0" w:color="auto"/>
                <w:right w:val="none" w:sz="0" w:space="0" w:color="auto"/>
              </w:divBdr>
            </w:div>
            <w:div w:id="1718427604">
              <w:marLeft w:val="0"/>
              <w:marRight w:val="0"/>
              <w:marTop w:val="0"/>
              <w:marBottom w:val="0"/>
              <w:divBdr>
                <w:top w:val="none" w:sz="0" w:space="0" w:color="auto"/>
                <w:left w:val="none" w:sz="0" w:space="0" w:color="auto"/>
                <w:bottom w:val="none" w:sz="0" w:space="0" w:color="auto"/>
                <w:right w:val="none" w:sz="0" w:space="0" w:color="auto"/>
              </w:divBdr>
            </w:div>
            <w:div w:id="952175299">
              <w:marLeft w:val="0"/>
              <w:marRight w:val="0"/>
              <w:marTop w:val="0"/>
              <w:marBottom w:val="0"/>
              <w:divBdr>
                <w:top w:val="none" w:sz="0" w:space="0" w:color="auto"/>
                <w:left w:val="none" w:sz="0" w:space="0" w:color="auto"/>
                <w:bottom w:val="none" w:sz="0" w:space="0" w:color="auto"/>
                <w:right w:val="none" w:sz="0" w:space="0" w:color="auto"/>
              </w:divBdr>
              <w:divsChild>
                <w:div w:id="383023184">
                  <w:marLeft w:val="0"/>
                  <w:marRight w:val="0"/>
                  <w:marTop w:val="0"/>
                  <w:marBottom w:val="0"/>
                  <w:divBdr>
                    <w:top w:val="none" w:sz="0" w:space="0" w:color="auto"/>
                    <w:left w:val="none" w:sz="0" w:space="0" w:color="auto"/>
                    <w:bottom w:val="none" w:sz="0" w:space="0" w:color="auto"/>
                    <w:right w:val="none" w:sz="0" w:space="0" w:color="auto"/>
                  </w:divBdr>
                </w:div>
              </w:divsChild>
            </w:div>
            <w:div w:id="1789854508">
              <w:marLeft w:val="0"/>
              <w:marRight w:val="0"/>
              <w:marTop w:val="0"/>
              <w:marBottom w:val="0"/>
              <w:divBdr>
                <w:top w:val="none" w:sz="0" w:space="0" w:color="auto"/>
                <w:left w:val="none" w:sz="0" w:space="0" w:color="auto"/>
                <w:bottom w:val="none" w:sz="0" w:space="0" w:color="auto"/>
                <w:right w:val="none" w:sz="0" w:space="0" w:color="auto"/>
              </w:divBdr>
              <w:divsChild>
                <w:div w:id="1816951879">
                  <w:marLeft w:val="0"/>
                  <w:marRight w:val="0"/>
                  <w:marTop w:val="0"/>
                  <w:marBottom w:val="0"/>
                  <w:divBdr>
                    <w:top w:val="none" w:sz="0" w:space="0" w:color="auto"/>
                    <w:left w:val="none" w:sz="0" w:space="0" w:color="auto"/>
                    <w:bottom w:val="none" w:sz="0" w:space="0" w:color="auto"/>
                    <w:right w:val="none" w:sz="0" w:space="0" w:color="auto"/>
                  </w:divBdr>
                </w:div>
              </w:divsChild>
            </w:div>
            <w:div w:id="1961718077">
              <w:marLeft w:val="0"/>
              <w:marRight w:val="0"/>
              <w:marTop w:val="0"/>
              <w:marBottom w:val="0"/>
              <w:divBdr>
                <w:top w:val="none" w:sz="0" w:space="0" w:color="auto"/>
                <w:left w:val="none" w:sz="0" w:space="0" w:color="auto"/>
                <w:bottom w:val="none" w:sz="0" w:space="0" w:color="auto"/>
                <w:right w:val="none" w:sz="0" w:space="0" w:color="auto"/>
              </w:divBdr>
              <w:divsChild>
                <w:div w:id="1094786126">
                  <w:marLeft w:val="0"/>
                  <w:marRight w:val="0"/>
                  <w:marTop w:val="0"/>
                  <w:marBottom w:val="0"/>
                  <w:divBdr>
                    <w:top w:val="none" w:sz="0" w:space="0" w:color="auto"/>
                    <w:left w:val="none" w:sz="0" w:space="0" w:color="auto"/>
                    <w:bottom w:val="none" w:sz="0" w:space="0" w:color="auto"/>
                    <w:right w:val="none" w:sz="0" w:space="0" w:color="auto"/>
                  </w:divBdr>
                </w:div>
                <w:div w:id="1865750990">
                  <w:marLeft w:val="0"/>
                  <w:marRight w:val="0"/>
                  <w:marTop w:val="0"/>
                  <w:marBottom w:val="0"/>
                  <w:divBdr>
                    <w:top w:val="none" w:sz="0" w:space="0" w:color="auto"/>
                    <w:left w:val="none" w:sz="0" w:space="0" w:color="auto"/>
                    <w:bottom w:val="none" w:sz="0" w:space="0" w:color="auto"/>
                    <w:right w:val="none" w:sz="0" w:space="0" w:color="auto"/>
                  </w:divBdr>
                </w:div>
                <w:div w:id="2052924908">
                  <w:marLeft w:val="0"/>
                  <w:marRight w:val="0"/>
                  <w:marTop w:val="0"/>
                  <w:marBottom w:val="0"/>
                  <w:divBdr>
                    <w:top w:val="none" w:sz="0" w:space="0" w:color="auto"/>
                    <w:left w:val="none" w:sz="0" w:space="0" w:color="auto"/>
                    <w:bottom w:val="none" w:sz="0" w:space="0" w:color="auto"/>
                    <w:right w:val="none" w:sz="0" w:space="0" w:color="auto"/>
                  </w:divBdr>
                </w:div>
                <w:div w:id="1584296404">
                  <w:marLeft w:val="0"/>
                  <w:marRight w:val="0"/>
                  <w:marTop w:val="0"/>
                  <w:marBottom w:val="0"/>
                  <w:divBdr>
                    <w:top w:val="none" w:sz="0" w:space="0" w:color="auto"/>
                    <w:left w:val="none" w:sz="0" w:space="0" w:color="auto"/>
                    <w:bottom w:val="none" w:sz="0" w:space="0" w:color="auto"/>
                    <w:right w:val="none" w:sz="0" w:space="0" w:color="auto"/>
                  </w:divBdr>
                </w:div>
              </w:divsChild>
            </w:div>
            <w:div w:id="1221209052">
              <w:marLeft w:val="0"/>
              <w:marRight w:val="0"/>
              <w:marTop w:val="0"/>
              <w:marBottom w:val="0"/>
              <w:divBdr>
                <w:top w:val="none" w:sz="0" w:space="0" w:color="auto"/>
                <w:left w:val="none" w:sz="0" w:space="0" w:color="auto"/>
                <w:bottom w:val="none" w:sz="0" w:space="0" w:color="auto"/>
                <w:right w:val="none" w:sz="0" w:space="0" w:color="auto"/>
              </w:divBdr>
              <w:divsChild>
                <w:div w:id="1334530141">
                  <w:marLeft w:val="0"/>
                  <w:marRight w:val="0"/>
                  <w:marTop w:val="0"/>
                  <w:marBottom w:val="0"/>
                  <w:divBdr>
                    <w:top w:val="none" w:sz="0" w:space="0" w:color="auto"/>
                    <w:left w:val="none" w:sz="0" w:space="0" w:color="auto"/>
                    <w:bottom w:val="none" w:sz="0" w:space="0" w:color="auto"/>
                    <w:right w:val="none" w:sz="0" w:space="0" w:color="auto"/>
                  </w:divBdr>
                </w:div>
                <w:div w:id="789863777">
                  <w:marLeft w:val="0"/>
                  <w:marRight w:val="0"/>
                  <w:marTop w:val="0"/>
                  <w:marBottom w:val="0"/>
                  <w:divBdr>
                    <w:top w:val="none" w:sz="0" w:space="0" w:color="auto"/>
                    <w:left w:val="none" w:sz="0" w:space="0" w:color="auto"/>
                    <w:bottom w:val="none" w:sz="0" w:space="0" w:color="auto"/>
                    <w:right w:val="none" w:sz="0" w:space="0" w:color="auto"/>
                  </w:divBdr>
                </w:div>
                <w:div w:id="147981333">
                  <w:marLeft w:val="0"/>
                  <w:marRight w:val="0"/>
                  <w:marTop w:val="0"/>
                  <w:marBottom w:val="0"/>
                  <w:divBdr>
                    <w:top w:val="none" w:sz="0" w:space="0" w:color="auto"/>
                    <w:left w:val="none" w:sz="0" w:space="0" w:color="auto"/>
                    <w:bottom w:val="none" w:sz="0" w:space="0" w:color="auto"/>
                    <w:right w:val="none" w:sz="0" w:space="0" w:color="auto"/>
                  </w:divBdr>
                </w:div>
                <w:div w:id="581066322">
                  <w:marLeft w:val="0"/>
                  <w:marRight w:val="0"/>
                  <w:marTop w:val="0"/>
                  <w:marBottom w:val="0"/>
                  <w:divBdr>
                    <w:top w:val="none" w:sz="0" w:space="0" w:color="auto"/>
                    <w:left w:val="none" w:sz="0" w:space="0" w:color="auto"/>
                    <w:bottom w:val="none" w:sz="0" w:space="0" w:color="auto"/>
                    <w:right w:val="none" w:sz="0" w:space="0" w:color="auto"/>
                  </w:divBdr>
                </w:div>
                <w:div w:id="206112353">
                  <w:marLeft w:val="0"/>
                  <w:marRight w:val="0"/>
                  <w:marTop w:val="0"/>
                  <w:marBottom w:val="0"/>
                  <w:divBdr>
                    <w:top w:val="none" w:sz="0" w:space="0" w:color="auto"/>
                    <w:left w:val="none" w:sz="0" w:space="0" w:color="auto"/>
                    <w:bottom w:val="none" w:sz="0" w:space="0" w:color="auto"/>
                    <w:right w:val="none" w:sz="0" w:space="0" w:color="auto"/>
                  </w:divBdr>
                </w:div>
                <w:div w:id="887300273">
                  <w:marLeft w:val="0"/>
                  <w:marRight w:val="0"/>
                  <w:marTop w:val="0"/>
                  <w:marBottom w:val="0"/>
                  <w:divBdr>
                    <w:top w:val="none" w:sz="0" w:space="0" w:color="auto"/>
                    <w:left w:val="none" w:sz="0" w:space="0" w:color="auto"/>
                    <w:bottom w:val="none" w:sz="0" w:space="0" w:color="auto"/>
                    <w:right w:val="none" w:sz="0" w:space="0" w:color="auto"/>
                  </w:divBdr>
                </w:div>
                <w:div w:id="1252084983">
                  <w:marLeft w:val="0"/>
                  <w:marRight w:val="0"/>
                  <w:marTop w:val="0"/>
                  <w:marBottom w:val="0"/>
                  <w:divBdr>
                    <w:top w:val="none" w:sz="0" w:space="0" w:color="auto"/>
                    <w:left w:val="none" w:sz="0" w:space="0" w:color="auto"/>
                    <w:bottom w:val="none" w:sz="0" w:space="0" w:color="auto"/>
                    <w:right w:val="none" w:sz="0" w:space="0" w:color="auto"/>
                  </w:divBdr>
                </w:div>
              </w:divsChild>
            </w:div>
            <w:div w:id="942496971">
              <w:marLeft w:val="0"/>
              <w:marRight w:val="0"/>
              <w:marTop w:val="0"/>
              <w:marBottom w:val="0"/>
              <w:divBdr>
                <w:top w:val="none" w:sz="0" w:space="0" w:color="auto"/>
                <w:left w:val="none" w:sz="0" w:space="0" w:color="auto"/>
                <w:bottom w:val="none" w:sz="0" w:space="0" w:color="auto"/>
                <w:right w:val="none" w:sz="0" w:space="0" w:color="auto"/>
              </w:divBdr>
              <w:divsChild>
                <w:div w:id="500464385">
                  <w:marLeft w:val="0"/>
                  <w:marRight w:val="0"/>
                  <w:marTop w:val="0"/>
                  <w:marBottom w:val="0"/>
                  <w:divBdr>
                    <w:top w:val="none" w:sz="0" w:space="0" w:color="auto"/>
                    <w:left w:val="none" w:sz="0" w:space="0" w:color="auto"/>
                    <w:bottom w:val="none" w:sz="0" w:space="0" w:color="auto"/>
                    <w:right w:val="none" w:sz="0" w:space="0" w:color="auto"/>
                  </w:divBdr>
                </w:div>
                <w:div w:id="2136025906">
                  <w:marLeft w:val="0"/>
                  <w:marRight w:val="0"/>
                  <w:marTop w:val="0"/>
                  <w:marBottom w:val="0"/>
                  <w:divBdr>
                    <w:top w:val="none" w:sz="0" w:space="0" w:color="auto"/>
                    <w:left w:val="none" w:sz="0" w:space="0" w:color="auto"/>
                    <w:bottom w:val="none" w:sz="0" w:space="0" w:color="auto"/>
                    <w:right w:val="none" w:sz="0" w:space="0" w:color="auto"/>
                  </w:divBdr>
                </w:div>
              </w:divsChild>
            </w:div>
            <w:div w:id="1991982124">
              <w:marLeft w:val="0"/>
              <w:marRight w:val="0"/>
              <w:marTop w:val="0"/>
              <w:marBottom w:val="0"/>
              <w:divBdr>
                <w:top w:val="none" w:sz="0" w:space="0" w:color="auto"/>
                <w:left w:val="none" w:sz="0" w:space="0" w:color="auto"/>
                <w:bottom w:val="none" w:sz="0" w:space="0" w:color="auto"/>
                <w:right w:val="none" w:sz="0" w:space="0" w:color="auto"/>
              </w:divBdr>
              <w:divsChild>
                <w:div w:id="1874729135">
                  <w:marLeft w:val="0"/>
                  <w:marRight w:val="0"/>
                  <w:marTop w:val="0"/>
                  <w:marBottom w:val="0"/>
                  <w:divBdr>
                    <w:top w:val="none" w:sz="0" w:space="0" w:color="auto"/>
                    <w:left w:val="none" w:sz="0" w:space="0" w:color="auto"/>
                    <w:bottom w:val="none" w:sz="0" w:space="0" w:color="auto"/>
                    <w:right w:val="none" w:sz="0" w:space="0" w:color="auto"/>
                  </w:divBdr>
                </w:div>
                <w:div w:id="121264789">
                  <w:marLeft w:val="0"/>
                  <w:marRight w:val="0"/>
                  <w:marTop w:val="0"/>
                  <w:marBottom w:val="0"/>
                  <w:divBdr>
                    <w:top w:val="none" w:sz="0" w:space="0" w:color="auto"/>
                    <w:left w:val="none" w:sz="0" w:space="0" w:color="auto"/>
                    <w:bottom w:val="none" w:sz="0" w:space="0" w:color="auto"/>
                    <w:right w:val="none" w:sz="0" w:space="0" w:color="auto"/>
                  </w:divBdr>
                </w:div>
                <w:div w:id="738557421">
                  <w:marLeft w:val="0"/>
                  <w:marRight w:val="0"/>
                  <w:marTop w:val="0"/>
                  <w:marBottom w:val="0"/>
                  <w:divBdr>
                    <w:top w:val="none" w:sz="0" w:space="0" w:color="auto"/>
                    <w:left w:val="none" w:sz="0" w:space="0" w:color="auto"/>
                    <w:bottom w:val="none" w:sz="0" w:space="0" w:color="auto"/>
                    <w:right w:val="none" w:sz="0" w:space="0" w:color="auto"/>
                  </w:divBdr>
                </w:div>
                <w:div w:id="438256551">
                  <w:marLeft w:val="0"/>
                  <w:marRight w:val="0"/>
                  <w:marTop w:val="0"/>
                  <w:marBottom w:val="0"/>
                  <w:divBdr>
                    <w:top w:val="none" w:sz="0" w:space="0" w:color="auto"/>
                    <w:left w:val="none" w:sz="0" w:space="0" w:color="auto"/>
                    <w:bottom w:val="none" w:sz="0" w:space="0" w:color="auto"/>
                    <w:right w:val="none" w:sz="0" w:space="0" w:color="auto"/>
                  </w:divBdr>
                </w:div>
                <w:div w:id="217979595">
                  <w:marLeft w:val="0"/>
                  <w:marRight w:val="0"/>
                  <w:marTop w:val="0"/>
                  <w:marBottom w:val="0"/>
                  <w:divBdr>
                    <w:top w:val="none" w:sz="0" w:space="0" w:color="auto"/>
                    <w:left w:val="none" w:sz="0" w:space="0" w:color="auto"/>
                    <w:bottom w:val="none" w:sz="0" w:space="0" w:color="auto"/>
                    <w:right w:val="none" w:sz="0" w:space="0" w:color="auto"/>
                  </w:divBdr>
                </w:div>
              </w:divsChild>
            </w:div>
            <w:div w:id="643773442">
              <w:marLeft w:val="0"/>
              <w:marRight w:val="0"/>
              <w:marTop w:val="0"/>
              <w:marBottom w:val="0"/>
              <w:divBdr>
                <w:top w:val="none" w:sz="0" w:space="0" w:color="auto"/>
                <w:left w:val="none" w:sz="0" w:space="0" w:color="auto"/>
                <w:bottom w:val="none" w:sz="0" w:space="0" w:color="auto"/>
                <w:right w:val="none" w:sz="0" w:space="0" w:color="auto"/>
              </w:divBdr>
              <w:divsChild>
                <w:div w:id="1993899400">
                  <w:marLeft w:val="0"/>
                  <w:marRight w:val="0"/>
                  <w:marTop w:val="0"/>
                  <w:marBottom w:val="0"/>
                  <w:divBdr>
                    <w:top w:val="none" w:sz="0" w:space="0" w:color="auto"/>
                    <w:left w:val="none" w:sz="0" w:space="0" w:color="auto"/>
                    <w:bottom w:val="none" w:sz="0" w:space="0" w:color="auto"/>
                    <w:right w:val="none" w:sz="0" w:space="0" w:color="auto"/>
                  </w:divBdr>
                </w:div>
                <w:div w:id="79064816">
                  <w:marLeft w:val="0"/>
                  <w:marRight w:val="0"/>
                  <w:marTop w:val="0"/>
                  <w:marBottom w:val="0"/>
                  <w:divBdr>
                    <w:top w:val="none" w:sz="0" w:space="0" w:color="auto"/>
                    <w:left w:val="none" w:sz="0" w:space="0" w:color="auto"/>
                    <w:bottom w:val="none" w:sz="0" w:space="0" w:color="auto"/>
                    <w:right w:val="none" w:sz="0" w:space="0" w:color="auto"/>
                  </w:divBdr>
                </w:div>
                <w:div w:id="630668364">
                  <w:marLeft w:val="0"/>
                  <w:marRight w:val="0"/>
                  <w:marTop w:val="0"/>
                  <w:marBottom w:val="0"/>
                  <w:divBdr>
                    <w:top w:val="none" w:sz="0" w:space="0" w:color="auto"/>
                    <w:left w:val="none" w:sz="0" w:space="0" w:color="auto"/>
                    <w:bottom w:val="none" w:sz="0" w:space="0" w:color="auto"/>
                    <w:right w:val="none" w:sz="0" w:space="0" w:color="auto"/>
                  </w:divBdr>
                </w:div>
                <w:div w:id="1199245291">
                  <w:marLeft w:val="0"/>
                  <w:marRight w:val="0"/>
                  <w:marTop w:val="0"/>
                  <w:marBottom w:val="0"/>
                  <w:divBdr>
                    <w:top w:val="none" w:sz="0" w:space="0" w:color="auto"/>
                    <w:left w:val="none" w:sz="0" w:space="0" w:color="auto"/>
                    <w:bottom w:val="none" w:sz="0" w:space="0" w:color="auto"/>
                    <w:right w:val="none" w:sz="0" w:space="0" w:color="auto"/>
                  </w:divBdr>
                </w:div>
                <w:div w:id="1499954993">
                  <w:marLeft w:val="0"/>
                  <w:marRight w:val="0"/>
                  <w:marTop w:val="0"/>
                  <w:marBottom w:val="0"/>
                  <w:divBdr>
                    <w:top w:val="none" w:sz="0" w:space="0" w:color="auto"/>
                    <w:left w:val="none" w:sz="0" w:space="0" w:color="auto"/>
                    <w:bottom w:val="none" w:sz="0" w:space="0" w:color="auto"/>
                    <w:right w:val="none" w:sz="0" w:space="0" w:color="auto"/>
                  </w:divBdr>
                </w:div>
                <w:div w:id="758990915">
                  <w:marLeft w:val="0"/>
                  <w:marRight w:val="0"/>
                  <w:marTop w:val="0"/>
                  <w:marBottom w:val="0"/>
                  <w:divBdr>
                    <w:top w:val="none" w:sz="0" w:space="0" w:color="auto"/>
                    <w:left w:val="none" w:sz="0" w:space="0" w:color="auto"/>
                    <w:bottom w:val="none" w:sz="0" w:space="0" w:color="auto"/>
                    <w:right w:val="none" w:sz="0" w:space="0" w:color="auto"/>
                  </w:divBdr>
                </w:div>
                <w:div w:id="1325817168">
                  <w:marLeft w:val="0"/>
                  <w:marRight w:val="0"/>
                  <w:marTop w:val="0"/>
                  <w:marBottom w:val="0"/>
                  <w:divBdr>
                    <w:top w:val="none" w:sz="0" w:space="0" w:color="auto"/>
                    <w:left w:val="none" w:sz="0" w:space="0" w:color="auto"/>
                    <w:bottom w:val="none" w:sz="0" w:space="0" w:color="auto"/>
                    <w:right w:val="none" w:sz="0" w:space="0" w:color="auto"/>
                  </w:divBdr>
                </w:div>
                <w:div w:id="1224482776">
                  <w:marLeft w:val="0"/>
                  <w:marRight w:val="0"/>
                  <w:marTop w:val="0"/>
                  <w:marBottom w:val="0"/>
                  <w:divBdr>
                    <w:top w:val="none" w:sz="0" w:space="0" w:color="auto"/>
                    <w:left w:val="none" w:sz="0" w:space="0" w:color="auto"/>
                    <w:bottom w:val="none" w:sz="0" w:space="0" w:color="auto"/>
                    <w:right w:val="none" w:sz="0" w:space="0" w:color="auto"/>
                  </w:divBdr>
                </w:div>
              </w:divsChild>
            </w:div>
            <w:div w:id="85033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4349</Words>
  <Characters>26100</Characters>
  <Application>Microsoft Office Word</Application>
  <DocSecurity>0</DocSecurity>
  <Lines>217</Lines>
  <Paragraphs>60</Paragraphs>
  <ScaleCrop>false</ScaleCrop>
  <Company/>
  <LinksUpToDate>false</LinksUpToDate>
  <CharactersWithSpaces>30389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2019-04-12T12:03:00Z</dcterms:created>
  <dcterms:modified xsi:type="dcterms:W3CDTF">2019-04-12T12:04:00Z</dcterms:modified>
</cp:coreProperties>
</file>