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13803" w14:textId="77777777" w:rsidR="00555D09" w:rsidRPr="00555D09" w:rsidRDefault="00555D09" w:rsidP="00555D09">
      <w:pPr>
        <w:pBdr>
          <w:bottom w:val="single" w:sz="6" w:space="1" w:color="auto"/>
        </w:pBdr>
        <w:spacing w:after="0" w:line="240" w:lineRule="auto"/>
        <w:jc w:val="center"/>
        <w:rPr>
          <w:rFonts w:ascii="Arial" w:eastAsia="Times New Roman" w:hAnsi="Arial" w:cs="Arial"/>
          <w:vanish/>
          <w:lang w:eastAsia="pl-PL"/>
        </w:rPr>
      </w:pPr>
      <w:r w:rsidRPr="00555D09">
        <w:rPr>
          <w:rFonts w:ascii="Arial" w:eastAsia="Times New Roman" w:hAnsi="Arial" w:cs="Arial"/>
          <w:vanish/>
          <w:lang w:eastAsia="pl-PL"/>
        </w:rPr>
        <w:t>Początek formularza</w:t>
      </w:r>
    </w:p>
    <w:p w14:paraId="3D151445" w14:textId="5D5B8A9F"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br/>
        <w:t xml:space="preserve">Ogłoszenie nr 536769-N-2019 z dnia 2019-04-11 r. </w:t>
      </w:r>
    </w:p>
    <w:p w14:paraId="6CB77D72" w14:textId="77777777" w:rsidR="00555D09" w:rsidRPr="00555D09" w:rsidRDefault="00555D09" w:rsidP="00555D09">
      <w:pPr>
        <w:spacing w:after="0" w:line="240" w:lineRule="auto"/>
        <w:jc w:val="center"/>
        <w:rPr>
          <w:rFonts w:ascii="Times New Roman" w:eastAsia="Times New Roman" w:hAnsi="Times New Roman" w:cs="Times New Roman"/>
          <w:b/>
          <w:bCs/>
          <w:lang w:eastAsia="pl-PL"/>
        </w:rPr>
      </w:pPr>
      <w:r w:rsidRPr="00555D09">
        <w:rPr>
          <w:rFonts w:ascii="Times New Roman" w:eastAsia="Times New Roman" w:hAnsi="Times New Roman" w:cs="Times New Roman"/>
          <w:b/>
          <w:bCs/>
          <w:lang w:eastAsia="pl-PL"/>
        </w:rPr>
        <w:t>Wójt Gminy Strzałkowo: Budowa trybun na stadionie w Strzałkowie- Budynek zaplecza sanitarnego- część budowlana, dojścia piesze, instalacje sanitarne, instalacje elektryczne</w:t>
      </w:r>
      <w:r w:rsidRPr="00555D09">
        <w:rPr>
          <w:rFonts w:ascii="Times New Roman" w:eastAsia="Times New Roman" w:hAnsi="Times New Roman" w:cs="Times New Roman"/>
          <w:b/>
          <w:bCs/>
          <w:lang w:eastAsia="pl-PL"/>
        </w:rPr>
        <w:br/>
        <w:t xml:space="preserve">OGŁOSZENIE O ZAMÓWIENIU - Roboty budowlane </w:t>
      </w:r>
    </w:p>
    <w:p w14:paraId="56546B35"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Zamieszczanie ogłoszenia:</w:t>
      </w:r>
      <w:r w:rsidRPr="00555D09">
        <w:rPr>
          <w:rFonts w:ascii="Times New Roman" w:eastAsia="Times New Roman" w:hAnsi="Times New Roman" w:cs="Times New Roman"/>
          <w:lang w:eastAsia="pl-PL"/>
        </w:rPr>
        <w:t xml:space="preserve"> Zamieszczanie obowiązkowe </w:t>
      </w:r>
    </w:p>
    <w:p w14:paraId="7FA1C690"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Ogłoszenie dotyczy:</w:t>
      </w:r>
      <w:r w:rsidRPr="00555D09">
        <w:rPr>
          <w:rFonts w:ascii="Times New Roman" w:eastAsia="Times New Roman" w:hAnsi="Times New Roman" w:cs="Times New Roman"/>
          <w:lang w:eastAsia="pl-PL"/>
        </w:rPr>
        <w:t xml:space="preserve"> Zamówienia publicznego </w:t>
      </w:r>
    </w:p>
    <w:p w14:paraId="7C4B7B3E"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Zamówienie dotyczy projektu lub programu współfinansowanego ze środków Unii Europejskiej </w:t>
      </w:r>
    </w:p>
    <w:p w14:paraId="584D1AEF" w14:textId="398784E5"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Nazwa projektu lub programu</w:t>
      </w:r>
      <w:r w:rsidRPr="00555D09">
        <w:rPr>
          <w:rFonts w:ascii="Times New Roman" w:eastAsia="Times New Roman" w:hAnsi="Times New Roman" w:cs="Times New Roman"/>
          <w:lang w:eastAsia="pl-PL"/>
        </w:rPr>
        <w:t xml:space="preserve"> </w:t>
      </w:r>
    </w:p>
    <w:p w14:paraId="210F383D"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2CE9C81E" w14:textId="30533D3C"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Należy podać minimalny procentowy wskaźnik zatrudnienia osób należących do jednej lub więcej kategorii, o których mowa w art. 22 ust. 2 ustawy </w:t>
      </w:r>
      <w:proofErr w:type="spellStart"/>
      <w:r w:rsidRPr="00555D09">
        <w:rPr>
          <w:rFonts w:ascii="Times New Roman" w:eastAsia="Times New Roman" w:hAnsi="Times New Roman" w:cs="Times New Roman"/>
          <w:lang w:eastAsia="pl-PL"/>
        </w:rPr>
        <w:t>Pzp</w:t>
      </w:r>
      <w:proofErr w:type="spellEnd"/>
      <w:r w:rsidRPr="00555D09">
        <w:rPr>
          <w:rFonts w:ascii="Times New Roman" w:eastAsia="Times New Roman" w:hAnsi="Times New Roman" w:cs="Times New Roman"/>
          <w:lang w:eastAsia="pl-PL"/>
        </w:rPr>
        <w:t xml:space="preserve">, nie mniejszy niż 30%, osób zatrudnionych przez zakłady pracy chronionej lub wykonawców albo ich jednostki (w %) </w:t>
      </w:r>
    </w:p>
    <w:p w14:paraId="1FAEE58A" w14:textId="77777777" w:rsidR="00555D09" w:rsidRPr="00555D09" w:rsidRDefault="00555D09" w:rsidP="00555D09">
      <w:pPr>
        <w:spacing w:after="0" w:line="240" w:lineRule="auto"/>
        <w:rPr>
          <w:rFonts w:ascii="Times New Roman" w:eastAsia="Times New Roman" w:hAnsi="Times New Roman" w:cs="Times New Roman"/>
          <w:b/>
          <w:bCs/>
          <w:lang w:eastAsia="pl-PL"/>
        </w:rPr>
      </w:pPr>
      <w:r w:rsidRPr="00555D09">
        <w:rPr>
          <w:rFonts w:ascii="Times New Roman" w:eastAsia="Times New Roman" w:hAnsi="Times New Roman" w:cs="Times New Roman"/>
          <w:b/>
          <w:bCs/>
          <w:u w:val="single"/>
          <w:lang w:eastAsia="pl-PL"/>
        </w:rPr>
        <w:t>SEKCJA I: ZAMAWIAJĄCY</w:t>
      </w:r>
      <w:r w:rsidRPr="00555D09">
        <w:rPr>
          <w:rFonts w:ascii="Times New Roman" w:eastAsia="Times New Roman" w:hAnsi="Times New Roman" w:cs="Times New Roman"/>
          <w:b/>
          <w:bCs/>
          <w:lang w:eastAsia="pl-PL"/>
        </w:rPr>
        <w:t xml:space="preserve"> </w:t>
      </w:r>
    </w:p>
    <w:p w14:paraId="13A8B348"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Postępowanie przeprowadza centralny zamawiający </w:t>
      </w:r>
    </w:p>
    <w:p w14:paraId="49F283F5"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p>
    <w:p w14:paraId="77BD2DAF"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Postępowanie przeprowadza podmiot, któremu zamawiający powierzył/powierzyli przeprowadzenie postępowania </w:t>
      </w:r>
    </w:p>
    <w:p w14:paraId="2F8E910E"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p>
    <w:p w14:paraId="0B5F90F1"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Informacje na temat podmiotu któremu zamawiający powierzył/powierzyli prowadzenie postępowania:</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Postępowanie jest przeprowadzane wspólnie przez zamawiających</w:t>
      </w:r>
      <w:r w:rsidRPr="00555D09">
        <w:rPr>
          <w:rFonts w:ascii="Times New Roman" w:eastAsia="Times New Roman" w:hAnsi="Times New Roman" w:cs="Times New Roman"/>
          <w:lang w:eastAsia="pl-PL"/>
        </w:rPr>
        <w:t xml:space="preserve"> </w:t>
      </w:r>
    </w:p>
    <w:p w14:paraId="28CB5CD3" w14:textId="14E726FB"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Jeżeli tak, należy wymienić zamawiających, którzy wspólnie przeprowadzają postępowanie oraz podać adresy ich siedzib, krajowe numery identyfikacyjne oraz osoby do kontaktów wraz z danymi do kontaktów: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Postępowanie jest przeprowadzane wspólnie z zamawiającymi z innych państw członkowskich Unii Europejskiej </w:t>
      </w:r>
    </w:p>
    <w:p w14:paraId="1CB4DAC1"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p>
    <w:p w14:paraId="6138D842"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W przypadku przeprowadzania postępowania wspólnie z zamawiającymi z innych państw członkowskich Unii Europejskiej – mające zastosowanie krajowe prawo zamówień publicznych:</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Informacje dodatkowe:</w:t>
      </w:r>
      <w:r w:rsidRPr="00555D09">
        <w:rPr>
          <w:rFonts w:ascii="Times New Roman" w:eastAsia="Times New Roman" w:hAnsi="Times New Roman" w:cs="Times New Roman"/>
          <w:lang w:eastAsia="pl-PL"/>
        </w:rPr>
        <w:t xml:space="preserve"> </w:t>
      </w:r>
    </w:p>
    <w:p w14:paraId="5CCD3404"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 1) NAZWA I ADRES: </w:t>
      </w:r>
      <w:r w:rsidRPr="00555D09">
        <w:rPr>
          <w:rFonts w:ascii="Times New Roman" w:eastAsia="Times New Roman" w:hAnsi="Times New Roman" w:cs="Times New Roman"/>
          <w:lang w:eastAsia="pl-PL"/>
        </w:rPr>
        <w:t xml:space="preserve">Wójt Gminy Strzałkowo, krajowy numer identyfikacyjny 54131600000000, ul. Al. Prymasa Wyszyńskiego  6 , 62-420  Strzałkowo, woj. wielkopolskie, państwo Polska, tel. 0-63 275 06 19, e-mail ug@strzalkowo.pl, faks 0-63 275 02 62. </w:t>
      </w:r>
      <w:r w:rsidRPr="00555D09">
        <w:rPr>
          <w:rFonts w:ascii="Times New Roman" w:eastAsia="Times New Roman" w:hAnsi="Times New Roman" w:cs="Times New Roman"/>
          <w:lang w:eastAsia="pl-PL"/>
        </w:rPr>
        <w:br/>
        <w:t xml:space="preserve">Adres strony internetowej (URL): http://strzalkowo.samorzady.pl </w:t>
      </w:r>
      <w:r w:rsidRPr="00555D09">
        <w:rPr>
          <w:rFonts w:ascii="Times New Roman" w:eastAsia="Times New Roman" w:hAnsi="Times New Roman" w:cs="Times New Roman"/>
          <w:lang w:eastAsia="pl-PL"/>
        </w:rPr>
        <w:br/>
        <w:t xml:space="preserve">Adres profilu nabywcy: </w:t>
      </w:r>
      <w:r w:rsidRPr="00555D09">
        <w:rPr>
          <w:rFonts w:ascii="Times New Roman" w:eastAsia="Times New Roman" w:hAnsi="Times New Roman" w:cs="Times New Roman"/>
          <w:lang w:eastAsia="pl-PL"/>
        </w:rPr>
        <w:br/>
        <w:t xml:space="preserve">Adres strony internetowej pod którym można uzyskać dostęp do narzędzi i urządzeń lub formatów plików, które nie są ogólnie dostępne </w:t>
      </w:r>
    </w:p>
    <w:p w14:paraId="475167B4" w14:textId="02CF29C1"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 2) RODZAJ ZAMAWIAJĄCEGO: </w:t>
      </w:r>
      <w:r w:rsidRPr="00555D09">
        <w:rPr>
          <w:rFonts w:ascii="Times New Roman" w:eastAsia="Times New Roman" w:hAnsi="Times New Roman" w:cs="Times New Roman"/>
          <w:lang w:eastAsia="pl-PL"/>
        </w:rPr>
        <w:t xml:space="preserve">Administracja samorządowa </w:t>
      </w:r>
    </w:p>
    <w:p w14:paraId="19042D99"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I.3) WSPÓLNE UDZIELANIE ZAMÓWIENIA </w:t>
      </w:r>
      <w:r w:rsidRPr="00555D09">
        <w:rPr>
          <w:rFonts w:ascii="Times New Roman" w:eastAsia="Times New Roman" w:hAnsi="Times New Roman" w:cs="Times New Roman"/>
          <w:b/>
          <w:bCs/>
          <w:i/>
          <w:iCs/>
          <w:lang w:eastAsia="pl-PL"/>
        </w:rPr>
        <w:t>(jeżeli dotyczy)</w:t>
      </w:r>
      <w:r w:rsidRPr="00555D09">
        <w:rPr>
          <w:rFonts w:ascii="Times New Roman" w:eastAsia="Times New Roman" w:hAnsi="Times New Roman" w:cs="Times New Roman"/>
          <w:b/>
          <w:bCs/>
          <w:lang w:eastAsia="pl-PL"/>
        </w:rPr>
        <w:t xml:space="preserve">: </w:t>
      </w:r>
    </w:p>
    <w:p w14:paraId="50560BD1"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55D09">
        <w:rPr>
          <w:rFonts w:ascii="Times New Roman" w:eastAsia="Times New Roman" w:hAnsi="Times New Roman" w:cs="Times New Roman"/>
          <w:lang w:eastAsia="pl-PL"/>
        </w:rPr>
        <w:br/>
      </w:r>
    </w:p>
    <w:p w14:paraId="10102479"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I.4) KOMUNIKACJA: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Nieograniczony, pełny i bezpośredni dostęp do dokumentów z postępowania można uzyskać pod adresem (URL)</w:t>
      </w:r>
      <w:r w:rsidRPr="00555D09">
        <w:rPr>
          <w:rFonts w:ascii="Times New Roman" w:eastAsia="Times New Roman" w:hAnsi="Times New Roman" w:cs="Times New Roman"/>
          <w:lang w:eastAsia="pl-PL"/>
        </w:rPr>
        <w:t xml:space="preserve"> </w:t>
      </w:r>
    </w:p>
    <w:p w14:paraId="6F3A15F2" w14:textId="608177ED"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http://strzalkowo.samorzady.pl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Adres strony internetowej, na której zamieszczona będzie specyfikacja istotnych warunków zamówienia </w:t>
      </w:r>
    </w:p>
    <w:p w14:paraId="2C7569B8" w14:textId="61E29C62"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http://strzalkowo.samorzady.pl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Dostęp do dokumentów z postępowania jest ograniczony - więcej informacji można uzyskać pod adresem </w:t>
      </w:r>
    </w:p>
    <w:p w14:paraId="652B6869" w14:textId="1AD15095"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Oferty lub wnioski o dopuszczenie do udziału w postępowaniu należy przesyłać:</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Elektronicznie</w:t>
      </w:r>
      <w:r w:rsidRPr="00555D09">
        <w:rPr>
          <w:rFonts w:ascii="Times New Roman" w:eastAsia="Times New Roman" w:hAnsi="Times New Roman" w:cs="Times New Roman"/>
          <w:lang w:eastAsia="pl-PL"/>
        </w:rPr>
        <w:t xml:space="preserve"> </w:t>
      </w:r>
    </w:p>
    <w:p w14:paraId="47F3A2AC" w14:textId="71469BDB"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adres </w:t>
      </w:r>
    </w:p>
    <w:p w14:paraId="6F63ACB5" w14:textId="3CCB877F"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Dopuszczone jest przesłanie ofert lub wniosków o dopuszczenie do udziału w postępowaniu w inny sposób:</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Nie </w:t>
      </w:r>
      <w:r w:rsidRPr="00555D09">
        <w:rPr>
          <w:rFonts w:ascii="Times New Roman" w:eastAsia="Times New Roman" w:hAnsi="Times New Roman" w:cs="Times New Roman"/>
          <w:lang w:eastAsia="pl-PL"/>
        </w:rPr>
        <w:br/>
        <w:t xml:space="preserve">Inny sposób: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Wymagane jest przesłanie ofert lub wniosków o dopuszczenie do udziału w postępowaniu w inny sposób:</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Nie </w:t>
      </w:r>
      <w:r w:rsidRPr="00555D09">
        <w:rPr>
          <w:rFonts w:ascii="Times New Roman" w:eastAsia="Times New Roman" w:hAnsi="Times New Roman" w:cs="Times New Roman"/>
          <w:lang w:eastAsia="pl-PL"/>
        </w:rPr>
        <w:br/>
        <w:t xml:space="preserve">Inny sposób: </w:t>
      </w:r>
      <w:r w:rsidRPr="00555D09">
        <w:rPr>
          <w:rFonts w:ascii="Times New Roman" w:eastAsia="Times New Roman" w:hAnsi="Times New Roman" w:cs="Times New Roman"/>
          <w:lang w:eastAsia="pl-PL"/>
        </w:rPr>
        <w:br/>
        <w:t xml:space="preserve">Adres: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Komunikacja elektroniczna wymaga korzystania z narzędzi i urządzeń lub formatów plików, które nie są ogólnie dostępne</w:t>
      </w:r>
      <w:r w:rsidRPr="00555D09">
        <w:rPr>
          <w:rFonts w:ascii="Times New Roman" w:eastAsia="Times New Roman" w:hAnsi="Times New Roman" w:cs="Times New Roman"/>
          <w:lang w:eastAsia="pl-PL"/>
        </w:rPr>
        <w:t xml:space="preserve"> </w:t>
      </w:r>
    </w:p>
    <w:p w14:paraId="5DE59F07" w14:textId="6719E39C"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Nieograniczony, pełny, bezpośredni i bezpłatny dostęp do tych narzędzi można uzyskać pod adresem: (URL) </w:t>
      </w:r>
    </w:p>
    <w:p w14:paraId="6151D6C1" w14:textId="673DB4A8" w:rsidR="00555D09" w:rsidRPr="00555D09" w:rsidRDefault="00555D09" w:rsidP="00555D09">
      <w:pPr>
        <w:spacing w:after="0" w:line="240" w:lineRule="auto"/>
        <w:rPr>
          <w:rFonts w:ascii="Times New Roman" w:eastAsia="Times New Roman" w:hAnsi="Times New Roman" w:cs="Times New Roman"/>
          <w:b/>
          <w:bCs/>
          <w:lang w:eastAsia="pl-PL"/>
        </w:rPr>
      </w:pPr>
      <w:r w:rsidRPr="00555D09">
        <w:rPr>
          <w:rFonts w:ascii="Times New Roman" w:eastAsia="Times New Roman" w:hAnsi="Times New Roman" w:cs="Times New Roman"/>
          <w:b/>
          <w:bCs/>
          <w:u w:val="single"/>
          <w:lang w:eastAsia="pl-PL"/>
        </w:rPr>
        <w:t xml:space="preserve">SEKCJA II: PRZEDMIOT ZAMÓWIENIA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II.1) Nazwa nadana zamówieniu przez zamawiającego: </w:t>
      </w:r>
      <w:r w:rsidRPr="00555D09">
        <w:rPr>
          <w:rFonts w:ascii="Times New Roman" w:eastAsia="Times New Roman" w:hAnsi="Times New Roman" w:cs="Times New Roman"/>
          <w:lang w:eastAsia="pl-PL"/>
        </w:rPr>
        <w:t xml:space="preserve">Budowa trybun na stadionie w Strzałkowie- Budynek zaplecza sanitarnego- część budowlana, dojścia piesze, instalacje sanitarne, instalacje elektryczne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Numer referencyjny: </w:t>
      </w:r>
      <w:r w:rsidRPr="00555D09">
        <w:rPr>
          <w:rFonts w:ascii="Times New Roman" w:eastAsia="Times New Roman" w:hAnsi="Times New Roman" w:cs="Times New Roman"/>
          <w:lang w:eastAsia="pl-PL"/>
        </w:rPr>
        <w:t xml:space="preserve">ZP.271.1.6.2019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Przed wszczęciem postępowania o udzielenie zamówienia przeprowadzono dialog techniczny </w:t>
      </w:r>
    </w:p>
    <w:p w14:paraId="2B6AB2D9" w14:textId="45487AD4" w:rsidR="00555D09" w:rsidRPr="00555D09" w:rsidRDefault="00555D09" w:rsidP="00555D09">
      <w:pPr>
        <w:spacing w:after="0" w:line="240" w:lineRule="auto"/>
        <w:jc w:val="both"/>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II.2) Rodzaj zamówienia: </w:t>
      </w:r>
      <w:r w:rsidRPr="00555D09">
        <w:rPr>
          <w:rFonts w:ascii="Times New Roman" w:eastAsia="Times New Roman" w:hAnsi="Times New Roman" w:cs="Times New Roman"/>
          <w:lang w:eastAsia="pl-PL"/>
        </w:rPr>
        <w:t xml:space="preserve">Roboty budowlane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II.3) Informacja o możliwości składania ofert częściowych</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Zamówienie podzielone jest na części: </w:t>
      </w:r>
    </w:p>
    <w:p w14:paraId="375BF9FC" w14:textId="089D0324"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Oferty lub wnioski o dopuszczenie do udziału w postępowaniu można składać w odniesieniu do:</w:t>
      </w:r>
      <w:r w:rsidRPr="00555D09">
        <w:rPr>
          <w:rFonts w:ascii="Times New Roman" w:eastAsia="Times New Roman" w:hAnsi="Times New Roman" w:cs="Times New Roman"/>
          <w:lang w:eastAsia="pl-PL"/>
        </w:rPr>
        <w:t xml:space="preserve"> </w:t>
      </w:r>
    </w:p>
    <w:p w14:paraId="5E921981" w14:textId="2F8A548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Zamawiający zastrzega sobie prawo do udzielenia łącznie następujących części lub grup części:</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Maksymalna liczba części zamówienia, na które może zostać udzielone zamówienie jednemu wykonawcy:</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II.4) Krótki opis przedmiotu zamówienia </w:t>
      </w:r>
      <w:r w:rsidRPr="00555D09">
        <w:rPr>
          <w:rFonts w:ascii="Times New Roman" w:eastAsia="Times New Roman" w:hAnsi="Times New Roman" w:cs="Times New Roman"/>
          <w:i/>
          <w:iCs/>
          <w:lang w:eastAsia="pl-PL"/>
        </w:rPr>
        <w:t>(wielkość, zakres, rodzaj i ilość dostaw, usług lub robót budowlanych lub określenie zapotrzebowania i wymagań )</w:t>
      </w:r>
      <w:r w:rsidRPr="00555D09">
        <w:rPr>
          <w:rFonts w:ascii="Times New Roman" w:eastAsia="Times New Roman" w:hAnsi="Times New Roman" w:cs="Times New Roman"/>
          <w:b/>
          <w:bCs/>
          <w:lang w:eastAsia="pl-PL"/>
        </w:rPr>
        <w:t xml:space="preserve"> a w przypadku partnerstwa innowacyjnego - określenie zapotrzebowania na innowacyjny produkt, usługę lub roboty budowlane: </w:t>
      </w:r>
      <w:r w:rsidRPr="00555D09">
        <w:rPr>
          <w:rFonts w:ascii="Times New Roman" w:eastAsia="Times New Roman" w:hAnsi="Times New Roman" w:cs="Times New Roman"/>
          <w:lang w:eastAsia="pl-PL"/>
        </w:rPr>
        <w:t xml:space="preserve">Przedmiot zamówienia polega na budowie budynku zaplecza sanitarnego z instalacjami oraz dojścia pieszego - stanowi etap I realizacji projektu pt. „Budowa trybun na stadionie w Strzałkowie , budowa budynku zaplecza sanitarnego, </w:t>
      </w:r>
      <w:proofErr w:type="spellStart"/>
      <w:r w:rsidRPr="00555D09">
        <w:rPr>
          <w:rFonts w:ascii="Times New Roman" w:eastAsia="Times New Roman" w:hAnsi="Times New Roman" w:cs="Times New Roman"/>
          <w:lang w:eastAsia="pl-PL"/>
        </w:rPr>
        <w:t>pilkochwytów</w:t>
      </w:r>
      <w:proofErr w:type="spellEnd"/>
      <w:r w:rsidRPr="00555D09">
        <w:rPr>
          <w:rFonts w:ascii="Times New Roman" w:eastAsia="Times New Roman" w:hAnsi="Times New Roman" w:cs="Times New Roman"/>
          <w:lang w:eastAsia="pl-PL"/>
        </w:rPr>
        <w:t xml:space="preserve"> w postaci ogrodzeń z siatki , zadaszeń ławek dla zawodników , oświetlenia zewnętrznego stadionu sanitarnego- część budowlana, dojścia piesze, instalacje sanitarne, instalacje elektryczne” i obejmuje : 2.1. Budynek jednokondygnacyjny z płaskim dachem jednospadowym , niepodpiwniczony, wykonany w konstrukcji tradycyjnej. W budynku przewidziano dwie kabiny i dwa pisuary dla mężczyzn, dwie kabiny dla kobiet oraz WC dla niepełnosprawnych. Ogrzewanie budynku - grzejnik elektryczny. Na zadanie składają się: - roboty ziemne i fundamenty - konstrukcja ścian i ścianek działowych - stropodach- strop, </w:t>
      </w:r>
      <w:proofErr w:type="spellStart"/>
      <w:r w:rsidRPr="00555D09">
        <w:rPr>
          <w:rFonts w:ascii="Times New Roman" w:eastAsia="Times New Roman" w:hAnsi="Times New Roman" w:cs="Times New Roman"/>
          <w:lang w:eastAsia="pl-PL"/>
        </w:rPr>
        <w:t>ogniomury</w:t>
      </w:r>
      <w:proofErr w:type="spellEnd"/>
      <w:r w:rsidRPr="00555D09">
        <w:rPr>
          <w:rFonts w:ascii="Times New Roman" w:eastAsia="Times New Roman" w:hAnsi="Times New Roman" w:cs="Times New Roman"/>
          <w:lang w:eastAsia="pl-PL"/>
        </w:rPr>
        <w:t xml:space="preserve">, izolacja termiczna, opierzenia, rynny, rury spustowe, - podłoża, posadzki, podłogi, - tynki i okładziny wewnętrzne, - stolarka, ścianki systemowe HPL, uchwyty dla niepełnosprawnych, - malowanie (sufity) - elewacja, - instalacje wodociągowe i sanitarne - instalacje elektryczne. 2.2. dojścia do budynku sanitarnego – nawierzchnia z kostki betonowej gr. 8 cm na podbudowie z kruszywa łamanego . 2.3.Instalacje zewnętrzne - / wodociągowa, kanalizacyjna , elektryczna / Szczegółowy zakres zamówienia określają przedmiary robót, dokumentacja projektowa na podstawie, której Wykonawcy zobowiązani są do opracowania kosztorysu ofertowego.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II.5) Główny kod CPV: </w:t>
      </w:r>
      <w:r w:rsidRPr="00555D09">
        <w:rPr>
          <w:rFonts w:ascii="Times New Roman" w:eastAsia="Times New Roman" w:hAnsi="Times New Roman" w:cs="Times New Roman"/>
          <w:lang w:eastAsia="pl-PL"/>
        </w:rPr>
        <w:t xml:space="preserve">45262300-4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Dodatkowe kody CPV:</w:t>
      </w:r>
      <w:r w:rsidRPr="00555D09">
        <w:rPr>
          <w:rFonts w:ascii="Times New Roman" w:eastAsia="Times New Roman" w:hAnsi="Times New Roman" w:cs="Times New Roman"/>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94"/>
      </w:tblGrid>
      <w:tr w:rsidR="00555D09" w:rsidRPr="00555D09" w14:paraId="01165F39"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25E9455A"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Kod CPV</w:t>
            </w:r>
          </w:p>
        </w:tc>
      </w:tr>
      <w:tr w:rsidR="00555D09" w:rsidRPr="00555D09" w14:paraId="568B1294"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524FB2CC"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45262310-7</w:t>
            </w:r>
          </w:p>
        </w:tc>
      </w:tr>
      <w:tr w:rsidR="00555D09" w:rsidRPr="00555D09" w14:paraId="36E15ECD"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30548E3C"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45421100-5</w:t>
            </w:r>
          </w:p>
        </w:tc>
      </w:tr>
      <w:tr w:rsidR="00555D09" w:rsidRPr="00555D09" w14:paraId="0BEC1282"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7EFEB17D"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45260000-7</w:t>
            </w:r>
          </w:p>
        </w:tc>
      </w:tr>
      <w:tr w:rsidR="00555D09" w:rsidRPr="00555D09" w14:paraId="4EF7B295"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7A8EAFB5"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45321000-3</w:t>
            </w:r>
          </w:p>
        </w:tc>
      </w:tr>
      <w:tr w:rsidR="00555D09" w:rsidRPr="00555D09" w14:paraId="5BDF9E86"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0F8AD37A"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45310000-3</w:t>
            </w:r>
          </w:p>
        </w:tc>
      </w:tr>
      <w:tr w:rsidR="00555D09" w:rsidRPr="00555D09" w14:paraId="78226746"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2CD16527"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45311200-2</w:t>
            </w:r>
          </w:p>
        </w:tc>
      </w:tr>
      <w:tr w:rsidR="00555D09" w:rsidRPr="00555D09" w14:paraId="0218574A"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5AE0EE07"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45315300-1</w:t>
            </w:r>
          </w:p>
        </w:tc>
      </w:tr>
      <w:tr w:rsidR="00555D09" w:rsidRPr="00555D09" w14:paraId="03934F43"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7AD97610"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45317300-5</w:t>
            </w:r>
          </w:p>
        </w:tc>
      </w:tr>
      <w:tr w:rsidR="00555D09" w:rsidRPr="00555D09" w14:paraId="515C6BE9"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455462BB"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45312310-3</w:t>
            </w:r>
          </w:p>
        </w:tc>
      </w:tr>
      <w:tr w:rsidR="00555D09" w:rsidRPr="00555D09" w14:paraId="052ED191"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61A4AA86"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45332200-5</w:t>
            </w:r>
          </w:p>
        </w:tc>
      </w:tr>
      <w:tr w:rsidR="00555D09" w:rsidRPr="00555D09" w14:paraId="2356C016"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702A56F4"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45332300-6</w:t>
            </w:r>
          </w:p>
        </w:tc>
      </w:tr>
      <w:tr w:rsidR="00555D09" w:rsidRPr="00555D09" w14:paraId="5AB0AFBF"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5213BFC4"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45332400-7</w:t>
            </w:r>
          </w:p>
        </w:tc>
      </w:tr>
      <w:tr w:rsidR="00555D09" w:rsidRPr="00555D09" w14:paraId="5B3EF9C1"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475321A8"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45111200-0</w:t>
            </w:r>
          </w:p>
        </w:tc>
      </w:tr>
    </w:tbl>
    <w:p w14:paraId="40FD3B95" w14:textId="0894559D"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br/>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II.6) Całkowita wartość zamówienia </w:t>
      </w:r>
      <w:r w:rsidRPr="00555D09">
        <w:rPr>
          <w:rFonts w:ascii="Times New Roman" w:eastAsia="Times New Roman" w:hAnsi="Times New Roman" w:cs="Times New Roman"/>
          <w:i/>
          <w:iCs/>
          <w:lang w:eastAsia="pl-PL"/>
        </w:rPr>
        <w:t>(jeżeli zamawiający podaje informacje o wartości zamówienia)</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Wartość bez VAT: </w:t>
      </w:r>
      <w:r w:rsidRPr="00555D09">
        <w:rPr>
          <w:rFonts w:ascii="Times New Roman" w:eastAsia="Times New Roman" w:hAnsi="Times New Roman" w:cs="Times New Roman"/>
          <w:lang w:eastAsia="pl-PL"/>
        </w:rPr>
        <w:br/>
        <w:t xml:space="preserve">Waluta: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i/>
          <w:iCs/>
          <w:lang w:eastAsia="pl-PL"/>
        </w:rPr>
        <w:t>(w przypadku umów ramowych lub dynamicznego systemu zakupów – szacunkowa całkowita maksymalna wartość w całym okresie obowiązywania umowy ramowej lub dynamicznego systemu zakupów)</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II.7) Czy przewiduje się udzielenie zamówień, o których mowa w art. 67 ust. 1 pkt 6 i 7 lub w art. 134 ust. 6 pkt 3 ustawy </w:t>
      </w:r>
      <w:proofErr w:type="spellStart"/>
      <w:r w:rsidRPr="00555D09">
        <w:rPr>
          <w:rFonts w:ascii="Times New Roman" w:eastAsia="Times New Roman" w:hAnsi="Times New Roman" w:cs="Times New Roman"/>
          <w:b/>
          <w:bCs/>
          <w:lang w:eastAsia="pl-PL"/>
        </w:rPr>
        <w:t>Pzp</w:t>
      </w:r>
      <w:proofErr w:type="spellEnd"/>
      <w:r w:rsidRPr="00555D09">
        <w:rPr>
          <w:rFonts w:ascii="Times New Roman" w:eastAsia="Times New Roman" w:hAnsi="Times New Roman" w:cs="Times New Roman"/>
          <w:b/>
          <w:bCs/>
          <w:lang w:eastAsia="pl-PL"/>
        </w:rPr>
        <w:t xml:space="preserve">: </w:t>
      </w: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Określenie przedmiotu, wielkości lub zakresu oraz warunków na jakich zostaną udzielone zamówienia, o których mowa w art. 67 ust. 1 pkt 6 lub w art. 134 ust. 6 pkt 3 ustawy </w:t>
      </w:r>
      <w:proofErr w:type="spellStart"/>
      <w:r w:rsidRPr="00555D09">
        <w:rPr>
          <w:rFonts w:ascii="Times New Roman" w:eastAsia="Times New Roman" w:hAnsi="Times New Roman" w:cs="Times New Roman"/>
          <w:lang w:eastAsia="pl-PL"/>
        </w:rPr>
        <w:t>Pzp</w:t>
      </w:r>
      <w:proofErr w:type="spellEnd"/>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II.8) Okres, w którym realizowane będzie zamówienie lub okres, na który została zawarta umowa ramowa lub okres, na który został ustanowiony dynamiczny system zakupów:</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miesiącach:   </w:t>
      </w:r>
      <w:r w:rsidRPr="00555D09">
        <w:rPr>
          <w:rFonts w:ascii="Times New Roman" w:eastAsia="Times New Roman" w:hAnsi="Times New Roman" w:cs="Times New Roman"/>
          <w:i/>
          <w:iCs/>
          <w:lang w:eastAsia="pl-PL"/>
        </w:rPr>
        <w:t xml:space="preserve"> lub </w:t>
      </w:r>
      <w:r w:rsidRPr="00555D09">
        <w:rPr>
          <w:rFonts w:ascii="Times New Roman" w:eastAsia="Times New Roman" w:hAnsi="Times New Roman" w:cs="Times New Roman"/>
          <w:b/>
          <w:bCs/>
          <w:lang w:eastAsia="pl-PL"/>
        </w:rPr>
        <w:t>dniach:</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i/>
          <w:iCs/>
          <w:lang w:eastAsia="pl-PL"/>
        </w:rPr>
        <w:t>lub</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data rozpoczęcia: </w:t>
      </w:r>
      <w:r w:rsidRPr="00555D09">
        <w:rPr>
          <w:rFonts w:ascii="Times New Roman" w:eastAsia="Times New Roman" w:hAnsi="Times New Roman" w:cs="Times New Roman"/>
          <w:lang w:eastAsia="pl-PL"/>
        </w:rPr>
        <w:t> </w:t>
      </w:r>
      <w:r w:rsidRPr="00555D09">
        <w:rPr>
          <w:rFonts w:ascii="Times New Roman" w:eastAsia="Times New Roman" w:hAnsi="Times New Roman" w:cs="Times New Roman"/>
          <w:i/>
          <w:iCs/>
          <w:lang w:eastAsia="pl-PL"/>
        </w:rPr>
        <w:t xml:space="preserve"> lub </w:t>
      </w:r>
      <w:r w:rsidRPr="00555D09">
        <w:rPr>
          <w:rFonts w:ascii="Times New Roman" w:eastAsia="Times New Roman" w:hAnsi="Times New Roman" w:cs="Times New Roman"/>
          <w:b/>
          <w:bCs/>
          <w:lang w:eastAsia="pl-PL"/>
        </w:rPr>
        <w:t xml:space="preserve">zakończenia: </w:t>
      </w:r>
      <w:r w:rsidRPr="00555D09">
        <w:rPr>
          <w:rFonts w:ascii="Times New Roman" w:eastAsia="Times New Roman" w:hAnsi="Times New Roman" w:cs="Times New Roman"/>
          <w:lang w:eastAsia="pl-PL"/>
        </w:rPr>
        <w:t xml:space="preserve">2019-09-30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II.9) Informacje dodatkowe: </w:t>
      </w:r>
    </w:p>
    <w:p w14:paraId="4DE39DF1" w14:textId="77777777" w:rsidR="00555D09" w:rsidRPr="00555D09" w:rsidRDefault="00555D09" w:rsidP="00555D09">
      <w:pPr>
        <w:spacing w:after="0" w:line="240" w:lineRule="auto"/>
        <w:rPr>
          <w:rFonts w:ascii="Times New Roman" w:eastAsia="Times New Roman" w:hAnsi="Times New Roman" w:cs="Times New Roman"/>
          <w:b/>
          <w:bCs/>
          <w:lang w:eastAsia="pl-PL"/>
        </w:rPr>
      </w:pPr>
      <w:r w:rsidRPr="00555D09">
        <w:rPr>
          <w:rFonts w:ascii="Times New Roman" w:eastAsia="Times New Roman" w:hAnsi="Times New Roman" w:cs="Times New Roman"/>
          <w:b/>
          <w:bCs/>
          <w:u w:val="single"/>
          <w:lang w:eastAsia="pl-PL"/>
        </w:rPr>
        <w:t xml:space="preserve">SEKCJA III: INFORMACJE O CHARAKTERZE PRAWNYM, EKONOMICZNYM, FINANSOWYM I TECHNICZNYM </w:t>
      </w:r>
    </w:p>
    <w:p w14:paraId="302F0616"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III.1) WARUNKI UDZIAŁU W POSTĘPOWANIU </w:t>
      </w:r>
    </w:p>
    <w:p w14:paraId="1709442D"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III.1.1) Kompetencje lub uprawnienia do prowadzenia określonej działalności zawodowej, o ile wynika to z odrębnych przepisów</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Określenie warunków: -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555D09">
        <w:rPr>
          <w:rFonts w:ascii="Times New Roman" w:eastAsia="Times New Roman" w:hAnsi="Times New Roman" w:cs="Times New Roman"/>
          <w:lang w:eastAsia="pl-PL"/>
        </w:rPr>
        <w:br/>
        <w:t xml:space="preserve">Informacje dodatkowe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III.1.2) Sytuacja finansowa lub ekonomiczna </w:t>
      </w:r>
      <w:r w:rsidRPr="00555D09">
        <w:rPr>
          <w:rFonts w:ascii="Times New Roman" w:eastAsia="Times New Roman" w:hAnsi="Times New Roman" w:cs="Times New Roman"/>
          <w:lang w:eastAsia="pl-PL"/>
        </w:rPr>
        <w:br/>
        <w:t xml:space="preserve">Określenie warunków: O udzielenie zamówienia mogą ubiegać się Wykonawcy spełniający szczegółowe warunki udziału w postępowaniu, tj.: Wykonawca musi wykazać, że posiada dokument potwierdzający, że wykonawca jest ubezpieczony od odpowiedzialności cywilnej w zakresie prowadzonej działalności związanej z przedmiotem zamówienia na sumę gwarancyjną 200 000,00zł. Zamawiający dokona oceny spełnienia warunku udziału w postępowaniu w tym zakresie na podstawie oświadczenia o spełnianiu warunków udziału w postępowaniu, o którym mowa w rozdziale VI ust. 1 pkt 2 SIWZ; </w:t>
      </w:r>
      <w:r w:rsidRPr="00555D09">
        <w:rPr>
          <w:rFonts w:ascii="Times New Roman" w:eastAsia="Times New Roman" w:hAnsi="Times New Roman" w:cs="Times New Roman"/>
          <w:lang w:eastAsia="pl-PL"/>
        </w:rPr>
        <w:br/>
        <w:t xml:space="preserve">Informacje dodatkowe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III.1.3) Zdolność techniczna lub zawodowa </w:t>
      </w:r>
      <w:r w:rsidRPr="00555D09">
        <w:rPr>
          <w:rFonts w:ascii="Times New Roman" w:eastAsia="Times New Roman" w:hAnsi="Times New Roman" w:cs="Times New Roman"/>
          <w:lang w:eastAsia="pl-PL"/>
        </w:rPr>
        <w:br/>
        <w:t xml:space="preserve">Określenie warunków: Zamawiający uzna warunek za spełniony, jeżeli Wykonawca wykaże, że: 3.1) w okresie ostatnich pięciu lat przed upływem terminu składania ofert, a jeżeli okres prowadzenia działalności jest krótszy - w tym okresie wykonał co najmniej dwie roboty polegające na budowie obiektu budowlanego związanego z przedmiotem zamówienia o wartości nie mniejszej niż 50 000,00 zł brutto (słownie: pięćdziesiąt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osobą posiadającą uprawnienia budowlane bez ograniczeń w specjalności konstrukcyjno-budowlanej oraz do pełnienia funkcji kierownika robót.. </w:t>
      </w:r>
      <w:r w:rsidRPr="00555D09">
        <w:rPr>
          <w:rFonts w:ascii="Times New Roman" w:eastAsia="Times New Roman" w:hAnsi="Times New Roman" w:cs="Times New Roman"/>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555D09">
        <w:rPr>
          <w:rFonts w:ascii="Times New Roman" w:eastAsia="Times New Roman" w:hAnsi="Times New Roman" w:cs="Times New Roman"/>
          <w:lang w:eastAsia="pl-PL"/>
        </w:rPr>
        <w:br/>
        <w:t xml:space="preserve">Informacje dodatkowe: </w:t>
      </w:r>
    </w:p>
    <w:p w14:paraId="59891F14"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III.2) PODSTAWY WYKLUCZENIA </w:t>
      </w:r>
    </w:p>
    <w:p w14:paraId="256FD183" w14:textId="77777777" w:rsid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III.2.1) Podstawy wykluczenia określone w art. 24 ust. 1 ustawy </w:t>
      </w:r>
      <w:proofErr w:type="spellStart"/>
      <w:r w:rsidRPr="00555D09">
        <w:rPr>
          <w:rFonts w:ascii="Times New Roman" w:eastAsia="Times New Roman" w:hAnsi="Times New Roman" w:cs="Times New Roman"/>
          <w:b/>
          <w:bCs/>
          <w:lang w:eastAsia="pl-PL"/>
        </w:rPr>
        <w:t>Pzp</w:t>
      </w:r>
      <w:proofErr w:type="spellEnd"/>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III.2.2) Zamawiający przewiduje wykluczenie wykonawcy na podstawie art. 24 ust. 5 ustawy </w:t>
      </w:r>
      <w:proofErr w:type="spellStart"/>
      <w:r w:rsidRPr="00555D09">
        <w:rPr>
          <w:rFonts w:ascii="Times New Roman" w:eastAsia="Times New Roman" w:hAnsi="Times New Roman" w:cs="Times New Roman"/>
          <w:b/>
          <w:bCs/>
          <w:lang w:eastAsia="pl-PL"/>
        </w:rPr>
        <w:t>Pzp</w:t>
      </w:r>
      <w:proofErr w:type="spellEnd"/>
      <w:r w:rsidRPr="00555D09">
        <w:rPr>
          <w:rFonts w:ascii="Times New Roman" w:eastAsia="Times New Roman" w:hAnsi="Times New Roman" w:cs="Times New Roman"/>
          <w:lang w:eastAsia="pl-PL"/>
        </w:rPr>
        <w:t xml:space="preserve"> Tak Zamawiający przewiduje następujące fakultatywne podstawy wykluczenia: </w:t>
      </w:r>
    </w:p>
    <w:p w14:paraId="7C7A2CF6" w14:textId="48EF7532"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Tak (podstawa wykluczenia określona w art. 24 ust. 5 pkt 1 ustawy </w:t>
      </w:r>
      <w:proofErr w:type="spellStart"/>
      <w:r w:rsidRPr="00555D09">
        <w:rPr>
          <w:rFonts w:ascii="Times New Roman" w:eastAsia="Times New Roman" w:hAnsi="Times New Roman" w:cs="Times New Roman"/>
          <w:lang w:eastAsia="pl-PL"/>
        </w:rPr>
        <w:t>Pzp</w:t>
      </w:r>
      <w:proofErr w:type="spellEnd"/>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Tak (podstawa wykluczenia określona w art. 24 ust. 5 pkt 2 ustawy </w:t>
      </w:r>
      <w:proofErr w:type="spellStart"/>
      <w:r w:rsidRPr="00555D09">
        <w:rPr>
          <w:rFonts w:ascii="Times New Roman" w:eastAsia="Times New Roman" w:hAnsi="Times New Roman" w:cs="Times New Roman"/>
          <w:lang w:eastAsia="pl-PL"/>
        </w:rPr>
        <w:t>Pzp</w:t>
      </w:r>
      <w:proofErr w:type="spellEnd"/>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Tak (podstawa wykluczenia określona w art. 24 ust. 5 pkt 4 ustawy </w:t>
      </w:r>
      <w:proofErr w:type="spellStart"/>
      <w:r w:rsidRPr="00555D09">
        <w:rPr>
          <w:rFonts w:ascii="Times New Roman" w:eastAsia="Times New Roman" w:hAnsi="Times New Roman" w:cs="Times New Roman"/>
          <w:lang w:eastAsia="pl-PL"/>
        </w:rPr>
        <w:t>Pzp</w:t>
      </w:r>
      <w:proofErr w:type="spellEnd"/>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Tak (podstawa wykluczenia określona w art. 24 ust. 5 pkt 8 ustawy </w:t>
      </w:r>
      <w:proofErr w:type="spellStart"/>
      <w:r w:rsidRPr="00555D09">
        <w:rPr>
          <w:rFonts w:ascii="Times New Roman" w:eastAsia="Times New Roman" w:hAnsi="Times New Roman" w:cs="Times New Roman"/>
          <w:lang w:eastAsia="pl-PL"/>
        </w:rPr>
        <w:t>Pzp</w:t>
      </w:r>
      <w:proofErr w:type="spellEnd"/>
      <w:r w:rsidRPr="00555D09">
        <w:rPr>
          <w:rFonts w:ascii="Times New Roman" w:eastAsia="Times New Roman" w:hAnsi="Times New Roman" w:cs="Times New Roman"/>
          <w:lang w:eastAsia="pl-PL"/>
        </w:rPr>
        <w:t xml:space="preserve">) </w:t>
      </w:r>
    </w:p>
    <w:p w14:paraId="761BCC61"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III.3) WYKAZ OŚWIADCZEŃ SKŁADANYCH PRZEZ WYKONAWCĘ W CELU WSTĘPNEGO POTWIERDZENIA, ŻE NIE PODLEGA ON WYKLUCZENIU ORAZ SPEŁNIA WARUNKI UDZIAŁU W POSTĘPOWANIU ORAZ SPEŁNIA KRYTERIA SELEKCJI </w:t>
      </w:r>
    </w:p>
    <w:p w14:paraId="237C9E8D"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Oświadczenie o niepodleganiu wykluczeniu oraz spełnianiu warunków udziału w postępowaniu </w:t>
      </w:r>
      <w:r w:rsidRPr="00555D09">
        <w:rPr>
          <w:rFonts w:ascii="Times New Roman" w:eastAsia="Times New Roman" w:hAnsi="Times New Roman" w:cs="Times New Roman"/>
          <w:lang w:eastAsia="pl-PL"/>
        </w:rPr>
        <w:br/>
        <w:t xml:space="preserve">Tak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Oświadczenie o spełnianiu kryteriów selekcji </w:t>
      </w:r>
      <w:r w:rsidRPr="00555D09">
        <w:rPr>
          <w:rFonts w:ascii="Times New Roman" w:eastAsia="Times New Roman" w:hAnsi="Times New Roman" w:cs="Times New Roman"/>
          <w:lang w:eastAsia="pl-PL"/>
        </w:rPr>
        <w:br/>
        <w:t xml:space="preserve">Nie </w:t>
      </w:r>
    </w:p>
    <w:p w14:paraId="7EDB3DB1"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III.4) WYKAZ OŚWIADCZEŃ LUB DOKUMENTÓW , SKŁADANYCH PRZEZ WYKONAWCĘ W POSTĘPOWANIU NA WEZWANIE ZAMAWIAJACEGO W CELU POTWIERDZENIA OKOLICZNOŚCI, O KTÓRYCH MOWA W ART. 25 UST. 1 PKT 3 USTAWY PZP: </w:t>
      </w:r>
    </w:p>
    <w:p w14:paraId="3BDAB187"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informacja z Krajowego Rejestru karnego w zakresie określonym w art. 24 ust. 1 pkt 13,14 i 21 ustawy wystawionej nie wcześniej niż 6 miesięcy przed upływem terminu składania ofert albo wniosków o dopuszczenie do udziału w postępowaniu; </w:t>
      </w:r>
    </w:p>
    <w:p w14:paraId="4FD95631"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III.5) WYKAZ OŚWIADCZEŃ LUB DOKUMENTÓW SKŁADANYCH PRZEZ WYKONAWCĘ W POSTĘPOWANIU NA WEZWANIE ZAMAWIAJACEGO W CELU POTWIERDZENIA OKOLICZNOŚCI, O KTÓRYCH MOWA W ART. 25 UST. 1 PKT 1 USTAWY PZP </w:t>
      </w:r>
    </w:p>
    <w:p w14:paraId="5FCC80F2"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III.5.1) W ZAKRESIE SPEŁNIANIA WARUNKÓW UDZIAŁU W POSTĘPOWANIU:</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5)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555D09">
        <w:rPr>
          <w:rFonts w:ascii="Times New Roman" w:eastAsia="Times New Roman" w:hAnsi="Times New Roman" w:cs="Times New Roman"/>
          <w:lang w:eastAsia="pl-PL"/>
        </w:rPr>
        <w:t>siwz</w:t>
      </w:r>
      <w:proofErr w:type="spellEnd"/>
      <w:r w:rsidRPr="00555D09">
        <w:rPr>
          <w:rFonts w:ascii="Times New Roman" w:eastAsia="Times New Roman" w:hAnsi="Times New Roman" w:cs="Times New Roman"/>
          <w:lang w:eastAsia="pl-PL"/>
        </w:rPr>
        <w:t xml:space="preserve">; 6)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555D09">
        <w:rPr>
          <w:rFonts w:ascii="Times New Roman" w:eastAsia="Times New Roman" w:hAnsi="Times New Roman" w:cs="Times New Roman"/>
          <w:lang w:eastAsia="pl-PL"/>
        </w:rPr>
        <w:t>siwz</w:t>
      </w:r>
      <w:proofErr w:type="spellEnd"/>
      <w:r w:rsidRPr="00555D09">
        <w:rPr>
          <w:rFonts w:ascii="Times New Roman" w:eastAsia="Times New Roman" w:hAnsi="Times New Roman" w:cs="Times New Roman"/>
          <w:lang w:eastAsia="pl-PL"/>
        </w:rPr>
        <w:t xml:space="preserve">; 7) dokument potwierdzający, że wykonawca jest ubezpieczony od odpowiedzialności cywilnej w zakresie prowadzonej działalności związanej z przedmiotem zamówienia.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III.5.2) W ZAKRESIE KRYTERIÓW SELEKCJI:</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p>
    <w:p w14:paraId="437BBA60"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III.6) WYKAZ OŚWIADCZEŃ LUB DOKUMENTÓW SKŁADANYCH PRZEZ WYKONAWCĘ W POSTĘPOWANIU NA WEZWANIE ZAMAWIAJACEGO W CELU POTWIERDZENIA OKOLICZNOŚCI, O KTÓRYCH MOWA W ART. 25 UST. 1 PKT 2 USTAWY PZP </w:t>
      </w:r>
    </w:p>
    <w:p w14:paraId="7CA9D561"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III.7) INNE DOKUMENTY NIE WYMIENIONE W pkt III.3) - III.6) </w:t>
      </w:r>
    </w:p>
    <w:p w14:paraId="1A6BE8A5" w14:textId="77777777" w:rsidR="00555D09" w:rsidRPr="00555D09" w:rsidRDefault="00555D09" w:rsidP="00555D09">
      <w:pPr>
        <w:spacing w:after="0" w:line="240" w:lineRule="auto"/>
        <w:rPr>
          <w:rFonts w:ascii="Times New Roman" w:eastAsia="Times New Roman" w:hAnsi="Times New Roman" w:cs="Times New Roman"/>
          <w:b/>
          <w:bCs/>
          <w:lang w:eastAsia="pl-PL"/>
        </w:rPr>
      </w:pPr>
      <w:r w:rsidRPr="00555D09">
        <w:rPr>
          <w:rFonts w:ascii="Times New Roman" w:eastAsia="Times New Roman" w:hAnsi="Times New Roman" w:cs="Times New Roman"/>
          <w:b/>
          <w:bCs/>
          <w:u w:val="single"/>
          <w:lang w:eastAsia="pl-PL"/>
        </w:rPr>
        <w:t xml:space="preserve">SEKCJA IV: PROCEDURA </w:t>
      </w:r>
    </w:p>
    <w:p w14:paraId="38C8C5E7"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 xml:space="preserve">IV.1) OPIS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IV.1.1) Tryb udzielenia zamówienia: </w:t>
      </w:r>
      <w:r w:rsidRPr="00555D09">
        <w:rPr>
          <w:rFonts w:ascii="Times New Roman" w:eastAsia="Times New Roman" w:hAnsi="Times New Roman" w:cs="Times New Roman"/>
          <w:lang w:eastAsia="pl-PL"/>
        </w:rPr>
        <w:t xml:space="preserve">Przetarg nieograniczony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IV.1.2) Zamawiający żąda wniesienia wadium:</w:t>
      </w:r>
      <w:r w:rsidRPr="00555D09">
        <w:rPr>
          <w:rFonts w:ascii="Times New Roman" w:eastAsia="Times New Roman" w:hAnsi="Times New Roman" w:cs="Times New Roman"/>
          <w:lang w:eastAsia="pl-PL"/>
        </w:rPr>
        <w:t xml:space="preserve"> </w:t>
      </w:r>
    </w:p>
    <w:p w14:paraId="4FB2FCD5" w14:textId="2100744A"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Tak </w:t>
      </w:r>
      <w:r w:rsidRPr="00555D09">
        <w:rPr>
          <w:rFonts w:ascii="Times New Roman" w:eastAsia="Times New Roman" w:hAnsi="Times New Roman" w:cs="Times New Roman"/>
          <w:lang w:eastAsia="pl-PL"/>
        </w:rPr>
        <w:br/>
        <w:t xml:space="preserve">Informacja na temat wadium </w:t>
      </w:r>
      <w:r w:rsidRPr="00555D09">
        <w:rPr>
          <w:rFonts w:ascii="Times New Roman" w:eastAsia="Times New Roman" w:hAnsi="Times New Roman" w:cs="Times New Roman"/>
          <w:lang w:eastAsia="pl-PL"/>
        </w:rPr>
        <w:br/>
        <w:t xml:space="preserve">1.Wykonawca w terminie do upływu terminu składania ofert wniesie wadium w wysokości: 3.800,00zł (słownie: trzy tysiące osiemset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budowę trybun na stadionie w Strzałkowie- Budynek zaplecza sanitarnego- część budowlana, dojścia piesze, instalacje sanitarne, instalacje elektryczne w miejscowości Strzałkowo”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IV.1.3) Przewiduje się udzielenie zaliczek na poczet wykonania zamówienia:</w:t>
      </w:r>
      <w:r w:rsidRPr="00555D09">
        <w:rPr>
          <w:rFonts w:ascii="Times New Roman" w:eastAsia="Times New Roman" w:hAnsi="Times New Roman" w:cs="Times New Roman"/>
          <w:lang w:eastAsia="pl-PL"/>
        </w:rPr>
        <w:t xml:space="preserve"> </w:t>
      </w:r>
    </w:p>
    <w:p w14:paraId="5A478D3B" w14:textId="27194E98"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Należy podać informacje na temat udzielania zaliczek: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IV.1.4) Wymaga się złożenia ofert w postaci katalogów elektronicznych lub dołączenia do ofert katalogów elektronicznych: </w:t>
      </w:r>
    </w:p>
    <w:p w14:paraId="153FD1AE" w14:textId="52BFBE9D"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Dopuszcza się złożenie ofert w postaci katalogów elektronicznych lub dołączenia do ofert katalogów elektronicznych: </w:t>
      </w:r>
      <w:r w:rsidRPr="00555D09">
        <w:rPr>
          <w:rFonts w:ascii="Times New Roman" w:eastAsia="Times New Roman" w:hAnsi="Times New Roman" w:cs="Times New Roman"/>
          <w:lang w:eastAsia="pl-PL"/>
        </w:rPr>
        <w:br/>
        <w:t xml:space="preserve">Nie </w:t>
      </w:r>
      <w:r w:rsidRPr="00555D09">
        <w:rPr>
          <w:rFonts w:ascii="Times New Roman" w:eastAsia="Times New Roman" w:hAnsi="Times New Roman" w:cs="Times New Roman"/>
          <w:lang w:eastAsia="pl-PL"/>
        </w:rPr>
        <w:br/>
        <w:t xml:space="preserve">Informacje dodatkowe: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IV.1.5.) Wymaga się złożenia oferty wariantowej: </w:t>
      </w:r>
    </w:p>
    <w:p w14:paraId="745FA03D" w14:textId="4774BD2D"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Dopuszcza się złożenie oferty wariantowej </w:t>
      </w:r>
      <w:r w:rsidRPr="00555D09">
        <w:rPr>
          <w:rFonts w:ascii="Times New Roman" w:eastAsia="Times New Roman" w:hAnsi="Times New Roman" w:cs="Times New Roman"/>
          <w:lang w:eastAsia="pl-PL"/>
        </w:rPr>
        <w:br/>
        <w:t xml:space="preserve">Nie </w:t>
      </w:r>
      <w:r w:rsidRPr="00555D09">
        <w:rPr>
          <w:rFonts w:ascii="Times New Roman" w:eastAsia="Times New Roman" w:hAnsi="Times New Roman" w:cs="Times New Roman"/>
          <w:lang w:eastAsia="pl-PL"/>
        </w:rPr>
        <w:br/>
        <w:t xml:space="preserve">Złożenie oferty wariantowej dopuszcza się tylko z jednoczesnym złożeniem oferty zasadniczej: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IV.1.6) Przewidywana liczba wykonawców, którzy zostaną zaproszeni do udziału w postępowaniu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i/>
          <w:iCs/>
          <w:lang w:eastAsia="pl-PL"/>
        </w:rPr>
        <w:t xml:space="preserve">(przetarg ograniczony, negocjacje z ogłoszeniem, dialog konkurencyjny, partnerstwo innowacyjne) </w:t>
      </w:r>
    </w:p>
    <w:p w14:paraId="0FD2C23A" w14:textId="298302A0"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Liczba wykonawców   </w:t>
      </w:r>
      <w:r w:rsidRPr="00555D09">
        <w:rPr>
          <w:rFonts w:ascii="Times New Roman" w:eastAsia="Times New Roman" w:hAnsi="Times New Roman" w:cs="Times New Roman"/>
          <w:lang w:eastAsia="pl-PL"/>
        </w:rPr>
        <w:br/>
        <w:t xml:space="preserve">Przewidywana minimalna liczba wykonawców </w:t>
      </w:r>
      <w:r w:rsidRPr="00555D09">
        <w:rPr>
          <w:rFonts w:ascii="Times New Roman" w:eastAsia="Times New Roman" w:hAnsi="Times New Roman" w:cs="Times New Roman"/>
          <w:lang w:eastAsia="pl-PL"/>
        </w:rPr>
        <w:br/>
        <w:t xml:space="preserve">Maksymalna liczba wykonawców   </w:t>
      </w:r>
      <w:r w:rsidRPr="00555D09">
        <w:rPr>
          <w:rFonts w:ascii="Times New Roman" w:eastAsia="Times New Roman" w:hAnsi="Times New Roman" w:cs="Times New Roman"/>
          <w:lang w:eastAsia="pl-PL"/>
        </w:rPr>
        <w:br/>
        <w:t xml:space="preserve">Kryteria selekcji wykonawców: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IV.1.7) Informacje na temat umowy ramowej lub dynamicznego systemu zakupów: </w:t>
      </w:r>
    </w:p>
    <w:p w14:paraId="328E0F1F" w14:textId="03675EFA"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Umowa ramowa będzie zawarta: </w:t>
      </w:r>
      <w:r w:rsidRPr="00555D09">
        <w:rPr>
          <w:rFonts w:ascii="Times New Roman" w:eastAsia="Times New Roman" w:hAnsi="Times New Roman" w:cs="Times New Roman"/>
          <w:lang w:eastAsia="pl-PL"/>
        </w:rPr>
        <w:br/>
        <w:t xml:space="preserve">Czy przewiduje się ograniczenie liczby uczestników umowy ramowej: </w:t>
      </w:r>
      <w:r w:rsidRPr="00555D09">
        <w:rPr>
          <w:rFonts w:ascii="Times New Roman" w:eastAsia="Times New Roman" w:hAnsi="Times New Roman" w:cs="Times New Roman"/>
          <w:lang w:eastAsia="pl-PL"/>
        </w:rPr>
        <w:br/>
        <w:t xml:space="preserve">Przewidziana maksymalna liczba uczestników umowy ramowej: </w:t>
      </w:r>
      <w:r w:rsidRPr="00555D09">
        <w:rPr>
          <w:rFonts w:ascii="Times New Roman" w:eastAsia="Times New Roman" w:hAnsi="Times New Roman" w:cs="Times New Roman"/>
          <w:lang w:eastAsia="pl-PL"/>
        </w:rPr>
        <w:br/>
        <w:t xml:space="preserve">Informacje dodatkowe: </w:t>
      </w:r>
      <w:r w:rsidRPr="00555D09">
        <w:rPr>
          <w:rFonts w:ascii="Times New Roman" w:eastAsia="Times New Roman" w:hAnsi="Times New Roman" w:cs="Times New Roman"/>
          <w:lang w:eastAsia="pl-PL"/>
        </w:rPr>
        <w:br/>
        <w:t xml:space="preserve">Zamówienie obejmuje ustanowienie dynamicznego systemu zakupów: </w:t>
      </w:r>
      <w:r w:rsidRPr="00555D09">
        <w:rPr>
          <w:rFonts w:ascii="Times New Roman" w:eastAsia="Times New Roman" w:hAnsi="Times New Roman" w:cs="Times New Roman"/>
          <w:lang w:eastAsia="pl-PL"/>
        </w:rPr>
        <w:br/>
        <w:t xml:space="preserve">Adres strony internetowej, na której będą zamieszczone dodatkowe informacje dotyczące dynamicznego systemu zakupów: </w:t>
      </w:r>
      <w:r w:rsidRPr="00555D09">
        <w:rPr>
          <w:rFonts w:ascii="Times New Roman" w:eastAsia="Times New Roman" w:hAnsi="Times New Roman" w:cs="Times New Roman"/>
          <w:lang w:eastAsia="pl-PL"/>
        </w:rPr>
        <w:br/>
        <w:t xml:space="preserve">Informacje dodatkowe: </w:t>
      </w:r>
      <w:r w:rsidRPr="00555D09">
        <w:rPr>
          <w:rFonts w:ascii="Times New Roman" w:eastAsia="Times New Roman" w:hAnsi="Times New Roman" w:cs="Times New Roman"/>
          <w:lang w:eastAsia="pl-PL"/>
        </w:rPr>
        <w:br/>
        <w:t xml:space="preserve">W ramach umowy ramowej/dynamicznego systemu zakupów dopuszcza się złożenie ofert w formie katalogów elektronicznych: </w:t>
      </w:r>
      <w:r w:rsidRPr="00555D09">
        <w:rPr>
          <w:rFonts w:ascii="Times New Roman" w:eastAsia="Times New Roman" w:hAnsi="Times New Roman" w:cs="Times New Roman"/>
          <w:lang w:eastAsia="pl-PL"/>
        </w:rPr>
        <w:br/>
        <w:t xml:space="preserve">Przewiduje się pobranie ze złożonych katalogów elektronicznych informacji potrzebnych do sporządzenia ofert w ramach umowy ramowej/dynamicznego systemu zakupów: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IV.1.8) Aukcja elektroniczna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Przewidziane jest przeprowadzenie aukcji elektronicznej </w:t>
      </w:r>
      <w:r w:rsidRPr="00555D09">
        <w:rPr>
          <w:rFonts w:ascii="Times New Roman" w:eastAsia="Times New Roman" w:hAnsi="Times New Roman" w:cs="Times New Roman"/>
          <w:i/>
          <w:iCs/>
          <w:lang w:eastAsia="pl-PL"/>
        </w:rPr>
        <w:t xml:space="preserve">(przetarg nieograniczony, przetarg ograniczony, negocjacje z ogłoszeniem) </w:t>
      </w:r>
      <w:r w:rsidRPr="00555D09">
        <w:rPr>
          <w:rFonts w:ascii="Times New Roman" w:eastAsia="Times New Roman" w:hAnsi="Times New Roman" w:cs="Times New Roman"/>
          <w:lang w:eastAsia="pl-PL"/>
        </w:rPr>
        <w:t xml:space="preserve">Nie </w:t>
      </w:r>
      <w:r w:rsidRPr="00555D09">
        <w:rPr>
          <w:rFonts w:ascii="Times New Roman" w:eastAsia="Times New Roman" w:hAnsi="Times New Roman" w:cs="Times New Roman"/>
          <w:lang w:eastAsia="pl-PL"/>
        </w:rPr>
        <w:br/>
        <w:t xml:space="preserve">Należy podać adres strony internetowej, na której aukcja będzie prowadzona: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Należy wskazać elementy, których wartości będą przedmiotem aukcji elektronicznej: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Przewiduje się ograniczenia co do przedstawionych wartości, wynikające z opisu przedmiotu zamówienia:</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Należy podać, które informacje zostaną udostępnione wykonawcom w trakcie aukcji elektronicznej oraz jaki będzie termin ich udostępnienia: </w:t>
      </w:r>
      <w:r w:rsidRPr="00555D09">
        <w:rPr>
          <w:rFonts w:ascii="Times New Roman" w:eastAsia="Times New Roman" w:hAnsi="Times New Roman" w:cs="Times New Roman"/>
          <w:lang w:eastAsia="pl-PL"/>
        </w:rPr>
        <w:br/>
        <w:t xml:space="preserve">Informacje dotyczące przebiegu aukcji elektronicznej: </w:t>
      </w:r>
      <w:r w:rsidRPr="00555D09">
        <w:rPr>
          <w:rFonts w:ascii="Times New Roman" w:eastAsia="Times New Roman" w:hAnsi="Times New Roman" w:cs="Times New Roman"/>
          <w:lang w:eastAsia="pl-PL"/>
        </w:rPr>
        <w:br/>
        <w:t xml:space="preserve">Jaki jest przewidziany sposób postępowania w toku aukcji elektronicznej i jakie będą warunki, na jakich wykonawcy będą mogli licytować (minimalne wysokości postąpień): </w:t>
      </w:r>
      <w:r w:rsidRPr="00555D09">
        <w:rPr>
          <w:rFonts w:ascii="Times New Roman" w:eastAsia="Times New Roman" w:hAnsi="Times New Roman" w:cs="Times New Roman"/>
          <w:lang w:eastAsia="pl-PL"/>
        </w:rPr>
        <w:br/>
        <w:t xml:space="preserve">Informacje dotyczące wykorzystywanego sprzętu elektronicznego, rozwiązań i specyfikacji technicznych w zakresie połączeń: </w:t>
      </w:r>
      <w:r w:rsidRPr="00555D09">
        <w:rPr>
          <w:rFonts w:ascii="Times New Roman" w:eastAsia="Times New Roman" w:hAnsi="Times New Roman" w:cs="Times New Roman"/>
          <w:lang w:eastAsia="pl-PL"/>
        </w:rPr>
        <w:br/>
        <w:t xml:space="preserve">Wymagania dotyczące rejestracji i identyfikacji wykonawców w aukcji elektronicznej: </w:t>
      </w:r>
      <w:r w:rsidRPr="00555D09">
        <w:rPr>
          <w:rFonts w:ascii="Times New Roman" w:eastAsia="Times New Roman" w:hAnsi="Times New Roman" w:cs="Times New Roman"/>
          <w:lang w:eastAsia="pl-PL"/>
        </w:rPr>
        <w:br/>
        <w:t xml:space="preserve">Informacje o liczbie etapów aukcji elektronicznej i czasie ich trwania: </w:t>
      </w:r>
      <w:r w:rsidRPr="00555D09">
        <w:rPr>
          <w:rFonts w:ascii="Times New Roman" w:eastAsia="Times New Roman" w:hAnsi="Times New Roman" w:cs="Times New Roman"/>
          <w:lang w:eastAsia="pl-PL"/>
        </w:rPr>
        <w:br/>
        <w:t xml:space="preserve">Czas trwania: </w:t>
      </w:r>
      <w:r w:rsidRPr="00555D09">
        <w:rPr>
          <w:rFonts w:ascii="Times New Roman" w:eastAsia="Times New Roman" w:hAnsi="Times New Roman" w:cs="Times New Roman"/>
          <w:lang w:eastAsia="pl-PL"/>
        </w:rPr>
        <w:br/>
        <w:t xml:space="preserve">Czy wykonawcy, którzy nie złożyli nowych postąpień, zostaną zakwalifikowani do następnego etapu: </w:t>
      </w:r>
      <w:r w:rsidRPr="00555D09">
        <w:rPr>
          <w:rFonts w:ascii="Times New Roman" w:eastAsia="Times New Roman" w:hAnsi="Times New Roman" w:cs="Times New Roman"/>
          <w:lang w:eastAsia="pl-PL"/>
        </w:rPr>
        <w:br/>
        <w:t xml:space="preserve">Warunki zamknięcia aukcji elektronicznej: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IV.2) KRYTERIA OCENY OFERT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IV.2.1) Kryteria oceny ofert: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IV.2.2) Kryteria</w:t>
      </w:r>
      <w:r w:rsidRPr="00555D09">
        <w:rPr>
          <w:rFonts w:ascii="Times New Roman" w:eastAsia="Times New Roman" w:hAnsi="Times New Roman" w:cs="Times New Roman"/>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83"/>
        <w:gridCol w:w="934"/>
      </w:tblGrid>
      <w:tr w:rsidR="00555D09" w:rsidRPr="00555D09" w14:paraId="4799E482"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0EE6D5DB"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6F1DF"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Znaczenie</w:t>
            </w:r>
          </w:p>
        </w:tc>
      </w:tr>
      <w:tr w:rsidR="00555D09" w:rsidRPr="00555D09" w14:paraId="4C08A77F"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75E029A9"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B41D0"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60,00</w:t>
            </w:r>
          </w:p>
        </w:tc>
      </w:tr>
      <w:tr w:rsidR="00555D09" w:rsidRPr="00555D09" w14:paraId="20632D68" w14:textId="77777777" w:rsidTr="00555D09">
        <w:tc>
          <w:tcPr>
            <w:tcW w:w="0" w:type="auto"/>
            <w:tcBorders>
              <w:top w:val="single" w:sz="6" w:space="0" w:color="000000"/>
              <w:left w:val="single" w:sz="6" w:space="0" w:color="000000"/>
              <w:bottom w:val="single" w:sz="6" w:space="0" w:color="000000"/>
              <w:right w:val="single" w:sz="6" w:space="0" w:color="000000"/>
            </w:tcBorders>
            <w:vAlign w:val="center"/>
            <w:hideMark/>
          </w:tcPr>
          <w:p w14:paraId="030E924D"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F3B4F"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40,00</w:t>
            </w:r>
          </w:p>
        </w:tc>
      </w:tr>
    </w:tbl>
    <w:p w14:paraId="17D1A1E3" w14:textId="76C8C0CF"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IV.2.3) Zastosowanie procedury, o której mowa w art. 24aa ust. 1 ustawy </w:t>
      </w:r>
      <w:proofErr w:type="spellStart"/>
      <w:r w:rsidRPr="00555D09">
        <w:rPr>
          <w:rFonts w:ascii="Times New Roman" w:eastAsia="Times New Roman" w:hAnsi="Times New Roman" w:cs="Times New Roman"/>
          <w:b/>
          <w:bCs/>
          <w:lang w:eastAsia="pl-PL"/>
        </w:rPr>
        <w:t>Pzp</w:t>
      </w:r>
      <w:proofErr w:type="spellEnd"/>
      <w:r w:rsidRPr="00555D09">
        <w:rPr>
          <w:rFonts w:ascii="Times New Roman" w:eastAsia="Times New Roman" w:hAnsi="Times New Roman" w:cs="Times New Roman"/>
          <w:b/>
          <w:bCs/>
          <w:lang w:eastAsia="pl-PL"/>
        </w:rPr>
        <w:t xml:space="preserve"> </w:t>
      </w:r>
      <w:r w:rsidRPr="00555D09">
        <w:rPr>
          <w:rFonts w:ascii="Times New Roman" w:eastAsia="Times New Roman" w:hAnsi="Times New Roman" w:cs="Times New Roman"/>
          <w:lang w:eastAsia="pl-PL"/>
        </w:rPr>
        <w:t xml:space="preserve">(przetarg nieograniczony) </w:t>
      </w:r>
      <w:r w:rsidRPr="00555D09">
        <w:rPr>
          <w:rFonts w:ascii="Times New Roman" w:eastAsia="Times New Roman" w:hAnsi="Times New Roman" w:cs="Times New Roman"/>
          <w:lang w:eastAsia="pl-PL"/>
        </w:rPr>
        <w:br/>
        <w:t xml:space="preserve">Tak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IV.3) Negocjacje z ogłoszeniem, dialog konkurencyjny, partnerstwo innowacyjne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IV.3.1) Informacje na temat negocjacji z ogłoszeniem</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Minimalne wymagania, które muszą spełniać wszystkie oferty: </w:t>
      </w:r>
      <w:r w:rsidRPr="00555D09">
        <w:rPr>
          <w:rFonts w:ascii="Times New Roman" w:eastAsia="Times New Roman" w:hAnsi="Times New Roman" w:cs="Times New Roman"/>
          <w:lang w:eastAsia="pl-PL"/>
        </w:rPr>
        <w:br/>
        <w:t xml:space="preserve">Przewidziane jest zastrzeżenie prawa do udzielenia zamówienia na podstawie ofert wstępnych bez przeprowadzenia negocjacji </w:t>
      </w:r>
      <w:r w:rsidRPr="00555D09">
        <w:rPr>
          <w:rFonts w:ascii="Times New Roman" w:eastAsia="Times New Roman" w:hAnsi="Times New Roman" w:cs="Times New Roman"/>
          <w:lang w:eastAsia="pl-PL"/>
        </w:rPr>
        <w:br/>
        <w:t xml:space="preserve">Przewidziany jest podział negocjacji na etapy w celu ograniczenia liczby ofert: </w:t>
      </w:r>
      <w:r w:rsidRPr="00555D09">
        <w:rPr>
          <w:rFonts w:ascii="Times New Roman" w:eastAsia="Times New Roman" w:hAnsi="Times New Roman" w:cs="Times New Roman"/>
          <w:lang w:eastAsia="pl-PL"/>
        </w:rPr>
        <w:br/>
        <w:t xml:space="preserve">Należy podać informacje na temat etapów negocjacji (w tym liczbę etapów): </w:t>
      </w:r>
      <w:r w:rsidRPr="00555D09">
        <w:rPr>
          <w:rFonts w:ascii="Times New Roman" w:eastAsia="Times New Roman" w:hAnsi="Times New Roman" w:cs="Times New Roman"/>
          <w:lang w:eastAsia="pl-PL"/>
        </w:rPr>
        <w:br/>
        <w:t xml:space="preserve">Informacje dodatkowe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lang w:eastAsia="pl-PL"/>
        </w:rPr>
        <w:br/>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IV.3.2) Informacje na temat dialogu konkurencyjnego</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Opis potrzeb i wymagań zamawiającego lub informacja o sposobie uzyskania tego opisu: </w:t>
      </w:r>
      <w:r w:rsidRPr="00555D09">
        <w:rPr>
          <w:rFonts w:ascii="Times New Roman" w:eastAsia="Times New Roman" w:hAnsi="Times New Roman" w:cs="Times New Roman"/>
          <w:lang w:eastAsia="pl-PL"/>
        </w:rPr>
        <w:br/>
        <w:t xml:space="preserve">Informacja o wysokości nagród dla wykonawców, którzy podczas dialogu konkurencyjnego przedstawili rozwiązania stanowiące podstawę do składania ofert, jeżeli zamawiający przewiduje nagrody: </w:t>
      </w:r>
      <w:r w:rsidRPr="00555D09">
        <w:rPr>
          <w:rFonts w:ascii="Times New Roman" w:eastAsia="Times New Roman" w:hAnsi="Times New Roman" w:cs="Times New Roman"/>
          <w:lang w:eastAsia="pl-PL"/>
        </w:rPr>
        <w:br/>
        <w:t xml:space="preserve">Wstępny harmonogram postępowania: </w:t>
      </w:r>
      <w:r w:rsidRPr="00555D09">
        <w:rPr>
          <w:rFonts w:ascii="Times New Roman" w:eastAsia="Times New Roman" w:hAnsi="Times New Roman" w:cs="Times New Roman"/>
          <w:lang w:eastAsia="pl-PL"/>
        </w:rPr>
        <w:br/>
        <w:t xml:space="preserve">Podział dialogu na etapy w celu ograniczenia liczby rozwiązań: </w:t>
      </w:r>
      <w:r w:rsidRPr="00555D09">
        <w:rPr>
          <w:rFonts w:ascii="Times New Roman" w:eastAsia="Times New Roman" w:hAnsi="Times New Roman" w:cs="Times New Roman"/>
          <w:lang w:eastAsia="pl-PL"/>
        </w:rPr>
        <w:br/>
        <w:t xml:space="preserve">Należy podać informacje na temat etapów dialogu: </w:t>
      </w:r>
      <w:r w:rsidRPr="00555D09">
        <w:rPr>
          <w:rFonts w:ascii="Times New Roman" w:eastAsia="Times New Roman" w:hAnsi="Times New Roman" w:cs="Times New Roman"/>
          <w:lang w:eastAsia="pl-PL"/>
        </w:rPr>
        <w:br/>
        <w:t xml:space="preserve">Informacje dodatkowe: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IV.3.3) Informacje na temat partnerstwa innowacyjnego</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t xml:space="preserve">Elementy opisu przedmiotu zamówienia definiujące minimalne wymagania, którym muszą odpowiadać wszystkie oferty: </w:t>
      </w:r>
      <w:r w:rsidRPr="00555D09">
        <w:rPr>
          <w:rFonts w:ascii="Times New Roman" w:eastAsia="Times New Roman" w:hAnsi="Times New Roman" w:cs="Times New Roman"/>
          <w:lang w:eastAsia="pl-PL"/>
        </w:rPr>
        <w:br/>
        <w:t xml:space="preserve">Podział negocjacji na etapy w celu ograniczeniu liczby ofert podlegających negocjacjom poprzez zastosowanie kryteriów oceny ofert wskazanych w specyfikacji istotnych warunków zamówienia: </w:t>
      </w:r>
      <w:r w:rsidRPr="00555D09">
        <w:rPr>
          <w:rFonts w:ascii="Times New Roman" w:eastAsia="Times New Roman" w:hAnsi="Times New Roman" w:cs="Times New Roman"/>
          <w:lang w:eastAsia="pl-PL"/>
        </w:rPr>
        <w:br/>
        <w:t xml:space="preserve">Informacje dodatkowe: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IV.4) Licytacja elektroniczna </w:t>
      </w:r>
      <w:r w:rsidRPr="00555D09">
        <w:rPr>
          <w:rFonts w:ascii="Times New Roman" w:eastAsia="Times New Roman" w:hAnsi="Times New Roman" w:cs="Times New Roman"/>
          <w:lang w:eastAsia="pl-PL"/>
        </w:rPr>
        <w:br/>
        <w:t xml:space="preserve">Adres strony internetowej, na której będzie prowadzona licytacja elektroniczna: </w:t>
      </w:r>
    </w:p>
    <w:p w14:paraId="603C304B"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Adres strony internetowej, na której jest dostępny opis przedmiotu zamówienia w licytacji elektronicznej: </w:t>
      </w:r>
    </w:p>
    <w:p w14:paraId="00159B3F"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Wymagania dotyczące rejestracji i identyfikacji wykonawców w licytacji elektronicznej, w tym wymagania techniczne urządzeń informatycznych: </w:t>
      </w:r>
    </w:p>
    <w:p w14:paraId="57F165E0"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Sposób postępowania w toku licytacji elektronicznej, w tym określenie minimalnych wysokości postąpień: </w:t>
      </w:r>
    </w:p>
    <w:p w14:paraId="62DE1FBC"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Informacje o liczbie etapów licytacji elektronicznej i czasie ich trwania: </w:t>
      </w:r>
    </w:p>
    <w:p w14:paraId="7E746335" w14:textId="4BD9C4CB"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Czas trwania: </w:t>
      </w:r>
      <w:r w:rsidRPr="00555D09">
        <w:rPr>
          <w:rFonts w:ascii="Times New Roman" w:eastAsia="Times New Roman" w:hAnsi="Times New Roman" w:cs="Times New Roman"/>
          <w:lang w:eastAsia="pl-PL"/>
        </w:rPr>
        <w:br/>
        <w:t xml:space="preserve">Wykonawcy, którzy nie złożyli nowych postąpień, zostaną zakwalifikowani do następnego etapu: </w:t>
      </w:r>
    </w:p>
    <w:p w14:paraId="520EE861" w14:textId="77777777"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Termin składania wniosków o dopuszczenie do udziału w licytacji elektronicznej: </w:t>
      </w:r>
      <w:r w:rsidRPr="00555D09">
        <w:rPr>
          <w:rFonts w:ascii="Times New Roman" w:eastAsia="Times New Roman" w:hAnsi="Times New Roman" w:cs="Times New Roman"/>
          <w:lang w:eastAsia="pl-PL"/>
        </w:rPr>
        <w:br/>
        <w:t xml:space="preserve">Data: godzina: </w:t>
      </w:r>
      <w:r w:rsidRPr="00555D09">
        <w:rPr>
          <w:rFonts w:ascii="Times New Roman" w:eastAsia="Times New Roman" w:hAnsi="Times New Roman" w:cs="Times New Roman"/>
          <w:lang w:eastAsia="pl-PL"/>
        </w:rPr>
        <w:br/>
        <w:t xml:space="preserve">Termin otwarcia licytacji elektronicznej: </w:t>
      </w:r>
    </w:p>
    <w:p w14:paraId="5F1EF241" w14:textId="7C5F8D83"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lang w:eastAsia="pl-PL"/>
        </w:rPr>
        <w:t xml:space="preserve">Termin i warunki zamknięcia licytacji elektronicznej: </w:t>
      </w:r>
      <w:r w:rsidRPr="00555D09">
        <w:rPr>
          <w:rFonts w:ascii="Times New Roman" w:eastAsia="Times New Roman" w:hAnsi="Times New Roman" w:cs="Times New Roman"/>
          <w:lang w:eastAsia="pl-PL"/>
        </w:rPr>
        <w:br/>
        <w:t xml:space="preserve">Istotne dla stron postanowienia, które zostaną wprowadzone do treści zawieranej umowy w sprawie zamówienia publicznego, albo ogólne warunki umowy, albo wzór umowy: </w:t>
      </w:r>
      <w:r w:rsidRPr="00555D09">
        <w:rPr>
          <w:rFonts w:ascii="Times New Roman" w:eastAsia="Times New Roman" w:hAnsi="Times New Roman" w:cs="Times New Roman"/>
          <w:lang w:eastAsia="pl-PL"/>
        </w:rPr>
        <w:br/>
        <w:t xml:space="preserve">Wymagania dotyczące zabezpieczenia należytego wykonania umowy: </w:t>
      </w:r>
      <w:r w:rsidRPr="00555D09">
        <w:rPr>
          <w:rFonts w:ascii="Times New Roman" w:eastAsia="Times New Roman" w:hAnsi="Times New Roman" w:cs="Times New Roman"/>
          <w:lang w:eastAsia="pl-PL"/>
        </w:rPr>
        <w:br/>
        <w:t xml:space="preserve">Informacje dodatkowe: </w:t>
      </w:r>
    </w:p>
    <w:p w14:paraId="41408127" w14:textId="05149430" w:rsidR="00555D09" w:rsidRPr="00555D09" w:rsidRDefault="00555D09" w:rsidP="00555D09">
      <w:pPr>
        <w:spacing w:after="0" w:line="240" w:lineRule="auto"/>
        <w:rPr>
          <w:rFonts w:ascii="Times New Roman" w:eastAsia="Times New Roman" w:hAnsi="Times New Roman" w:cs="Times New Roman"/>
          <w:lang w:eastAsia="pl-PL"/>
        </w:rPr>
      </w:pPr>
      <w:r w:rsidRPr="00555D09">
        <w:rPr>
          <w:rFonts w:ascii="Times New Roman" w:eastAsia="Times New Roman" w:hAnsi="Times New Roman" w:cs="Times New Roman"/>
          <w:b/>
          <w:bCs/>
          <w:lang w:eastAsia="pl-PL"/>
        </w:rPr>
        <w:t>IV.5) ZMIANA UMOWY</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Przewiduje się istotne zmiany postanowień zawartej umowy w stosunku do treści oferty, na podstawie której dokonano wyboru wykonawcy:</w:t>
      </w:r>
      <w:r w:rsidRPr="00555D09">
        <w:rPr>
          <w:rFonts w:ascii="Times New Roman" w:eastAsia="Times New Roman" w:hAnsi="Times New Roman" w:cs="Times New Roman"/>
          <w:lang w:eastAsia="pl-PL"/>
        </w:rPr>
        <w:t xml:space="preserve"> Tak </w:t>
      </w:r>
      <w:r w:rsidRPr="00555D09">
        <w:rPr>
          <w:rFonts w:ascii="Times New Roman" w:eastAsia="Times New Roman" w:hAnsi="Times New Roman" w:cs="Times New Roman"/>
          <w:lang w:eastAsia="pl-PL"/>
        </w:rPr>
        <w:br/>
        <w:t xml:space="preserve">Należy wskazać zakres, charakter zmian oraz warunki wprowadzenia zmian: </w:t>
      </w:r>
      <w:r w:rsidRPr="00555D09">
        <w:rPr>
          <w:rFonts w:ascii="Times New Roman" w:eastAsia="Times New Roman" w:hAnsi="Times New Roman" w:cs="Times New Roman"/>
          <w:lang w:eastAsia="pl-PL"/>
        </w:rPr>
        <w:br/>
        <w:t xml:space="preserve">1. Zamawiający wymaga, aby Wykonawca zawarł z nim umowę zgodną z załączonym do specyfikacji wzorem określonym w Załączniku nr 8 do specyfikacji i na warunkach w nim określonych. 2. Zamawiający przewiduje możliwość dokonania istotnych zmian umowy w stosunku do treści oferty, na podstawie której dokonano wyboru Wykonawcy, zgodnie z Wzorem umowy i Ustawą. 3. Wykonawca ma obowiązek udokumentować zaistniałe okoliczności powodujące zmianę umowy. 4. 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IV.6) INFORMACJE ADMINISTRACYJNE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IV.6.1) Sposób udostępniania informacji o charakterze poufnym </w:t>
      </w:r>
      <w:r w:rsidRPr="00555D09">
        <w:rPr>
          <w:rFonts w:ascii="Times New Roman" w:eastAsia="Times New Roman" w:hAnsi="Times New Roman" w:cs="Times New Roman"/>
          <w:i/>
          <w:iCs/>
          <w:lang w:eastAsia="pl-PL"/>
        </w:rPr>
        <w:t xml:space="preserve">(jeżeli dotyczy):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Środki służące ochronie informacji o charakterze poufnym</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IV.6.2) Termin składania ofert lub wniosków o dopuszczenie do udziału w postępowaniu: </w:t>
      </w:r>
      <w:r w:rsidRPr="00555D09">
        <w:rPr>
          <w:rFonts w:ascii="Times New Roman" w:eastAsia="Times New Roman" w:hAnsi="Times New Roman" w:cs="Times New Roman"/>
          <w:lang w:eastAsia="pl-PL"/>
        </w:rPr>
        <w:br/>
        <w:t xml:space="preserve">Data: 2019-04-26, godzina: 09:00, </w:t>
      </w:r>
      <w:r w:rsidRPr="00555D09">
        <w:rPr>
          <w:rFonts w:ascii="Times New Roman" w:eastAsia="Times New Roman" w:hAnsi="Times New Roman" w:cs="Times New Roman"/>
          <w:lang w:eastAsia="pl-PL"/>
        </w:rPr>
        <w:br/>
        <w:t xml:space="preserve">Skrócenie terminu składania wniosków, ze względu na pilną potrzebę udzielenia zamówienia (przetarg nieograniczony, przetarg ograniczony, negocjacje z ogłoszeniem):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lang w:eastAsia="pl-PL"/>
        </w:rPr>
        <w:br/>
        <w:t xml:space="preserve">Wskazać powody: </w:t>
      </w:r>
      <w:r w:rsidRPr="00555D09">
        <w:rPr>
          <w:rFonts w:ascii="Times New Roman" w:eastAsia="Times New Roman" w:hAnsi="Times New Roman" w:cs="Times New Roman"/>
          <w:lang w:eastAsia="pl-PL"/>
        </w:rPr>
        <w:br/>
        <w:t xml:space="preserve">Język lub języki, w jakich mogą być sporządzane oferty lub wnioski o dopuszczenie do udziału w postępowaniu </w:t>
      </w:r>
      <w:r w:rsidRPr="00555D09">
        <w:rPr>
          <w:rFonts w:ascii="Times New Roman" w:eastAsia="Times New Roman" w:hAnsi="Times New Roman" w:cs="Times New Roman"/>
          <w:lang w:eastAsia="pl-PL"/>
        </w:rPr>
        <w:br/>
        <w:t xml:space="preserve">&gt; polski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 xml:space="preserve">IV.6.3) Termin związania ofertą: </w:t>
      </w:r>
      <w:r w:rsidRPr="00555D09">
        <w:rPr>
          <w:rFonts w:ascii="Times New Roman" w:eastAsia="Times New Roman" w:hAnsi="Times New Roman" w:cs="Times New Roman"/>
          <w:lang w:eastAsia="pl-PL"/>
        </w:rPr>
        <w:t xml:space="preserve">do: okres w dniach: 30 (od ostatecznego terminu składania ofert)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555D09">
        <w:rPr>
          <w:rFonts w:ascii="Times New Roman" w:eastAsia="Times New Roman" w:hAnsi="Times New Roman" w:cs="Times New Roman"/>
          <w:lang w:eastAsia="pl-PL"/>
        </w:rPr>
        <w:t xml:space="preserve"> Nie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555D09">
        <w:rPr>
          <w:rFonts w:ascii="Times New Roman" w:eastAsia="Times New Roman" w:hAnsi="Times New Roman" w:cs="Times New Roman"/>
          <w:lang w:eastAsia="pl-PL"/>
        </w:rPr>
        <w:t xml:space="preserve"> Nie </w:t>
      </w:r>
      <w:r w:rsidRPr="00555D09">
        <w:rPr>
          <w:rFonts w:ascii="Times New Roman" w:eastAsia="Times New Roman" w:hAnsi="Times New Roman" w:cs="Times New Roman"/>
          <w:lang w:eastAsia="pl-PL"/>
        </w:rPr>
        <w:br/>
      </w:r>
      <w:r w:rsidRPr="00555D09">
        <w:rPr>
          <w:rFonts w:ascii="Times New Roman" w:eastAsia="Times New Roman" w:hAnsi="Times New Roman" w:cs="Times New Roman"/>
          <w:b/>
          <w:bCs/>
          <w:lang w:eastAsia="pl-PL"/>
        </w:rPr>
        <w:t>IV.6.6) Informacje dodatkowe:</w:t>
      </w:r>
      <w:r w:rsidRPr="00555D09">
        <w:rPr>
          <w:rFonts w:ascii="Times New Roman" w:eastAsia="Times New Roman" w:hAnsi="Times New Roman" w:cs="Times New Roman"/>
          <w:lang w:eastAsia="pl-PL"/>
        </w:rPr>
        <w:t xml:space="preserve"> </w:t>
      </w:r>
      <w:r w:rsidRPr="00555D09">
        <w:rPr>
          <w:rFonts w:ascii="Times New Roman" w:eastAsia="Times New Roman" w:hAnsi="Times New Roman" w:cs="Times New Roman"/>
          <w:lang w:eastAsia="pl-PL"/>
        </w:rPr>
        <w:br/>
      </w:r>
    </w:p>
    <w:p w14:paraId="62A79154" w14:textId="01859BE1" w:rsidR="00555D09" w:rsidRDefault="00555D09" w:rsidP="00555D09">
      <w:pPr>
        <w:spacing w:after="0" w:line="240" w:lineRule="auto"/>
        <w:jc w:val="center"/>
        <w:rPr>
          <w:rFonts w:ascii="Times New Roman" w:eastAsia="Times New Roman" w:hAnsi="Times New Roman" w:cs="Times New Roman"/>
          <w:b/>
          <w:bCs/>
          <w:u w:val="single"/>
          <w:lang w:eastAsia="pl-PL"/>
        </w:rPr>
      </w:pPr>
      <w:r w:rsidRPr="00555D09">
        <w:rPr>
          <w:rFonts w:ascii="Times New Roman" w:eastAsia="Times New Roman" w:hAnsi="Times New Roman" w:cs="Times New Roman"/>
          <w:b/>
          <w:bCs/>
          <w:u w:val="single"/>
          <w:lang w:eastAsia="pl-PL"/>
        </w:rPr>
        <w:t xml:space="preserve">ZAŁĄCZNIK I - INFORMACJE DOTYCZĄCE OFERT CZĘŚCIOWYCH </w:t>
      </w:r>
    </w:p>
    <w:p w14:paraId="7DB9C12E" w14:textId="5A34F5A0" w:rsidR="00555D09" w:rsidRDefault="00555D09" w:rsidP="00555D09">
      <w:pPr>
        <w:spacing w:after="0" w:line="240" w:lineRule="auto"/>
        <w:jc w:val="center"/>
        <w:rPr>
          <w:rFonts w:ascii="Times New Roman" w:eastAsia="Times New Roman" w:hAnsi="Times New Roman" w:cs="Times New Roman"/>
          <w:b/>
          <w:bCs/>
          <w:u w:val="single"/>
          <w:lang w:eastAsia="pl-PL"/>
        </w:rPr>
      </w:pPr>
    </w:p>
    <w:p w14:paraId="3CBFE081" w14:textId="2814857D" w:rsidR="00555D09" w:rsidRDefault="00555D09" w:rsidP="00555D09">
      <w:pPr>
        <w:spacing w:after="0" w:line="240" w:lineRule="auto"/>
        <w:jc w:val="center"/>
        <w:rPr>
          <w:rFonts w:ascii="Times New Roman" w:eastAsia="Times New Roman" w:hAnsi="Times New Roman" w:cs="Times New Roman"/>
          <w:b/>
          <w:bCs/>
          <w:u w:val="single"/>
          <w:lang w:eastAsia="pl-PL"/>
        </w:rPr>
      </w:pPr>
    </w:p>
    <w:p w14:paraId="3651D0F8" w14:textId="7BCA9BA6" w:rsidR="00555D09" w:rsidRDefault="00555D09" w:rsidP="00555D09">
      <w:pPr>
        <w:spacing w:after="0" w:line="240" w:lineRule="auto"/>
        <w:jc w:val="center"/>
        <w:rPr>
          <w:rFonts w:ascii="Times New Roman" w:eastAsia="Times New Roman" w:hAnsi="Times New Roman" w:cs="Times New Roman"/>
          <w:b/>
          <w:bCs/>
          <w:u w:val="single"/>
          <w:lang w:eastAsia="pl-PL"/>
        </w:rPr>
      </w:pPr>
    </w:p>
    <w:p w14:paraId="26C21C2D" w14:textId="7FBFC156" w:rsidR="00555D09" w:rsidRDefault="00555D09" w:rsidP="00555D09">
      <w:pPr>
        <w:spacing w:after="0" w:line="240" w:lineRule="auto"/>
        <w:jc w:val="center"/>
        <w:rPr>
          <w:rFonts w:ascii="Times New Roman" w:eastAsia="Times New Roman" w:hAnsi="Times New Roman" w:cs="Times New Roman"/>
          <w:b/>
          <w:bCs/>
          <w:u w:val="single"/>
          <w:lang w:eastAsia="pl-PL"/>
        </w:rPr>
      </w:pPr>
    </w:p>
    <w:p w14:paraId="7A68FC05" w14:textId="1A842F28" w:rsidR="00555D09" w:rsidRDefault="00555D09" w:rsidP="00555D09">
      <w:pPr>
        <w:spacing w:after="0" w:line="240" w:lineRule="auto"/>
        <w:jc w:val="center"/>
        <w:rPr>
          <w:rFonts w:ascii="Times New Roman" w:eastAsia="Times New Roman" w:hAnsi="Times New Roman" w:cs="Times New Roman"/>
          <w:b/>
          <w:bCs/>
          <w:lang w:eastAsia="pl-PL"/>
        </w:rPr>
      </w:pPr>
      <w:r w:rsidRPr="00555D09">
        <w:rPr>
          <w:rFonts w:ascii="Times New Roman" w:eastAsia="Times New Roman" w:hAnsi="Times New Roman" w:cs="Times New Roman"/>
          <w:b/>
          <w:bCs/>
          <w:lang w:eastAsia="pl-PL"/>
        </w:rPr>
        <w:tab/>
      </w:r>
      <w:r w:rsidRPr="00555D09">
        <w:rPr>
          <w:rFonts w:ascii="Times New Roman" w:eastAsia="Times New Roman" w:hAnsi="Times New Roman" w:cs="Times New Roman"/>
          <w:b/>
          <w:bCs/>
          <w:lang w:eastAsia="pl-PL"/>
        </w:rPr>
        <w:tab/>
      </w:r>
      <w:r w:rsidRPr="00555D09">
        <w:rPr>
          <w:rFonts w:ascii="Times New Roman" w:eastAsia="Times New Roman" w:hAnsi="Times New Roman" w:cs="Times New Roman"/>
          <w:b/>
          <w:bCs/>
          <w:lang w:eastAsia="pl-PL"/>
        </w:rPr>
        <w:tab/>
      </w:r>
      <w:r>
        <w:rPr>
          <w:rFonts w:ascii="Times New Roman" w:eastAsia="Times New Roman" w:hAnsi="Times New Roman" w:cs="Times New Roman"/>
          <w:b/>
          <w:bCs/>
          <w:lang w:eastAsia="pl-PL"/>
        </w:rPr>
        <w:tab/>
      </w:r>
      <w:bookmarkStart w:id="0" w:name="_GoBack"/>
      <w:bookmarkEnd w:id="0"/>
      <w:r>
        <w:rPr>
          <w:rFonts w:ascii="Times New Roman" w:eastAsia="Times New Roman" w:hAnsi="Times New Roman" w:cs="Times New Roman"/>
          <w:b/>
          <w:bCs/>
          <w:lang w:eastAsia="pl-PL"/>
        </w:rPr>
        <w:t>Wójt Gminy</w:t>
      </w:r>
    </w:p>
    <w:p w14:paraId="094F38E5" w14:textId="31F4E1B8" w:rsidR="00555D09" w:rsidRPr="00555D09" w:rsidRDefault="00555D09" w:rsidP="00555D09">
      <w:pPr>
        <w:spacing w:after="0" w:line="240" w:lineRule="auto"/>
        <w:ind w:left="1416" w:firstLine="708"/>
        <w:jc w:val="center"/>
        <w:rPr>
          <w:rFonts w:ascii="Times New Roman" w:eastAsia="Times New Roman" w:hAnsi="Times New Roman" w:cs="Times New Roman"/>
          <w:b/>
          <w:bCs/>
          <w:lang w:eastAsia="pl-PL"/>
        </w:rPr>
      </w:pPr>
      <w:r>
        <w:rPr>
          <w:rFonts w:ascii="Times New Roman" w:eastAsia="Times New Roman" w:hAnsi="Times New Roman" w:cs="Times New Roman"/>
          <w:b/>
          <w:bCs/>
          <w:lang w:eastAsia="pl-PL"/>
        </w:rPr>
        <w:t>/-/ Dariusz Grzywiński</w:t>
      </w:r>
    </w:p>
    <w:p w14:paraId="517F2D63" w14:textId="77777777" w:rsidR="00555D09" w:rsidRPr="00555D09" w:rsidRDefault="00555D09" w:rsidP="00555D09">
      <w:pPr>
        <w:spacing w:after="0" w:line="240" w:lineRule="auto"/>
        <w:rPr>
          <w:rFonts w:ascii="Times New Roman" w:eastAsia="Times New Roman" w:hAnsi="Times New Roman" w:cs="Times New Roman"/>
          <w:lang w:eastAsia="pl-PL"/>
        </w:rPr>
      </w:pPr>
    </w:p>
    <w:p w14:paraId="16FD220F" w14:textId="77777777" w:rsidR="00555D09" w:rsidRPr="00555D09" w:rsidRDefault="00555D09" w:rsidP="00555D09">
      <w:pPr>
        <w:spacing w:after="0" w:line="240" w:lineRule="auto"/>
        <w:rPr>
          <w:rFonts w:ascii="Times New Roman" w:eastAsia="Times New Roman" w:hAnsi="Times New Roman" w:cs="Times New Roman"/>
          <w:lang w:eastAsia="pl-PL"/>
        </w:rPr>
      </w:pPr>
    </w:p>
    <w:p w14:paraId="08104CEE" w14:textId="77777777" w:rsidR="00555D09" w:rsidRPr="00555D09" w:rsidRDefault="00555D09" w:rsidP="00555D09">
      <w:pPr>
        <w:spacing w:after="0" w:line="240" w:lineRule="auto"/>
        <w:rPr>
          <w:rFonts w:ascii="Times New Roman" w:eastAsia="Times New Roman" w:hAnsi="Times New Roman" w:cs="Times New Roman"/>
          <w:lang w:eastAsia="pl-PL"/>
        </w:rPr>
      </w:pPr>
    </w:p>
    <w:p w14:paraId="314DA24F" w14:textId="77777777" w:rsidR="00555D09" w:rsidRPr="00555D09" w:rsidRDefault="00555D09" w:rsidP="00555D09">
      <w:pPr>
        <w:pBdr>
          <w:top w:val="single" w:sz="6" w:space="1" w:color="auto"/>
        </w:pBdr>
        <w:spacing w:after="0" w:line="240" w:lineRule="auto"/>
        <w:jc w:val="center"/>
        <w:rPr>
          <w:rFonts w:ascii="Arial" w:eastAsia="Times New Roman" w:hAnsi="Arial" w:cs="Arial"/>
          <w:vanish/>
          <w:lang w:eastAsia="pl-PL"/>
        </w:rPr>
      </w:pPr>
      <w:r w:rsidRPr="00555D09">
        <w:rPr>
          <w:rFonts w:ascii="Arial" w:eastAsia="Times New Roman" w:hAnsi="Arial" w:cs="Arial"/>
          <w:vanish/>
          <w:lang w:eastAsia="pl-PL"/>
        </w:rPr>
        <w:t>Dół formularza</w:t>
      </w:r>
    </w:p>
    <w:p w14:paraId="679285E1" w14:textId="77777777" w:rsidR="00262315" w:rsidRPr="00555D09" w:rsidRDefault="00262315" w:rsidP="00555D09">
      <w:pPr>
        <w:spacing w:after="0" w:line="240" w:lineRule="auto"/>
      </w:pPr>
    </w:p>
    <w:sectPr w:rsidR="00262315" w:rsidRPr="00555D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315"/>
    <w:rsid w:val="00262315"/>
    <w:rsid w:val="00555D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85B18"/>
  <w15:chartTrackingRefBased/>
  <w15:docId w15:val="{FA1445A5-C462-4969-800F-F1655A9C8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479943">
      <w:bodyDiv w:val="1"/>
      <w:marLeft w:val="0"/>
      <w:marRight w:val="0"/>
      <w:marTop w:val="0"/>
      <w:marBottom w:val="0"/>
      <w:divBdr>
        <w:top w:val="none" w:sz="0" w:space="0" w:color="auto"/>
        <w:left w:val="none" w:sz="0" w:space="0" w:color="auto"/>
        <w:bottom w:val="none" w:sz="0" w:space="0" w:color="auto"/>
        <w:right w:val="none" w:sz="0" w:space="0" w:color="auto"/>
      </w:divBdr>
      <w:divsChild>
        <w:div w:id="1773355220">
          <w:marLeft w:val="0"/>
          <w:marRight w:val="0"/>
          <w:marTop w:val="0"/>
          <w:marBottom w:val="0"/>
          <w:divBdr>
            <w:top w:val="none" w:sz="0" w:space="0" w:color="auto"/>
            <w:left w:val="none" w:sz="0" w:space="0" w:color="auto"/>
            <w:bottom w:val="none" w:sz="0" w:space="0" w:color="auto"/>
            <w:right w:val="none" w:sz="0" w:space="0" w:color="auto"/>
          </w:divBdr>
        </w:div>
        <w:div w:id="481315279">
          <w:marLeft w:val="0"/>
          <w:marRight w:val="0"/>
          <w:marTop w:val="0"/>
          <w:marBottom w:val="0"/>
          <w:divBdr>
            <w:top w:val="none" w:sz="0" w:space="0" w:color="auto"/>
            <w:left w:val="none" w:sz="0" w:space="0" w:color="auto"/>
            <w:bottom w:val="none" w:sz="0" w:space="0" w:color="auto"/>
            <w:right w:val="none" w:sz="0" w:space="0" w:color="auto"/>
          </w:divBdr>
        </w:div>
        <w:div w:id="1165627852">
          <w:marLeft w:val="0"/>
          <w:marRight w:val="0"/>
          <w:marTop w:val="0"/>
          <w:marBottom w:val="0"/>
          <w:divBdr>
            <w:top w:val="none" w:sz="0" w:space="0" w:color="auto"/>
            <w:left w:val="none" w:sz="0" w:space="0" w:color="auto"/>
            <w:bottom w:val="none" w:sz="0" w:space="0" w:color="auto"/>
            <w:right w:val="none" w:sz="0" w:space="0" w:color="auto"/>
          </w:divBdr>
          <w:divsChild>
            <w:div w:id="404375827">
              <w:marLeft w:val="0"/>
              <w:marRight w:val="0"/>
              <w:marTop w:val="0"/>
              <w:marBottom w:val="0"/>
              <w:divBdr>
                <w:top w:val="none" w:sz="0" w:space="0" w:color="auto"/>
                <w:left w:val="none" w:sz="0" w:space="0" w:color="auto"/>
                <w:bottom w:val="none" w:sz="0" w:space="0" w:color="auto"/>
                <w:right w:val="none" w:sz="0" w:space="0" w:color="auto"/>
              </w:divBdr>
            </w:div>
            <w:div w:id="1992052506">
              <w:marLeft w:val="0"/>
              <w:marRight w:val="0"/>
              <w:marTop w:val="0"/>
              <w:marBottom w:val="0"/>
              <w:divBdr>
                <w:top w:val="none" w:sz="0" w:space="0" w:color="auto"/>
                <w:left w:val="none" w:sz="0" w:space="0" w:color="auto"/>
                <w:bottom w:val="none" w:sz="0" w:space="0" w:color="auto"/>
                <w:right w:val="none" w:sz="0" w:space="0" w:color="auto"/>
              </w:divBdr>
            </w:div>
            <w:div w:id="1821001178">
              <w:marLeft w:val="0"/>
              <w:marRight w:val="0"/>
              <w:marTop w:val="0"/>
              <w:marBottom w:val="0"/>
              <w:divBdr>
                <w:top w:val="none" w:sz="0" w:space="0" w:color="auto"/>
                <w:left w:val="none" w:sz="0" w:space="0" w:color="auto"/>
                <w:bottom w:val="none" w:sz="0" w:space="0" w:color="auto"/>
                <w:right w:val="none" w:sz="0" w:space="0" w:color="auto"/>
              </w:divBdr>
              <w:divsChild>
                <w:div w:id="1008487305">
                  <w:marLeft w:val="0"/>
                  <w:marRight w:val="0"/>
                  <w:marTop w:val="0"/>
                  <w:marBottom w:val="0"/>
                  <w:divBdr>
                    <w:top w:val="none" w:sz="0" w:space="0" w:color="auto"/>
                    <w:left w:val="none" w:sz="0" w:space="0" w:color="auto"/>
                    <w:bottom w:val="none" w:sz="0" w:space="0" w:color="auto"/>
                    <w:right w:val="none" w:sz="0" w:space="0" w:color="auto"/>
                  </w:divBdr>
                </w:div>
              </w:divsChild>
            </w:div>
            <w:div w:id="1738093944">
              <w:marLeft w:val="0"/>
              <w:marRight w:val="0"/>
              <w:marTop w:val="0"/>
              <w:marBottom w:val="0"/>
              <w:divBdr>
                <w:top w:val="none" w:sz="0" w:space="0" w:color="auto"/>
                <w:left w:val="none" w:sz="0" w:space="0" w:color="auto"/>
                <w:bottom w:val="none" w:sz="0" w:space="0" w:color="auto"/>
                <w:right w:val="none" w:sz="0" w:space="0" w:color="auto"/>
              </w:divBdr>
              <w:divsChild>
                <w:div w:id="1510212534">
                  <w:marLeft w:val="0"/>
                  <w:marRight w:val="0"/>
                  <w:marTop w:val="0"/>
                  <w:marBottom w:val="0"/>
                  <w:divBdr>
                    <w:top w:val="none" w:sz="0" w:space="0" w:color="auto"/>
                    <w:left w:val="none" w:sz="0" w:space="0" w:color="auto"/>
                    <w:bottom w:val="none" w:sz="0" w:space="0" w:color="auto"/>
                    <w:right w:val="none" w:sz="0" w:space="0" w:color="auto"/>
                  </w:divBdr>
                </w:div>
              </w:divsChild>
            </w:div>
            <w:div w:id="1205949742">
              <w:marLeft w:val="0"/>
              <w:marRight w:val="0"/>
              <w:marTop w:val="0"/>
              <w:marBottom w:val="0"/>
              <w:divBdr>
                <w:top w:val="none" w:sz="0" w:space="0" w:color="auto"/>
                <w:left w:val="none" w:sz="0" w:space="0" w:color="auto"/>
                <w:bottom w:val="none" w:sz="0" w:space="0" w:color="auto"/>
                <w:right w:val="none" w:sz="0" w:space="0" w:color="auto"/>
              </w:divBdr>
              <w:divsChild>
                <w:div w:id="1517379594">
                  <w:marLeft w:val="0"/>
                  <w:marRight w:val="0"/>
                  <w:marTop w:val="0"/>
                  <w:marBottom w:val="0"/>
                  <w:divBdr>
                    <w:top w:val="none" w:sz="0" w:space="0" w:color="auto"/>
                    <w:left w:val="none" w:sz="0" w:space="0" w:color="auto"/>
                    <w:bottom w:val="none" w:sz="0" w:space="0" w:color="auto"/>
                    <w:right w:val="none" w:sz="0" w:space="0" w:color="auto"/>
                  </w:divBdr>
                </w:div>
                <w:div w:id="350568359">
                  <w:marLeft w:val="0"/>
                  <w:marRight w:val="0"/>
                  <w:marTop w:val="0"/>
                  <w:marBottom w:val="0"/>
                  <w:divBdr>
                    <w:top w:val="none" w:sz="0" w:space="0" w:color="auto"/>
                    <w:left w:val="none" w:sz="0" w:space="0" w:color="auto"/>
                    <w:bottom w:val="none" w:sz="0" w:space="0" w:color="auto"/>
                    <w:right w:val="none" w:sz="0" w:space="0" w:color="auto"/>
                  </w:divBdr>
                </w:div>
                <w:div w:id="2059863960">
                  <w:marLeft w:val="0"/>
                  <w:marRight w:val="0"/>
                  <w:marTop w:val="0"/>
                  <w:marBottom w:val="0"/>
                  <w:divBdr>
                    <w:top w:val="none" w:sz="0" w:space="0" w:color="auto"/>
                    <w:left w:val="none" w:sz="0" w:space="0" w:color="auto"/>
                    <w:bottom w:val="none" w:sz="0" w:space="0" w:color="auto"/>
                    <w:right w:val="none" w:sz="0" w:space="0" w:color="auto"/>
                  </w:divBdr>
                </w:div>
                <w:div w:id="1846283063">
                  <w:marLeft w:val="0"/>
                  <w:marRight w:val="0"/>
                  <w:marTop w:val="0"/>
                  <w:marBottom w:val="0"/>
                  <w:divBdr>
                    <w:top w:val="none" w:sz="0" w:space="0" w:color="auto"/>
                    <w:left w:val="none" w:sz="0" w:space="0" w:color="auto"/>
                    <w:bottom w:val="none" w:sz="0" w:space="0" w:color="auto"/>
                    <w:right w:val="none" w:sz="0" w:space="0" w:color="auto"/>
                  </w:divBdr>
                </w:div>
              </w:divsChild>
            </w:div>
            <w:div w:id="1582249599">
              <w:marLeft w:val="0"/>
              <w:marRight w:val="0"/>
              <w:marTop w:val="0"/>
              <w:marBottom w:val="0"/>
              <w:divBdr>
                <w:top w:val="none" w:sz="0" w:space="0" w:color="auto"/>
                <w:left w:val="none" w:sz="0" w:space="0" w:color="auto"/>
                <w:bottom w:val="none" w:sz="0" w:space="0" w:color="auto"/>
                <w:right w:val="none" w:sz="0" w:space="0" w:color="auto"/>
              </w:divBdr>
              <w:divsChild>
                <w:div w:id="1695036900">
                  <w:marLeft w:val="0"/>
                  <w:marRight w:val="0"/>
                  <w:marTop w:val="0"/>
                  <w:marBottom w:val="0"/>
                  <w:divBdr>
                    <w:top w:val="none" w:sz="0" w:space="0" w:color="auto"/>
                    <w:left w:val="none" w:sz="0" w:space="0" w:color="auto"/>
                    <w:bottom w:val="none" w:sz="0" w:space="0" w:color="auto"/>
                    <w:right w:val="none" w:sz="0" w:space="0" w:color="auto"/>
                  </w:divBdr>
                </w:div>
                <w:div w:id="358971433">
                  <w:marLeft w:val="0"/>
                  <w:marRight w:val="0"/>
                  <w:marTop w:val="0"/>
                  <w:marBottom w:val="0"/>
                  <w:divBdr>
                    <w:top w:val="none" w:sz="0" w:space="0" w:color="auto"/>
                    <w:left w:val="none" w:sz="0" w:space="0" w:color="auto"/>
                    <w:bottom w:val="none" w:sz="0" w:space="0" w:color="auto"/>
                    <w:right w:val="none" w:sz="0" w:space="0" w:color="auto"/>
                  </w:divBdr>
                </w:div>
                <w:div w:id="1585263067">
                  <w:marLeft w:val="0"/>
                  <w:marRight w:val="0"/>
                  <w:marTop w:val="0"/>
                  <w:marBottom w:val="0"/>
                  <w:divBdr>
                    <w:top w:val="none" w:sz="0" w:space="0" w:color="auto"/>
                    <w:left w:val="none" w:sz="0" w:space="0" w:color="auto"/>
                    <w:bottom w:val="none" w:sz="0" w:space="0" w:color="auto"/>
                    <w:right w:val="none" w:sz="0" w:space="0" w:color="auto"/>
                  </w:divBdr>
                </w:div>
                <w:div w:id="592472920">
                  <w:marLeft w:val="0"/>
                  <w:marRight w:val="0"/>
                  <w:marTop w:val="0"/>
                  <w:marBottom w:val="0"/>
                  <w:divBdr>
                    <w:top w:val="none" w:sz="0" w:space="0" w:color="auto"/>
                    <w:left w:val="none" w:sz="0" w:space="0" w:color="auto"/>
                    <w:bottom w:val="none" w:sz="0" w:space="0" w:color="auto"/>
                    <w:right w:val="none" w:sz="0" w:space="0" w:color="auto"/>
                  </w:divBdr>
                </w:div>
                <w:div w:id="1154760637">
                  <w:marLeft w:val="0"/>
                  <w:marRight w:val="0"/>
                  <w:marTop w:val="0"/>
                  <w:marBottom w:val="0"/>
                  <w:divBdr>
                    <w:top w:val="none" w:sz="0" w:space="0" w:color="auto"/>
                    <w:left w:val="none" w:sz="0" w:space="0" w:color="auto"/>
                    <w:bottom w:val="none" w:sz="0" w:space="0" w:color="auto"/>
                    <w:right w:val="none" w:sz="0" w:space="0" w:color="auto"/>
                  </w:divBdr>
                </w:div>
                <w:div w:id="1526365773">
                  <w:marLeft w:val="0"/>
                  <w:marRight w:val="0"/>
                  <w:marTop w:val="0"/>
                  <w:marBottom w:val="0"/>
                  <w:divBdr>
                    <w:top w:val="none" w:sz="0" w:space="0" w:color="auto"/>
                    <w:left w:val="none" w:sz="0" w:space="0" w:color="auto"/>
                    <w:bottom w:val="none" w:sz="0" w:space="0" w:color="auto"/>
                    <w:right w:val="none" w:sz="0" w:space="0" w:color="auto"/>
                  </w:divBdr>
                </w:div>
                <w:div w:id="94254436">
                  <w:marLeft w:val="0"/>
                  <w:marRight w:val="0"/>
                  <w:marTop w:val="0"/>
                  <w:marBottom w:val="0"/>
                  <w:divBdr>
                    <w:top w:val="none" w:sz="0" w:space="0" w:color="auto"/>
                    <w:left w:val="none" w:sz="0" w:space="0" w:color="auto"/>
                    <w:bottom w:val="none" w:sz="0" w:space="0" w:color="auto"/>
                    <w:right w:val="none" w:sz="0" w:space="0" w:color="auto"/>
                  </w:divBdr>
                </w:div>
              </w:divsChild>
            </w:div>
            <w:div w:id="1129858572">
              <w:marLeft w:val="0"/>
              <w:marRight w:val="0"/>
              <w:marTop w:val="0"/>
              <w:marBottom w:val="0"/>
              <w:divBdr>
                <w:top w:val="none" w:sz="0" w:space="0" w:color="auto"/>
                <w:left w:val="none" w:sz="0" w:space="0" w:color="auto"/>
                <w:bottom w:val="none" w:sz="0" w:space="0" w:color="auto"/>
                <w:right w:val="none" w:sz="0" w:space="0" w:color="auto"/>
              </w:divBdr>
              <w:divsChild>
                <w:div w:id="1282611966">
                  <w:marLeft w:val="0"/>
                  <w:marRight w:val="0"/>
                  <w:marTop w:val="0"/>
                  <w:marBottom w:val="0"/>
                  <w:divBdr>
                    <w:top w:val="none" w:sz="0" w:space="0" w:color="auto"/>
                    <w:left w:val="none" w:sz="0" w:space="0" w:color="auto"/>
                    <w:bottom w:val="none" w:sz="0" w:space="0" w:color="auto"/>
                    <w:right w:val="none" w:sz="0" w:space="0" w:color="auto"/>
                  </w:divBdr>
                </w:div>
                <w:div w:id="498010231">
                  <w:marLeft w:val="0"/>
                  <w:marRight w:val="0"/>
                  <w:marTop w:val="0"/>
                  <w:marBottom w:val="0"/>
                  <w:divBdr>
                    <w:top w:val="none" w:sz="0" w:space="0" w:color="auto"/>
                    <w:left w:val="none" w:sz="0" w:space="0" w:color="auto"/>
                    <w:bottom w:val="none" w:sz="0" w:space="0" w:color="auto"/>
                    <w:right w:val="none" w:sz="0" w:space="0" w:color="auto"/>
                  </w:divBdr>
                </w:div>
              </w:divsChild>
            </w:div>
            <w:div w:id="19556271">
              <w:marLeft w:val="0"/>
              <w:marRight w:val="0"/>
              <w:marTop w:val="0"/>
              <w:marBottom w:val="0"/>
              <w:divBdr>
                <w:top w:val="none" w:sz="0" w:space="0" w:color="auto"/>
                <w:left w:val="none" w:sz="0" w:space="0" w:color="auto"/>
                <w:bottom w:val="none" w:sz="0" w:space="0" w:color="auto"/>
                <w:right w:val="none" w:sz="0" w:space="0" w:color="auto"/>
              </w:divBdr>
              <w:divsChild>
                <w:div w:id="1321500055">
                  <w:marLeft w:val="0"/>
                  <w:marRight w:val="0"/>
                  <w:marTop w:val="0"/>
                  <w:marBottom w:val="0"/>
                  <w:divBdr>
                    <w:top w:val="none" w:sz="0" w:space="0" w:color="auto"/>
                    <w:left w:val="none" w:sz="0" w:space="0" w:color="auto"/>
                    <w:bottom w:val="none" w:sz="0" w:space="0" w:color="auto"/>
                    <w:right w:val="none" w:sz="0" w:space="0" w:color="auto"/>
                  </w:divBdr>
                </w:div>
                <w:div w:id="1096099603">
                  <w:marLeft w:val="0"/>
                  <w:marRight w:val="0"/>
                  <w:marTop w:val="0"/>
                  <w:marBottom w:val="0"/>
                  <w:divBdr>
                    <w:top w:val="none" w:sz="0" w:space="0" w:color="auto"/>
                    <w:left w:val="none" w:sz="0" w:space="0" w:color="auto"/>
                    <w:bottom w:val="none" w:sz="0" w:space="0" w:color="auto"/>
                    <w:right w:val="none" w:sz="0" w:space="0" w:color="auto"/>
                  </w:divBdr>
                </w:div>
                <w:div w:id="705374686">
                  <w:marLeft w:val="0"/>
                  <w:marRight w:val="0"/>
                  <w:marTop w:val="0"/>
                  <w:marBottom w:val="0"/>
                  <w:divBdr>
                    <w:top w:val="none" w:sz="0" w:space="0" w:color="auto"/>
                    <w:left w:val="none" w:sz="0" w:space="0" w:color="auto"/>
                    <w:bottom w:val="none" w:sz="0" w:space="0" w:color="auto"/>
                    <w:right w:val="none" w:sz="0" w:space="0" w:color="auto"/>
                  </w:divBdr>
                </w:div>
                <w:div w:id="1082143780">
                  <w:marLeft w:val="0"/>
                  <w:marRight w:val="0"/>
                  <w:marTop w:val="0"/>
                  <w:marBottom w:val="0"/>
                  <w:divBdr>
                    <w:top w:val="none" w:sz="0" w:space="0" w:color="auto"/>
                    <w:left w:val="none" w:sz="0" w:space="0" w:color="auto"/>
                    <w:bottom w:val="none" w:sz="0" w:space="0" w:color="auto"/>
                    <w:right w:val="none" w:sz="0" w:space="0" w:color="auto"/>
                  </w:divBdr>
                </w:div>
                <w:div w:id="1690597071">
                  <w:marLeft w:val="0"/>
                  <w:marRight w:val="0"/>
                  <w:marTop w:val="0"/>
                  <w:marBottom w:val="0"/>
                  <w:divBdr>
                    <w:top w:val="none" w:sz="0" w:space="0" w:color="auto"/>
                    <w:left w:val="none" w:sz="0" w:space="0" w:color="auto"/>
                    <w:bottom w:val="none" w:sz="0" w:space="0" w:color="auto"/>
                    <w:right w:val="none" w:sz="0" w:space="0" w:color="auto"/>
                  </w:divBdr>
                </w:div>
              </w:divsChild>
            </w:div>
            <w:div w:id="1995446810">
              <w:marLeft w:val="0"/>
              <w:marRight w:val="0"/>
              <w:marTop w:val="0"/>
              <w:marBottom w:val="0"/>
              <w:divBdr>
                <w:top w:val="none" w:sz="0" w:space="0" w:color="auto"/>
                <w:left w:val="none" w:sz="0" w:space="0" w:color="auto"/>
                <w:bottom w:val="none" w:sz="0" w:space="0" w:color="auto"/>
                <w:right w:val="none" w:sz="0" w:space="0" w:color="auto"/>
              </w:divBdr>
              <w:divsChild>
                <w:div w:id="1555700182">
                  <w:marLeft w:val="0"/>
                  <w:marRight w:val="0"/>
                  <w:marTop w:val="0"/>
                  <w:marBottom w:val="0"/>
                  <w:divBdr>
                    <w:top w:val="none" w:sz="0" w:space="0" w:color="auto"/>
                    <w:left w:val="none" w:sz="0" w:space="0" w:color="auto"/>
                    <w:bottom w:val="none" w:sz="0" w:space="0" w:color="auto"/>
                    <w:right w:val="none" w:sz="0" w:space="0" w:color="auto"/>
                  </w:divBdr>
                </w:div>
                <w:div w:id="983697521">
                  <w:marLeft w:val="0"/>
                  <w:marRight w:val="0"/>
                  <w:marTop w:val="0"/>
                  <w:marBottom w:val="0"/>
                  <w:divBdr>
                    <w:top w:val="none" w:sz="0" w:space="0" w:color="auto"/>
                    <w:left w:val="none" w:sz="0" w:space="0" w:color="auto"/>
                    <w:bottom w:val="none" w:sz="0" w:space="0" w:color="auto"/>
                    <w:right w:val="none" w:sz="0" w:space="0" w:color="auto"/>
                  </w:divBdr>
                </w:div>
                <w:div w:id="1713580701">
                  <w:marLeft w:val="0"/>
                  <w:marRight w:val="0"/>
                  <w:marTop w:val="0"/>
                  <w:marBottom w:val="0"/>
                  <w:divBdr>
                    <w:top w:val="none" w:sz="0" w:space="0" w:color="auto"/>
                    <w:left w:val="none" w:sz="0" w:space="0" w:color="auto"/>
                    <w:bottom w:val="none" w:sz="0" w:space="0" w:color="auto"/>
                    <w:right w:val="none" w:sz="0" w:space="0" w:color="auto"/>
                  </w:divBdr>
                </w:div>
                <w:div w:id="1890803652">
                  <w:marLeft w:val="0"/>
                  <w:marRight w:val="0"/>
                  <w:marTop w:val="0"/>
                  <w:marBottom w:val="0"/>
                  <w:divBdr>
                    <w:top w:val="none" w:sz="0" w:space="0" w:color="auto"/>
                    <w:left w:val="none" w:sz="0" w:space="0" w:color="auto"/>
                    <w:bottom w:val="none" w:sz="0" w:space="0" w:color="auto"/>
                    <w:right w:val="none" w:sz="0" w:space="0" w:color="auto"/>
                  </w:divBdr>
                </w:div>
                <w:div w:id="62486797">
                  <w:marLeft w:val="0"/>
                  <w:marRight w:val="0"/>
                  <w:marTop w:val="0"/>
                  <w:marBottom w:val="0"/>
                  <w:divBdr>
                    <w:top w:val="none" w:sz="0" w:space="0" w:color="auto"/>
                    <w:left w:val="none" w:sz="0" w:space="0" w:color="auto"/>
                    <w:bottom w:val="none" w:sz="0" w:space="0" w:color="auto"/>
                    <w:right w:val="none" w:sz="0" w:space="0" w:color="auto"/>
                  </w:divBdr>
                </w:div>
                <w:div w:id="203566883">
                  <w:marLeft w:val="0"/>
                  <w:marRight w:val="0"/>
                  <w:marTop w:val="0"/>
                  <w:marBottom w:val="0"/>
                  <w:divBdr>
                    <w:top w:val="none" w:sz="0" w:space="0" w:color="auto"/>
                    <w:left w:val="none" w:sz="0" w:space="0" w:color="auto"/>
                    <w:bottom w:val="none" w:sz="0" w:space="0" w:color="auto"/>
                    <w:right w:val="none" w:sz="0" w:space="0" w:color="auto"/>
                  </w:divBdr>
                </w:div>
                <w:div w:id="1792940491">
                  <w:marLeft w:val="0"/>
                  <w:marRight w:val="0"/>
                  <w:marTop w:val="0"/>
                  <w:marBottom w:val="0"/>
                  <w:divBdr>
                    <w:top w:val="none" w:sz="0" w:space="0" w:color="auto"/>
                    <w:left w:val="none" w:sz="0" w:space="0" w:color="auto"/>
                    <w:bottom w:val="none" w:sz="0" w:space="0" w:color="auto"/>
                    <w:right w:val="none" w:sz="0" w:space="0" w:color="auto"/>
                  </w:divBdr>
                </w:div>
                <w:div w:id="1412460948">
                  <w:marLeft w:val="0"/>
                  <w:marRight w:val="0"/>
                  <w:marTop w:val="0"/>
                  <w:marBottom w:val="0"/>
                  <w:divBdr>
                    <w:top w:val="none" w:sz="0" w:space="0" w:color="auto"/>
                    <w:left w:val="none" w:sz="0" w:space="0" w:color="auto"/>
                    <w:bottom w:val="none" w:sz="0" w:space="0" w:color="auto"/>
                    <w:right w:val="none" w:sz="0" w:space="0" w:color="auto"/>
                  </w:divBdr>
                </w:div>
              </w:divsChild>
            </w:div>
            <w:div w:id="193077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3921</Words>
  <Characters>23528</Characters>
  <Application>Microsoft Office Word</Application>
  <DocSecurity>0</DocSecurity>
  <Lines>196</Lines>
  <Paragraphs>54</Paragraphs>
  <ScaleCrop>false</ScaleCrop>
  <Company/>
  <LinksUpToDate>false</LinksUpToDate>
  <CharactersWithSpaces>27395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2019-04-11T12:55:00Z</dcterms:created>
  <dcterms:modified xsi:type="dcterms:W3CDTF">2019-04-11T12:57:00Z</dcterms:modified>
</cp:coreProperties>
</file>