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0019" w:rsidRDefault="00580019" w:rsidP="009F6BE2">
      <w:pPr>
        <w:rPr>
          <w:rFonts w:ascii="Times New Roman" w:hAnsi="Times New Roman"/>
          <w:szCs w:val="22"/>
        </w:rPr>
      </w:pPr>
      <w:r w:rsidRPr="00AD2F33">
        <w:rPr>
          <w:rFonts w:ascii="Times New Roman" w:hAnsi="Times New Roman"/>
          <w:sz w:val="24"/>
        </w:rPr>
        <w:t>Pyt</w:t>
      </w:r>
      <w:r w:rsidRPr="00D94CC9">
        <w:rPr>
          <w:rFonts w:ascii="Times New Roman" w:hAnsi="Times New Roman"/>
          <w:szCs w:val="22"/>
        </w:rPr>
        <w:t>ania i odpowiedzi:</w:t>
      </w:r>
    </w:p>
    <w:p w:rsidR="009F6BE2" w:rsidRPr="009F6BE2" w:rsidRDefault="009F6BE2" w:rsidP="009F6BE2">
      <w:pPr>
        <w:rPr>
          <w:rFonts w:ascii="Times New Roman" w:hAnsi="Times New Roman"/>
          <w:szCs w:val="22"/>
        </w:rPr>
      </w:pPr>
    </w:p>
    <w:p w:rsidR="00014142" w:rsidRPr="00D94CC9" w:rsidRDefault="00666F3A" w:rsidP="009F6BE2">
      <w:pPr>
        <w:spacing w:line="240" w:lineRule="auto"/>
        <w:ind w:left="567" w:hanging="567"/>
        <w:rPr>
          <w:rFonts w:ascii="Times New Roman" w:hAnsi="Times New Roman"/>
          <w:szCs w:val="22"/>
        </w:rPr>
      </w:pPr>
      <w:r w:rsidRPr="00D94CC9">
        <w:rPr>
          <w:rFonts w:ascii="Times New Roman" w:hAnsi="Times New Roman"/>
          <w:szCs w:val="22"/>
        </w:rPr>
        <w:t>Dot.:</w:t>
      </w:r>
      <w:r w:rsidR="003F2F6D" w:rsidRPr="00D94CC9">
        <w:rPr>
          <w:rFonts w:ascii="Times New Roman" w:hAnsi="Times New Roman"/>
          <w:szCs w:val="22"/>
        </w:rPr>
        <w:t xml:space="preserve"> </w:t>
      </w:r>
      <w:r w:rsidR="005866EB" w:rsidRPr="00D94CC9">
        <w:rPr>
          <w:rFonts w:ascii="Times New Roman" w:hAnsi="Times New Roman"/>
          <w:szCs w:val="22"/>
        </w:rPr>
        <w:t xml:space="preserve"> </w:t>
      </w:r>
      <w:r w:rsidR="00092E97" w:rsidRPr="00D94CC9">
        <w:rPr>
          <w:rFonts w:ascii="Times New Roman" w:hAnsi="Times New Roman"/>
          <w:szCs w:val="22"/>
        </w:rPr>
        <w:t>„</w:t>
      </w:r>
      <w:r w:rsidR="00092E97" w:rsidRPr="00D94CC9">
        <w:rPr>
          <w:rFonts w:ascii="Times New Roman" w:hAnsi="Times New Roman"/>
          <w:b/>
          <w:szCs w:val="22"/>
        </w:rPr>
        <w:t>Kompleksowa dostawa gazu ziemnego do budynków będących własnością Gminy Strzałkowo</w:t>
      </w:r>
      <w:r w:rsidR="00D94CC9">
        <w:rPr>
          <w:rFonts w:ascii="Times New Roman" w:hAnsi="Times New Roman"/>
          <w:b/>
          <w:szCs w:val="22"/>
        </w:rPr>
        <w:t xml:space="preserve"> w 2019 roku</w:t>
      </w:r>
      <w:r w:rsidR="00092E97" w:rsidRPr="00D94CC9">
        <w:rPr>
          <w:rFonts w:ascii="Times New Roman" w:hAnsi="Times New Roman"/>
          <w:b/>
          <w:szCs w:val="22"/>
        </w:rPr>
        <w:t>”</w:t>
      </w:r>
    </w:p>
    <w:p w:rsidR="00014142" w:rsidRPr="00D94CC9" w:rsidRDefault="00014142" w:rsidP="00014142">
      <w:pPr>
        <w:pStyle w:val="Default"/>
        <w:rPr>
          <w:rFonts w:ascii="Times New Roman" w:hAnsi="Times New Roman" w:cs="Times New Roman"/>
          <w:color w:val="auto"/>
          <w:sz w:val="22"/>
          <w:szCs w:val="22"/>
        </w:rPr>
      </w:pPr>
    </w:p>
    <w:p w:rsidR="00014142" w:rsidRPr="00D94CC9" w:rsidRDefault="009A0B85" w:rsidP="00014142">
      <w:pPr>
        <w:pStyle w:val="Default"/>
        <w:rPr>
          <w:rFonts w:ascii="Times New Roman" w:hAnsi="Times New Roman" w:cs="Times New Roman"/>
          <w:b/>
          <w:color w:val="auto"/>
          <w:sz w:val="22"/>
          <w:szCs w:val="22"/>
        </w:rPr>
      </w:pPr>
      <w:r w:rsidRPr="00D94CC9">
        <w:rPr>
          <w:rFonts w:ascii="Times New Roman" w:hAnsi="Times New Roman" w:cs="Times New Roman"/>
          <w:b/>
          <w:color w:val="auto"/>
          <w:sz w:val="22"/>
          <w:szCs w:val="22"/>
        </w:rPr>
        <w:t>Pytanie 1</w:t>
      </w:r>
      <w:r w:rsidR="00014142" w:rsidRPr="00D94CC9">
        <w:rPr>
          <w:rFonts w:ascii="Times New Roman" w:hAnsi="Times New Roman" w:cs="Times New Roman"/>
          <w:b/>
          <w:color w:val="auto"/>
          <w:sz w:val="22"/>
          <w:szCs w:val="22"/>
        </w:rPr>
        <w:t xml:space="preserve"> </w:t>
      </w:r>
    </w:p>
    <w:p w:rsidR="00014142" w:rsidRPr="00D94CC9" w:rsidRDefault="00014142" w:rsidP="009F6BE2">
      <w:pPr>
        <w:pStyle w:val="Default"/>
        <w:spacing w:after="128"/>
        <w:jc w:val="both"/>
        <w:rPr>
          <w:rFonts w:ascii="Times New Roman" w:hAnsi="Times New Roman" w:cs="Times New Roman"/>
          <w:color w:val="auto"/>
          <w:sz w:val="22"/>
          <w:szCs w:val="22"/>
        </w:rPr>
      </w:pPr>
      <w:r w:rsidRPr="00D94CC9">
        <w:rPr>
          <w:rFonts w:ascii="Times New Roman" w:hAnsi="Times New Roman" w:cs="Times New Roman"/>
          <w:color w:val="auto"/>
          <w:sz w:val="22"/>
          <w:szCs w:val="22"/>
        </w:rPr>
        <w:t>Wykonawca prosi, aby termin faktury był płatny od daty jej wystawienia. Wykonawca wyjaśnia, że zgodnie z Art. 24b Ustawy o podatku akcyzowym z dnia 6 grudnia 2008r. (Dz.U.2014.752 z dnia 2014.06.05 z późn.zm.) Wykonawca jest zobowiązany do rozliczania się z podatku akcyzowego, przy uwzględnieniu terminu płatności określonego na fakturze. Aby prawidłowo rozliczać obowiązki podatkowe w zakresie akcyzy, data płatności powinna zostać określona w</w:t>
      </w:r>
      <w:r w:rsidR="003B14D9">
        <w:rPr>
          <w:rFonts w:ascii="Times New Roman" w:hAnsi="Times New Roman" w:cs="Times New Roman"/>
          <w:color w:val="auto"/>
          <w:sz w:val="22"/>
          <w:szCs w:val="22"/>
        </w:rPr>
        <w:t> </w:t>
      </w:r>
      <w:r w:rsidRPr="00D94CC9">
        <w:rPr>
          <w:rFonts w:ascii="Times New Roman" w:hAnsi="Times New Roman" w:cs="Times New Roman"/>
          <w:color w:val="auto"/>
          <w:sz w:val="22"/>
          <w:szCs w:val="22"/>
        </w:rPr>
        <w:t xml:space="preserve">momencie wystawienia faktury. W przypadku wyrażania zgody na powyższe Wykonawca prosi o modyfikację zapisów w SIWZ i załącznikach do SIWZ. </w:t>
      </w:r>
    </w:p>
    <w:p w:rsidR="009A0B85" w:rsidRPr="00D94CC9" w:rsidRDefault="009A0B85" w:rsidP="00014142">
      <w:pPr>
        <w:pStyle w:val="Default"/>
        <w:spacing w:after="128"/>
        <w:rPr>
          <w:rFonts w:ascii="Times New Roman" w:hAnsi="Times New Roman" w:cs="Times New Roman"/>
          <w:b/>
          <w:color w:val="auto"/>
          <w:sz w:val="22"/>
          <w:szCs w:val="22"/>
        </w:rPr>
      </w:pPr>
      <w:r w:rsidRPr="00D94CC9">
        <w:rPr>
          <w:rFonts w:ascii="Times New Roman" w:hAnsi="Times New Roman" w:cs="Times New Roman"/>
          <w:b/>
          <w:color w:val="auto"/>
          <w:sz w:val="22"/>
          <w:szCs w:val="22"/>
        </w:rPr>
        <w:t>Odpowiedź:</w:t>
      </w:r>
    </w:p>
    <w:p w:rsidR="009A0B85" w:rsidRDefault="009A0B85" w:rsidP="00014142">
      <w:pPr>
        <w:pStyle w:val="Default"/>
        <w:spacing w:after="128"/>
        <w:rPr>
          <w:rFonts w:ascii="Times New Roman" w:hAnsi="Times New Roman" w:cs="Times New Roman"/>
          <w:color w:val="auto"/>
          <w:sz w:val="22"/>
          <w:szCs w:val="22"/>
        </w:rPr>
      </w:pPr>
      <w:r w:rsidRPr="00D94CC9">
        <w:rPr>
          <w:rFonts w:ascii="Times New Roman" w:hAnsi="Times New Roman" w:cs="Times New Roman"/>
          <w:color w:val="auto"/>
          <w:sz w:val="22"/>
          <w:szCs w:val="22"/>
        </w:rPr>
        <w:t>Zamawiający nie wyraża zgody na powyższą zmianę.</w:t>
      </w:r>
    </w:p>
    <w:p w:rsidR="009F6BE2" w:rsidRPr="00D94CC9" w:rsidRDefault="009F6BE2" w:rsidP="00014142">
      <w:pPr>
        <w:pStyle w:val="Default"/>
        <w:spacing w:after="128"/>
        <w:rPr>
          <w:rFonts w:ascii="Times New Roman" w:hAnsi="Times New Roman" w:cs="Times New Roman"/>
          <w:color w:val="auto"/>
          <w:sz w:val="22"/>
          <w:szCs w:val="22"/>
        </w:rPr>
      </w:pPr>
    </w:p>
    <w:p w:rsidR="009A0B85" w:rsidRPr="00D94CC9" w:rsidRDefault="009A0B85" w:rsidP="00014142">
      <w:pPr>
        <w:pStyle w:val="Default"/>
        <w:spacing w:after="128"/>
        <w:rPr>
          <w:rFonts w:ascii="Times New Roman" w:hAnsi="Times New Roman" w:cs="Times New Roman"/>
          <w:b/>
          <w:color w:val="auto"/>
          <w:sz w:val="22"/>
          <w:szCs w:val="22"/>
        </w:rPr>
      </w:pPr>
      <w:r w:rsidRPr="00D94CC9">
        <w:rPr>
          <w:rFonts w:ascii="Times New Roman" w:hAnsi="Times New Roman" w:cs="Times New Roman"/>
          <w:b/>
          <w:color w:val="auto"/>
          <w:sz w:val="22"/>
          <w:szCs w:val="22"/>
        </w:rPr>
        <w:t>Pytanie 2</w:t>
      </w:r>
    </w:p>
    <w:p w:rsidR="009A0B85" w:rsidRDefault="00014142" w:rsidP="009F6BE2">
      <w:pPr>
        <w:pStyle w:val="Default"/>
        <w:jc w:val="both"/>
        <w:rPr>
          <w:rFonts w:ascii="Times New Roman" w:hAnsi="Times New Roman" w:cs="Times New Roman"/>
          <w:color w:val="auto"/>
          <w:sz w:val="22"/>
          <w:szCs w:val="22"/>
        </w:rPr>
      </w:pPr>
      <w:r w:rsidRPr="00D94CC9">
        <w:rPr>
          <w:rFonts w:ascii="Times New Roman" w:hAnsi="Times New Roman" w:cs="Times New Roman"/>
          <w:color w:val="auto"/>
          <w:sz w:val="22"/>
          <w:szCs w:val="22"/>
        </w:rPr>
        <w:t>Czy Zamawiający jest świadomy, że w przypadku przekroczenia Mocy umownej, zostanie wystawiona opłata z tytułu przekroczenia obliczona zgodnie z zasadami zawartymi w Taryfie Operatora, opłaty z tytułu niedostosowania się przez Zamawiającego do ograniczeń wprowadzonych przez Operatora Systemu Dystrybucyjnego, oraz inne opłaty ustalone w Taryfie Operatora, Instrukcji Ruchu i Eksploatacji Sieci Dystrybucyjnej, na zasadach wynikających z</w:t>
      </w:r>
      <w:r w:rsidR="003B14D9">
        <w:rPr>
          <w:rFonts w:ascii="Times New Roman" w:hAnsi="Times New Roman" w:cs="Times New Roman"/>
          <w:color w:val="auto"/>
          <w:sz w:val="22"/>
          <w:szCs w:val="22"/>
        </w:rPr>
        <w:t> </w:t>
      </w:r>
      <w:r w:rsidRPr="00D94CC9">
        <w:rPr>
          <w:rFonts w:ascii="Times New Roman" w:hAnsi="Times New Roman" w:cs="Times New Roman"/>
          <w:color w:val="auto"/>
          <w:sz w:val="22"/>
          <w:szCs w:val="22"/>
        </w:rPr>
        <w:t xml:space="preserve">Taryfy Operatora, </w:t>
      </w:r>
      <w:proofErr w:type="spellStart"/>
      <w:r w:rsidRPr="00D94CC9">
        <w:rPr>
          <w:rFonts w:ascii="Times New Roman" w:hAnsi="Times New Roman" w:cs="Times New Roman"/>
          <w:color w:val="auto"/>
          <w:sz w:val="22"/>
          <w:szCs w:val="22"/>
        </w:rPr>
        <w:t>IRiESD</w:t>
      </w:r>
      <w:proofErr w:type="spellEnd"/>
      <w:r w:rsidRPr="00D94CC9">
        <w:rPr>
          <w:rFonts w:ascii="Times New Roman" w:hAnsi="Times New Roman" w:cs="Times New Roman"/>
          <w:color w:val="auto"/>
          <w:sz w:val="22"/>
          <w:szCs w:val="22"/>
        </w:rPr>
        <w:t xml:space="preserve">”? </w:t>
      </w:r>
    </w:p>
    <w:p w:rsidR="00D94CC9" w:rsidRPr="00D94CC9" w:rsidRDefault="00D94CC9" w:rsidP="00014142">
      <w:pPr>
        <w:pStyle w:val="Default"/>
        <w:rPr>
          <w:rFonts w:ascii="Times New Roman" w:hAnsi="Times New Roman" w:cs="Times New Roman"/>
          <w:color w:val="auto"/>
          <w:sz w:val="22"/>
          <w:szCs w:val="22"/>
        </w:rPr>
      </w:pPr>
    </w:p>
    <w:p w:rsidR="009A0B85" w:rsidRPr="009F6BE2" w:rsidRDefault="009A0B85" w:rsidP="00014142">
      <w:pPr>
        <w:pStyle w:val="Default"/>
        <w:rPr>
          <w:rFonts w:ascii="Times New Roman" w:hAnsi="Times New Roman" w:cs="Times New Roman"/>
          <w:b/>
          <w:color w:val="auto"/>
          <w:sz w:val="22"/>
          <w:szCs w:val="22"/>
        </w:rPr>
      </w:pPr>
      <w:r w:rsidRPr="00D94CC9">
        <w:rPr>
          <w:rFonts w:ascii="Times New Roman" w:hAnsi="Times New Roman" w:cs="Times New Roman"/>
          <w:b/>
          <w:color w:val="auto"/>
          <w:sz w:val="22"/>
          <w:szCs w:val="22"/>
        </w:rPr>
        <w:t>Odpowiedź:</w:t>
      </w:r>
    </w:p>
    <w:p w:rsidR="00014142" w:rsidRPr="00D94CC9" w:rsidRDefault="009A0B85" w:rsidP="009A0B85">
      <w:pPr>
        <w:rPr>
          <w:rFonts w:ascii="Times New Roman" w:hAnsi="Times New Roman"/>
          <w:szCs w:val="22"/>
        </w:rPr>
      </w:pPr>
      <w:r w:rsidRPr="00D94CC9">
        <w:rPr>
          <w:rFonts w:ascii="Times New Roman" w:hAnsi="Times New Roman"/>
          <w:szCs w:val="22"/>
        </w:rPr>
        <w:t xml:space="preserve">Zamawiający nie przewiduje w okresie realizacji zamówienia przekroczenia mocy umownych. </w:t>
      </w:r>
    </w:p>
    <w:p w:rsidR="00014142" w:rsidRPr="00D94CC9" w:rsidRDefault="00014142" w:rsidP="009A0B85">
      <w:pPr>
        <w:rPr>
          <w:rFonts w:ascii="Times New Roman" w:hAnsi="Times New Roman"/>
          <w:szCs w:val="22"/>
        </w:rPr>
      </w:pPr>
    </w:p>
    <w:p w:rsidR="00014142" w:rsidRPr="00D94CC9" w:rsidRDefault="009A0B85" w:rsidP="009A0B85">
      <w:pPr>
        <w:rPr>
          <w:rFonts w:ascii="Times New Roman" w:hAnsi="Times New Roman"/>
          <w:b/>
          <w:szCs w:val="22"/>
        </w:rPr>
      </w:pPr>
      <w:r w:rsidRPr="00D94CC9">
        <w:rPr>
          <w:rFonts w:ascii="Times New Roman" w:hAnsi="Times New Roman"/>
          <w:b/>
          <w:szCs w:val="22"/>
        </w:rPr>
        <w:t>Pytanie 3</w:t>
      </w:r>
    </w:p>
    <w:p w:rsidR="00014142" w:rsidRPr="00D94CC9" w:rsidRDefault="00014142" w:rsidP="009F6BE2">
      <w:pPr>
        <w:spacing w:line="240" w:lineRule="auto"/>
        <w:rPr>
          <w:rFonts w:ascii="Times New Roman" w:hAnsi="Times New Roman"/>
          <w:szCs w:val="22"/>
        </w:rPr>
      </w:pPr>
      <w:r w:rsidRPr="00D94CC9">
        <w:rPr>
          <w:rFonts w:ascii="Times New Roman" w:hAnsi="Times New Roman"/>
          <w:szCs w:val="22"/>
        </w:rPr>
        <w:t xml:space="preserve">Czy Zamawiający dopuszcza zmianę wysokości wynagrodzenia w przypadku zmiany ceny netto paliwa gazowego </w:t>
      </w:r>
      <w:r w:rsidRPr="00D94CC9">
        <w:rPr>
          <w:rFonts w:ascii="Times New Roman" w:hAnsi="Times New Roman"/>
          <w:szCs w:val="22"/>
        </w:rPr>
        <w:t xml:space="preserve">w związku ze zmianą stawki podatku VAT, niezależnie od tego czy powyższe zmiany są korzystne dla Zamawiającego? </w:t>
      </w:r>
    </w:p>
    <w:p w:rsidR="009A0B85" w:rsidRPr="00D94CC9" w:rsidRDefault="009A0B85" w:rsidP="009A0B85">
      <w:pPr>
        <w:rPr>
          <w:rFonts w:ascii="Times New Roman" w:hAnsi="Times New Roman"/>
          <w:szCs w:val="22"/>
        </w:rPr>
      </w:pPr>
    </w:p>
    <w:p w:rsidR="009A0B85" w:rsidRPr="00D94CC9" w:rsidRDefault="009A0B85" w:rsidP="009A0B85">
      <w:pPr>
        <w:rPr>
          <w:rFonts w:ascii="Times New Roman" w:hAnsi="Times New Roman"/>
          <w:b/>
          <w:szCs w:val="22"/>
        </w:rPr>
      </w:pPr>
      <w:r w:rsidRPr="00D94CC9">
        <w:rPr>
          <w:rFonts w:ascii="Times New Roman" w:hAnsi="Times New Roman"/>
          <w:b/>
          <w:szCs w:val="22"/>
        </w:rPr>
        <w:t>Odpowiedź:</w:t>
      </w:r>
    </w:p>
    <w:p w:rsidR="009A0B85" w:rsidRPr="00D94CC9" w:rsidRDefault="009A0B85" w:rsidP="009F6BE2">
      <w:pPr>
        <w:spacing w:line="240" w:lineRule="auto"/>
        <w:rPr>
          <w:rFonts w:ascii="Times New Roman" w:hAnsi="Times New Roman"/>
          <w:szCs w:val="22"/>
        </w:rPr>
      </w:pPr>
      <w:r w:rsidRPr="00D94CC9">
        <w:rPr>
          <w:rFonts w:ascii="Times New Roman" w:hAnsi="Times New Roman"/>
          <w:szCs w:val="22"/>
        </w:rPr>
        <w:t>Zamawiający dopuszcza zmianę wysokości wynagrodzenia w przypadku ustawowej zmiany podatku VAT.</w:t>
      </w:r>
    </w:p>
    <w:p w:rsidR="00014142" w:rsidRPr="00D94CC9" w:rsidRDefault="00014142" w:rsidP="00014142">
      <w:pPr>
        <w:pStyle w:val="Default"/>
        <w:rPr>
          <w:rFonts w:ascii="Times New Roman" w:hAnsi="Times New Roman" w:cs="Times New Roman"/>
          <w:color w:val="auto"/>
          <w:sz w:val="22"/>
          <w:szCs w:val="22"/>
        </w:rPr>
      </w:pPr>
    </w:p>
    <w:p w:rsidR="009A0B85" w:rsidRPr="00D94CC9" w:rsidRDefault="009A0B85" w:rsidP="00014142">
      <w:pPr>
        <w:pStyle w:val="Default"/>
        <w:rPr>
          <w:rFonts w:ascii="Times New Roman" w:hAnsi="Times New Roman" w:cs="Times New Roman"/>
          <w:b/>
          <w:color w:val="auto"/>
          <w:sz w:val="22"/>
          <w:szCs w:val="22"/>
        </w:rPr>
      </w:pPr>
      <w:r w:rsidRPr="00D94CC9">
        <w:rPr>
          <w:rFonts w:ascii="Times New Roman" w:hAnsi="Times New Roman" w:cs="Times New Roman"/>
          <w:b/>
          <w:color w:val="auto"/>
          <w:sz w:val="22"/>
          <w:szCs w:val="22"/>
        </w:rPr>
        <w:t>Pytanie 4</w:t>
      </w:r>
    </w:p>
    <w:p w:rsidR="00014142" w:rsidRPr="00D94CC9" w:rsidRDefault="00014142" w:rsidP="00014142">
      <w:pPr>
        <w:pStyle w:val="Default"/>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Czy Zamawiający wyraża zgodę na zmianę wysokości wynagrodzenia w przypadku zmiany stawek opłat dystrybucyjnych w Taryfie OSD? </w:t>
      </w:r>
    </w:p>
    <w:p w:rsidR="009A0B85" w:rsidRPr="00D94CC9" w:rsidRDefault="009A0B85" w:rsidP="00014142">
      <w:pPr>
        <w:pStyle w:val="Default"/>
        <w:rPr>
          <w:rFonts w:ascii="Times New Roman" w:hAnsi="Times New Roman" w:cs="Times New Roman"/>
          <w:color w:val="auto"/>
          <w:sz w:val="22"/>
          <w:szCs w:val="22"/>
        </w:rPr>
      </w:pPr>
    </w:p>
    <w:p w:rsidR="009A0B85" w:rsidRPr="00D94CC9" w:rsidRDefault="009A0B85" w:rsidP="00014142">
      <w:pPr>
        <w:pStyle w:val="Default"/>
        <w:rPr>
          <w:rFonts w:ascii="Times New Roman" w:hAnsi="Times New Roman" w:cs="Times New Roman"/>
          <w:b/>
          <w:color w:val="auto"/>
          <w:sz w:val="22"/>
          <w:szCs w:val="22"/>
        </w:rPr>
      </w:pPr>
      <w:r w:rsidRPr="00D94CC9">
        <w:rPr>
          <w:rFonts w:ascii="Times New Roman" w:hAnsi="Times New Roman" w:cs="Times New Roman"/>
          <w:b/>
          <w:color w:val="auto"/>
          <w:sz w:val="22"/>
          <w:szCs w:val="22"/>
        </w:rPr>
        <w:t>Odpowiedź:</w:t>
      </w:r>
    </w:p>
    <w:p w:rsidR="009F6BE2" w:rsidRDefault="009A0B85" w:rsidP="009F6BE2">
      <w:pPr>
        <w:pStyle w:val="Default"/>
        <w:jc w:val="both"/>
        <w:rPr>
          <w:rFonts w:ascii="Times New Roman" w:hAnsi="Times New Roman" w:cs="Times New Roman"/>
          <w:color w:val="auto"/>
          <w:sz w:val="22"/>
          <w:szCs w:val="22"/>
        </w:rPr>
      </w:pPr>
      <w:r w:rsidRPr="00D94CC9">
        <w:rPr>
          <w:rFonts w:ascii="Times New Roman" w:hAnsi="Times New Roman" w:cs="Times New Roman"/>
          <w:color w:val="auto"/>
          <w:sz w:val="22"/>
          <w:szCs w:val="22"/>
        </w:rPr>
        <w:t>Zamawiający dopuszcza zmianę wysokoś</w:t>
      </w:r>
      <w:r w:rsidR="00D94CC9" w:rsidRPr="00D94CC9">
        <w:rPr>
          <w:rFonts w:ascii="Times New Roman" w:hAnsi="Times New Roman" w:cs="Times New Roman"/>
          <w:color w:val="auto"/>
          <w:sz w:val="22"/>
          <w:szCs w:val="22"/>
        </w:rPr>
        <w:t>c</w:t>
      </w:r>
      <w:r w:rsidRPr="00D94CC9">
        <w:rPr>
          <w:rFonts w:ascii="Times New Roman" w:hAnsi="Times New Roman" w:cs="Times New Roman"/>
          <w:color w:val="auto"/>
          <w:sz w:val="22"/>
          <w:szCs w:val="22"/>
        </w:rPr>
        <w:t xml:space="preserve">i wynagrodzenia w przypadku </w:t>
      </w:r>
      <w:r w:rsidR="00D94CC9" w:rsidRPr="00D94CC9">
        <w:rPr>
          <w:rFonts w:ascii="Times New Roman" w:hAnsi="Times New Roman" w:cs="Times New Roman"/>
          <w:color w:val="auto"/>
          <w:sz w:val="22"/>
          <w:szCs w:val="22"/>
        </w:rPr>
        <w:t>zmiany stawek opłat dystrybucyjnych w taryfie OSD zatwierdzonych przez Prezesa Urzędu Regulacji Energetyki.</w:t>
      </w:r>
    </w:p>
    <w:p w:rsidR="009F6BE2" w:rsidRPr="00D94CC9" w:rsidRDefault="009F6BE2" w:rsidP="00014142">
      <w:pPr>
        <w:pStyle w:val="Default"/>
        <w:rPr>
          <w:rFonts w:ascii="Times New Roman" w:hAnsi="Times New Roman" w:cs="Times New Roman"/>
          <w:color w:val="auto"/>
          <w:sz w:val="22"/>
          <w:szCs w:val="22"/>
        </w:rPr>
      </w:pPr>
    </w:p>
    <w:p w:rsidR="00D94CC9" w:rsidRPr="009F6BE2" w:rsidRDefault="00D94CC9" w:rsidP="00014142">
      <w:pPr>
        <w:pStyle w:val="Default"/>
        <w:rPr>
          <w:rFonts w:ascii="Times New Roman" w:hAnsi="Times New Roman" w:cs="Times New Roman"/>
          <w:b/>
          <w:color w:val="auto"/>
          <w:sz w:val="22"/>
          <w:szCs w:val="22"/>
        </w:rPr>
      </w:pPr>
      <w:r w:rsidRPr="009F6BE2">
        <w:rPr>
          <w:rFonts w:ascii="Times New Roman" w:hAnsi="Times New Roman" w:cs="Times New Roman"/>
          <w:b/>
          <w:color w:val="auto"/>
          <w:sz w:val="22"/>
          <w:szCs w:val="22"/>
        </w:rPr>
        <w:t>Pytanie 5</w:t>
      </w:r>
    </w:p>
    <w:p w:rsidR="00014142" w:rsidRPr="00D94CC9" w:rsidRDefault="00014142" w:rsidP="00014142">
      <w:pPr>
        <w:pStyle w:val="Default"/>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Wykonawca prosi o informację czy do ceny jednostkowej paliwa gazowego powinna zostać doliczona stawka podatku akcyzowego? </w:t>
      </w:r>
    </w:p>
    <w:p w:rsidR="00D94CC9" w:rsidRPr="00D94CC9" w:rsidRDefault="00D94CC9" w:rsidP="00014142">
      <w:pPr>
        <w:pStyle w:val="Default"/>
        <w:rPr>
          <w:rFonts w:ascii="Times New Roman" w:hAnsi="Times New Roman" w:cs="Times New Roman"/>
          <w:color w:val="auto"/>
          <w:sz w:val="22"/>
          <w:szCs w:val="22"/>
        </w:rPr>
      </w:pPr>
    </w:p>
    <w:p w:rsidR="00D94CC9" w:rsidRPr="009F6BE2" w:rsidRDefault="00D94CC9" w:rsidP="00014142">
      <w:pPr>
        <w:pStyle w:val="Default"/>
        <w:rPr>
          <w:rFonts w:ascii="Times New Roman" w:hAnsi="Times New Roman" w:cs="Times New Roman"/>
          <w:b/>
          <w:color w:val="auto"/>
          <w:sz w:val="22"/>
          <w:szCs w:val="22"/>
        </w:rPr>
      </w:pPr>
      <w:r w:rsidRPr="009F6BE2">
        <w:rPr>
          <w:rFonts w:ascii="Times New Roman" w:hAnsi="Times New Roman" w:cs="Times New Roman"/>
          <w:b/>
          <w:color w:val="auto"/>
          <w:sz w:val="22"/>
          <w:szCs w:val="22"/>
        </w:rPr>
        <w:t>Odpowiedź:</w:t>
      </w:r>
    </w:p>
    <w:p w:rsidR="00D94CC9" w:rsidRPr="00D94CC9" w:rsidRDefault="00D94CC9" w:rsidP="00014142">
      <w:pPr>
        <w:pStyle w:val="Default"/>
        <w:rPr>
          <w:rFonts w:ascii="Times New Roman" w:hAnsi="Times New Roman" w:cs="Times New Roman"/>
          <w:color w:val="auto"/>
          <w:sz w:val="22"/>
          <w:szCs w:val="22"/>
        </w:rPr>
      </w:pPr>
      <w:r w:rsidRPr="00D94CC9">
        <w:rPr>
          <w:rFonts w:ascii="Times New Roman" w:hAnsi="Times New Roman" w:cs="Times New Roman"/>
          <w:color w:val="auto"/>
          <w:sz w:val="22"/>
          <w:szCs w:val="22"/>
        </w:rPr>
        <w:t>Zamawiający nie jest płatnikiem podatku akcyzowego.</w:t>
      </w:r>
    </w:p>
    <w:p w:rsidR="00014142" w:rsidRPr="00D94CC9" w:rsidRDefault="00014142" w:rsidP="00014142">
      <w:pPr>
        <w:pStyle w:val="Default"/>
        <w:rPr>
          <w:rFonts w:ascii="Times New Roman" w:hAnsi="Times New Roman" w:cs="Times New Roman"/>
          <w:color w:val="auto"/>
          <w:sz w:val="22"/>
          <w:szCs w:val="22"/>
        </w:rPr>
      </w:pPr>
    </w:p>
    <w:p w:rsidR="00D94CC9" w:rsidRPr="009F6BE2" w:rsidRDefault="00D94CC9" w:rsidP="00014142">
      <w:pPr>
        <w:pStyle w:val="Default"/>
        <w:rPr>
          <w:rFonts w:ascii="Times New Roman" w:hAnsi="Times New Roman" w:cs="Times New Roman"/>
          <w:b/>
          <w:color w:val="auto"/>
          <w:sz w:val="22"/>
          <w:szCs w:val="22"/>
        </w:rPr>
      </w:pPr>
      <w:r w:rsidRPr="009F6BE2">
        <w:rPr>
          <w:rFonts w:ascii="Times New Roman" w:hAnsi="Times New Roman" w:cs="Times New Roman"/>
          <w:b/>
          <w:color w:val="auto"/>
          <w:sz w:val="22"/>
          <w:szCs w:val="22"/>
        </w:rPr>
        <w:t>Pytanie 6</w:t>
      </w:r>
    </w:p>
    <w:p w:rsidR="00014142" w:rsidRPr="00D94CC9" w:rsidRDefault="00014142" w:rsidP="009F6BE2">
      <w:pPr>
        <w:pStyle w:val="Default"/>
        <w:jc w:val="both"/>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Czy Zamawiający wyraża zgodę na otrzymywanie faktur wstępnych w grupie taryfowej W-5 na podstawie prognozowanego zużycia paliwa gazowego oraz fakturę rozliczeniową za pobrane paliwo gazowe wystawioną na koniec okresu rozliczeniowego, której kwota zostanie pomniejszona o kwotę wynikającą w faktur wstępnych? </w:t>
      </w:r>
    </w:p>
    <w:p w:rsidR="00D94CC9" w:rsidRPr="00D94CC9" w:rsidRDefault="00D94CC9" w:rsidP="00014142">
      <w:pPr>
        <w:pStyle w:val="Default"/>
        <w:rPr>
          <w:rFonts w:ascii="Times New Roman" w:hAnsi="Times New Roman" w:cs="Times New Roman"/>
          <w:color w:val="auto"/>
          <w:sz w:val="22"/>
          <w:szCs w:val="22"/>
        </w:rPr>
      </w:pPr>
    </w:p>
    <w:p w:rsidR="00D94CC9" w:rsidRPr="009F6BE2" w:rsidRDefault="00D94CC9" w:rsidP="00014142">
      <w:pPr>
        <w:pStyle w:val="Default"/>
        <w:rPr>
          <w:rFonts w:ascii="Times New Roman" w:hAnsi="Times New Roman" w:cs="Times New Roman"/>
          <w:b/>
          <w:color w:val="auto"/>
          <w:sz w:val="22"/>
          <w:szCs w:val="22"/>
        </w:rPr>
      </w:pPr>
      <w:r w:rsidRPr="009F6BE2">
        <w:rPr>
          <w:rFonts w:ascii="Times New Roman" w:hAnsi="Times New Roman" w:cs="Times New Roman"/>
          <w:b/>
          <w:color w:val="auto"/>
          <w:sz w:val="22"/>
          <w:szCs w:val="22"/>
        </w:rPr>
        <w:t>Odpowiedź:</w:t>
      </w:r>
    </w:p>
    <w:p w:rsidR="00D94CC9" w:rsidRPr="00D94CC9" w:rsidRDefault="00D94CC9" w:rsidP="00014142">
      <w:pPr>
        <w:pStyle w:val="Default"/>
        <w:rPr>
          <w:rFonts w:ascii="Times New Roman" w:hAnsi="Times New Roman" w:cs="Times New Roman"/>
          <w:color w:val="auto"/>
          <w:sz w:val="22"/>
          <w:szCs w:val="22"/>
        </w:rPr>
      </w:pPr>
      <w:r w:rsidRPr="00D94CC9">
        <w:rPr>
          <w:rFonts w:ascii="Times New Roman" w:hAnsi="Times New Roman" w:cs="Times New Roman"/>
          <w:color w:val="auto"/>
          <w:sz w:val="22"/>
          <w:szCs w:val="22"/>
        </w:rPr>
        <w:t>Zamawiający nie wyraża zgody na otrzymywanie faktur wstępnych.</w:t>
      </w:r>
    </w:p>
    <w:p w:rsidR="00014142" w:rsidRPr="00D94CC9" w:rsidRDefault="00014142" w:rsidP="00014142">
      <w:pPr>
        <w:pStyle w:val="Default"/>
        <w:rPr>
          <w:rFonts w:ascii="Times New Roman" w:hAnsi="Times New Roman" w:cs="Times New Roman"/>
          <w:color w:val="auto"/>
          <w:sz w:val="22"/>
          <w:szCs w:val="22"/>
        </w:rPr>
      </w:pPr>
    </w:p>
    <w:p w:rsidR="00D94CC9" w:rsidRPr="009F6BE2" w:rsidRDefault="00D94CC9" w:rsidP="00014142">
      <w:pPr>
        <w:pStyle w:val="Default"/>
        <w:rPr>
          <w:rFonts w:ascii="Times New Roman" w:hAnsi="Times New Roman" w:cs="Times New Roman"/>
          <w:b/>
          <w:color w:val="auto"/>
          <w:sz w:val="22"/>
          <w:szCs w:val="22"/>
        </w:rPr>
      </w:pPr>
      <w:r w:rsidRPr="009F6BE2">
        <w:rPr>
          <w:rFonts w:ascii="Times New Roman" w:hAnsi="Times New Roman" w:cs="Times New Roman"/>
          <w:b/>
          <w:color w:val="auto"/>
          <w:sz w:val="22"/>
          <w:szCs w:val="22"/>
        </w:rPr>
        <w:t>Pytanie 7</w:t>
      </w:r>
    </w:p>
    <w:p w:rsidR="00014142" w:rsidRPr="00D94CC9" w:rsidRDefault="00014142" w:rsidP="00014142">
      <w:pPr>
        <w:pStyle w:val="Default"/>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Czy Zamawiający wyraża zgodę na podpisanie umowy drogą korespondencyjną? </w:t>
      </w:r>
    </w:p>
    <w:p w:rsidR="00D94CC9" w:rsidRPr="00D94CC9" w:rsidRDefault="00D94CC9" w:rsidP="00014142">
      <w:pPr>
        <w:pStyle w:val="Default"/>
        <w:rPr>
          <w:rFonts w:ascii="Times New Roman" w:hAnsi="Times New Roman" w:cs="Times New Roman"/>
          <w:color w:val="auto"/>
          <w:sz w:val="22"/>
          <w:szCs w:val="22"/>
        </w:rPr>
      </w:pPr>
    </w:p>
    <w:p w:rsidR="00D94CC9" w:rsidRPr="009F6BE2" w:rsidRDefault="00D94CC9" w:rsidP="00014142">
      <w:pPr>
        <w:pStyle w:val="Default"/>
        <w:rPr>
          <w:rFonts w:ascii="Times New Roman" w:hAnsi="Times New Roman" w:cs="Times New Roman"/>
          <w:b/>
          <w:color w:val="auto"/>
          <w:sz w:val="22"/>
          <w:szCs w:val="22"/>
        </w:rPr>
      </w:pPr>
      <w:r w:rsidRPr="009F6BE2">
        <w:rPr>
          <w:rFonts w:ascii="Times New Roman" w:hAnsi="Times New Roman" w:cs="Times New Roman"/>
          <w:b/>
          <w:color w:val="auto"/>
          <w:sz w:val="22"/>
          <w:szCs w:val="22"/>
        </w:rPr>
        <w:t>Odpowiedź:</w:t>
      </w:r>
    </w:p>
    <w:p w:rsidR="00D94CC9" w:rsidRPr="00D94CC9" w:rsidRDefault="00D94CC9" w:rsidP="00014142">
      <w:pPr>
        <w:pStyle w:val="Default"/>
        <w:rPr>
          <w:rFonts w:ascii="Times New Roman" w:hAnsi="Times New Roman" w:cs="Times New Roman"/>
          <w:color w:val="auto"/>
          <w:sz w:val="22"/>
          <w:szCs w:val="22"/>
        </w:rPr>
      </w:pPr>
      <w:r w:rsidRPr="00D94CC9">
        <w:rPr>
          <w:rFonts w:ascii="Times New Roman" w:hAnsi="Times New Roman" w:cs="Times New Roman"/>
          <w:color w:val="auto"/>
          <w:sz w:val="22"/>
          <w:szCs w:val="22"/>
        </w:rPr>
        <w:t>Zamawiający dopuszcza możliwość podpisania umowy drogą korespondencyjną.</w:t>
      </w:r>
    </w:p>
    <w:p w:rsidR="00D94CC9" w:rsidRPr="00D94CC9" w:rsidRDefault="00D94CC9" w:rsidP="00014142">
      <w:pPr>
        <w:pStyle w:val="Default"/>
        <w:rPr>
          <w:rFonts w:ascii="Times New Roman" w:hAnsi="Times New Roman" w:cs="Times New Roman"/>
          <w:color w:val="auto"/>
          <w:sz w:val="22"/>
          <w:szCs w:val="22"/>
        </w:rPr>
      </w:pPr>
    </w:p>
    <w:p w:rsidR="00D94CC9" w:rsidRPr="00D94CC9" w:rsidRDefault="00D94CC9" w:rsidP="00014142">
      <w:pPr>
        <w:pStyle w:val="Default"/>
        <w:rPr>
          <w:rFonts w:ascii="Times New Roman" w:hAnsi="Times New Roman" w:cs="Times New Roman"/>
          <w:color w:val="auto"/>
          <w:sz w:val="22"/>
          <w:szCs w:val="22"/>
        </w:rPr>
      </w:pPr>
    </w:p>
    <w:p w:rsidR="00D94CC9" w:rsidRPr="009F6BE2" w:rsidRDefault="00D94CC9" w:rsidP="00014142">
      <w:pPr>
        <w:pStyle w:val="Default"/>
        <w:rPr>
          <w:rFonts w:ascii="Times New Roman" w:hAnsi="Times New Roman" w:cs="Times New Roman"/>
          <w:b/>
          <w:color w:val="auto"/>
          <w:sz w:val="22"/>
          <w:szCs w:val="22"/>
        </w:rPr>
      </w:pPr>
      <w:r w:rsidRPr="009F6BE2">
        <w:rPr>
          <w:rFonts w:ascii="Times New Roman" w:hAnsi="Times New Roman" w:cs="Times New Roman"/>
          <w:b/>
          <w:color w:val="auto"/>
          <w:sz w:val="22"/>
          <w:szCs w:val="22"/>
        </w:rPr>
        <w:t>Pytanie 8</w:t>
      </w:r>
    </w:p>
    <w:p w:rsidR="00014142" w:rsidRPr="00D94CC9" w:rsidRDefault="00014142" w:rsidP="00014142">
      <w:pPr>
        <w:pStyle w:val="Default"/>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Dotyczy §13 pkt. 2 </w:t>
      </w:r>
      <w:proofErr w:type="spellStart"/>
      <w:r w:rsidRPr="00D94CC9">
        <w:rPr>
          <w:rFonts w:ascii="Times New Roman" w:hAnsi="Times New Roman" w:cs="Times New Roman"/>
          <w:color w:val="auto"/>
          <w:sz w:val="22"/>
          <w:szCs w:val="22"/>
        </w:rPr>
        <w:t>ppkt</w:t>
      </w:r>
      <w:proofErr w:type="spellEnd"/>
      <w:r w:rsidRPr="00D94CC9">
        <w:rPr>
          <w:rFonts w:ascii="Times New Roman" w:hAnsi="Times New Roman" w:cs="Times New Roman"/>
          <w:color w:val="auto"/>
          <w:sz w:val="22"/>
          <w:szCs w:val="22"/>
        </w:rPr>
        <w:t xml:space="preserve">. b do SIWZ </w:t>
      </w:r>
    </w:p>
    <w:p w:rsidR="00014142" w:rsidRPr="00D94CC9" w:rsidRDefault="00014142" w:rsidP="009F6BE2">
      <w:pPr>
        <w:pStyle w:val="Default"/>
        <w:jc w:val="both"/>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Wykonawca prosi o usunięcie ww. zapisu </w:t>
      </w:r>
    </w:p>
    <w:p w:rsidR="00014142" w:rsidRPr="00D94CC9" w:rsidRDefault="00014142" w:rsidP="009F6BE2">
      <w:pPr>
        <w:pStyle w:val="Default"/>
        <w:jc w:val="both"/>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Wykonawca wyjaśnia, iż zgodnie z art. 62 b ust. 1 pkt 1 ustawy prawo energetyczne z dnia 10 kwietnia 1997 r. ( Dz.U. 2018 poz.755 </w:t>
      </w:r>
      <w:proofErr w:type="spellStart"/>
      <w:r w:rsidRPr="00D94CC9">
        <w:rPr>
          <w:rFonts w:ascii="Times New Roman" w:hAnsi="Times New Roman" w:cs="Times New Roman"/>
          <w:color w:val="auto"/>
          <w:sz w:val="22"/>
          <w:szCs w:val="22"/>
        </w:rPr>
        <w:t>t.j</w:t>
      </w:r>
      <w:proofErr w:type="spellEnd"/>
      <w:r w:rsidRPr="00D94CC9">
        <w:rPr>
          <w:rFonts w:ascii="Times New Roman" w:hAnsi="Times New Roman" w:cs="Times New Roman"/>
          <w:color w:val="auto"/>
          <w:sz w:val="22"/>
          <w:szCs w:val="22"/>
        </w:rPr>
        <w:t xml:space="preserve">) taryfy ustalane przez przedsiębiorstwo energetyczne posiadające koncesję na obrót paliwami gazowymi dla odbiorców końcowych, nie będących odbiorcami w gospodarstwach domowych, z dniem 1 października 2017 roku nie podlegają zatwierdzeniu przez Prezesa Urzędu Regulacji Energetyki. Obowiązek przedkładania przez przedsiębiorstwo energetyczne do zatwierdzenia przez Prezesa Urzędu Regulacji Energetyki taryf dla paliw gazowych dotyczy wyłącznie odbiorców paliw gazowych w gospodarstwach domowych – art. 62 b ust. 1 pkt 2 ustawy prawo energetyczne. </w:t>
      </w:r>
    </w:p>
    <w:p w:rsidR="00014142" w:rsidRPr="00D94CC9" w:rsidRDefault="00014142" w:rsidP="009F6BE2">
      <w:pPr>
        <w:pStyle w:val="Default"/>
        <w:jc w:val="both"/>
        <w:rPr>
          <w:rFonts w:ascii="Times New Roman" w:hAnsi="Times New Roman" w:cs="Times New Roman"/>
          <w:color w:val="auto"/>
          <w:sz w:val="22"/>
          <w:szCs w:val="22"/>
        </w:rPr>
      </w:pPr>
      <w:r w:rsidRPr="00D94CC9">
        <w:rPr>
          <w:rFonts w:ascii="Times New Roman" w:hAnsi="Times New Roman" w:cs="Times New Roman"/>
          <w:color w:val="auto"/>
          <w:sz w:val="22"/>
          <w:szCs w:val="22"/>
        </w:rPr>
        <w:t xml:space="preserve">Wobec zwolnienia Sprzedawcy paliw gazowych z obowiązku zatwierdzania taryfy przez Prezesa URE cena paliwa gazowego oraz stawka opłaty abonamentowej będą zgodne ze złożoną ofertą natomiast opłaty dystrybucyjne będą rozliczane zgodnie z obowiązującą Taryfą OSD zatwierdzaną przez Prezesa URE. Ceny mogą ulec zmianie w przypadku zmiany stawki podatku VAT, zmiany stawki podatku akcyzowego oraz Taryfy OSD. </w:t>
      </w:r>
    </w:p>
    <w:p w:rsidR="004F5C68" w:rsidRPr="00D94CC9" w:rsidRDefault="00014142" w:rsidP="009F6BE2">
      <w:pPr>
        <w:rPr>
          <w:rFonts w:ascii="Times New Roman" w:hAnsi="Times New Roman"/>
          <w:szCs w:val="22"/>
        </w:rPr>
      </w:pPr>
      <w:r w:rsidRPr="00D94CC9">
        <w:rPr>
          <w:rFonts w:ascii="Times New Roman" w:hAnsi="Times New Roman"/>
          <w:szCs w:val="22"/>
        </w:rPr>
        <w:t>W przypadku wyrażenia zgody na ww. zmiany proszę o uwzględnienie zapisów również w</w:t>
      </w:r>
      <w:r w:rsidR="009F6BE2">
        <w:rPr>
          <w:rFonts w:ascii="Times New Roman" w:hAnsi="Times New Roman"/>
          <w:szCs w:val="22"/>
        </w:rPr>
        <w:t> </w:t>
      </w:r>
      <w:r w:rsidRPr="00D94CC9">
        <w:rPr>
          <w:rFonts w:ascii="Times New Roman" w:hAnsi="Times New Roman"/>
          <w:szCs w:val="22"/>
        </w:rPr>
        <w:t>SI</w:t>
      </w:r>
      <w:r w:rsidR="00D94CC9" w:rsidRPr="00D94CC9">
        <w:rPr>
          <w:rFonts w:ascii="Times New Roman" w:hAnsi="Times New Roman"/>
          <w:szCs w:val="22"/>
        </w:rPr>
        <w:t xml:space="preserve">WZ </w:t>
      </w:r>
      <w:r w:rsidRPr="00D94CC9">
        <w:rPr>
          <w:rFonts w:ascii="Times New Roman" w:hAnsi="Times New Roman"/>
          <w:szCs w:val="22"/>
        </w:rPr>
        <w:t>oraz załącznikach do SIWZ.</w:t>
      </w:r>
    </w:p>
    <w:p w:rsidR="00D94CC9" w:rsidRPr="00D94CC9" w:rsidRDefault="00D94CC9" w:rsidP="00014142">
      <w:pPr>
        <w:ind w:left="567" w:hanging="567"/>
        <w:rPr>
          <w:rFonts w:ascii="Times New Roman" w:hAnsi="Times New Roman"/>
          <w:szCs w:val="22"/>
        </w:rPr>
      </w:pPr>
    </w:p>
    <w:p w:rsidR="00D94CC9" w:rsidRPr="009F6BE2" w:rsidRDefault="00D94CC9" w:rsidP="00014142">
      <w:pPr>
        <w:ind w:left="567" w:hanging="567"/>
        <w:rPr>
          <w:rFonts w:ascii="Times New Roman" w:hAnsi="Times New Roman"/>
          <w:b/>
          <w:szCs w:val="22"/>
        </w:rPr>
      </w:pPr>
      <w:r w:rsidRPr="009F6BE2">
        <w:rPr>
          <w:rFonts w:ascii="Times New Roman" w:hAnsi="Times New Roman"/>
          <w:b/>
          <w:szCs w:val="22"/>
        </w:rPr>
        <w:t>Odpowiedź:</w:t>
      </w:r>
    </w:p>
    <w:p w:rsidR="00D94CC9" w:rsidRPr="00D94CC9" w:rsidRDefault="00D94CC9" w:rsidP="009F6BE2">
      <w:pPr>
        <w:spacing w:line="240" w:lineRule="auto"/>
        <w:ind w:left="567" w:hanging="567"/>
        <w:rPr>
          <w:rFonts w:ascii="Times New Roman" w:hAnsi="Times New Roman"/>
          <w:szCs w:val="22"/>
        </w:rPr>
      </w:pPr>
      <w:r w:rsidRPr="00D94CC9">
        <w:rPr>
          <w:rFonts w:ascii="Times New Roman" w:hAnsi="Times New Roman"/>
          <w:szCs w:val="22"/>
        </w:rPr>
        <w:t>Zamawiający akceptuje postanowienia art. 62 b ustawy prawo energetyczne .</w:t>
      </w:r>
    </w:p>
    <w:p w:rsidR="00D94CC9" w:rsidRPr="00D94CC9" w:rsidRDefault="00D94CC9" w:rsidP="009F6BE2">
      <w:pPr>
        <w:spacing w:line="240" w:lineRule="auto"/>
        <w:ind w:left="567" w:hanging="567"/>
        <w:rPr>
          <w:rFonts w:ascii="Times New Roman" w:hAnsi="Times New Roman"/>
          <w:szCs w:val="22"/>
        </w:rPr>
      </w:pPr>
      <w:r w:rsidRPr="00D94CC9">
        <w:rPr>
          <w:rFonts w:ascii="Times New Roman" w:hAnsi="Times New Roman"/>
          <w:szCs w:val="22"/>
        </w:rPr>
        <w:t>Zamawiający dokonuje zmiany poprzez usunięcie zapisów związanych z taryfa Wykonawcy.</w:t>
      </w:r>
    </w:p>
    <w:p w:rsidR="00580019" w:rsidRPr="003A1EC4" w:rsidRDefault="00D94CC9" w:rsidP="003A1EC4">
      <w:pPr>
        <w:spacing w:line="240" w:lineRule="auto"/>
        <w:rPr>
          <w:rFonts w:ascii="Times New Roman" w:hAnsi="Times New Roman"/>
          <w:szCs w:val="22"/>
        </w:rPr>
      </w:pPr>
      <w:r w:rsidRPr="00D94CC9">
        <w:rPr>
          <w:rFonts w:ascii="Times New Roman" w:hAnsi="Times New Roman"/>
          <w:szCs w:val="22"/>
        </w:rPr>
        <w:t>Cena paliwa gazowego oraz stawka opłaty abonamentowej będą zgodne ze złożoną ofertą natomiast opłaty dystrybucyjne będą rozliczane zgodnie z obowiązującą Taryfą OSD zatwierdzoną przez Prezesa URE.</w:t>
      </w:r>
    </w:p>
    <w:p w:rsidR="00580019" w:rsidRPr="00AD2F33" w:rsidRDefault="00580019" w:rsidP="00580019">
      <w:pPr>
        <w:rPr>
          <w:rFonts w:ascii="Times New Roman" w:hAnsi="Times New Roman"/>
          <w:color w:val="333333"/>
          <w:sz w:val="24"/>
        </w:rPr>
      </w:pPr>
    </w:p>
    <w:p w:rsidR="00580019" w:rsidRPr="00AD2F33" w:rsidRDefault="00580019" w:rsidP="00580019">
      <w:pPr>
        <w:pStyle w:val="Akapitzlist"/>
        <w:ind w:left="0"/>
        <w:rPr>
          <w:rFonts w:ascii="Times New Roman" w:hAnsi="Times New Roman"/>
          <w:b/>
          <w:sz w:val="24"/>
          <w:u w:val="single"/>
        </w:rPr>
      </w:pPr>
      <w:r w:rsidRPr="00AD2F33">
        <w:rPr>
          <w:rFonts w:ascii="Times New Roman" w:hAnsi="Times New Roman"/>
          <w:b/>
          <w:sz w:val="24"/>
          <w:u w:val="single"/>
        </w:rPr>
        <w:t>Zamawiający informuje, że termin składania ofert nie uległ zmianie.</w:t>
      </w:r>
    </w:p>
    <w:p w:rsidR="00580019" w:rsidRPr="00AD2F33" w:rsidRDefault="00580019" w:rsidP="00580019">
      <w:pPr>
        <w:pStyle w:val="Akapitzlist"/>
        <w:ind w:left="0"/>
        <w:rPr>
          <w:rFonts w:ascii="Times New Roman" w:hAnsi="Times New Roman"/>
          <w:sz w:val="24"/>
        </w:rPr>
      </w:pPr>
    </w:p>
    <w:p w:rsidR="00580019" w:rsidRDefault="00580019" w:rsidP="00580019">
      <w:pPr>
        <w:pStyle w:val="Akapitzlist"/>
        <w:ind w:left="0"/>
        <w:rPr>
          <w:rFonts w:ascii="Times New Roman" w:hAnsi="Times New Roman"/>
          <w:sz w:val="24"/>
        </w:rPr>
      </w:pPr>
      <w:r w:rsidRPr="00AD2F33">
        <w:rPr>
          <w:rFonts w:ascii="Times New Roman" w:hAnsi="Times New Roman"/>
          <w:sz w:val="24"/>
        </w:rPr>
        <w:t>Powyższe zmiany są wiążące i dotyczą wszystkich uczestników postępowania.</w:t>
      </w:r>
    </w:p>
    <w:p w:rsidR="009F6BE2" w:rsidRDefault="009F6BE2" w:rsidP="00580019">
      <w:pPr>
        <w:pStyle w:val="Akapitzlist"/>
        <w:ind w:left="0"/>
        <w:rPr>
          <w:rFonts w:ascii="Times New Roman" w:hAnsi="Times New Roman"/>
          <w:sz w:val="24"/>
        </w:rPr>
      </w:pPr>
      <w:bookmarkStart w:id="0" w:name="_GoBack"/>
      <w:bookmarkEnd w:id="0"/>
    </w:p>
    <w:p w:rsidR="009F6BE2" w:rsidRPr="00AD2F33" w:rsidRDefault="009F6BE2" w:rsidP="00580019">
      <w:pPr>
        <w:pStyle w:val="Akapitzlist"/>
        <w:ind w:left="0"/>
        <w:rPr>
          <w:rFonts w:ascii="Times New Roman" w:hAnsi="Times New Roman"/>
          <w:sz w:val="24"/>
        </w:rPr>
      </w:pPr>
    </w:p>
    <w:p w:rsidR="00DA4758" w:rsidRDefault="00DA4758" w:rsidP="00356EBA">
      <w:pPr>
        <w:autoSpaceDE w:val="0"/>
        <w:autoSpaceDN w:val="0"/>
        <w:adjustRightInd w:val="0"/>
        <w:spacing w:line="240" w:lineRule="auto"/>
        <w:rPr>
          <w:rFonts w:cs="Arial"/>
          <w:szCs w:val="22"/>
        </w:rPr>
      </w:pPr>
    </w:p>
    <w:p w:rsidR="003A1EC4" w:rsidRPr="003A1EC4" w:rsidRDefault="003A1EC4" w:rsidP="00356EBA">
      <w:pPr>
        <w:autoSpaceDE w:val="0"/>
        <w:autoSpaceDN w:val="0"/>
        <w:adjustRightInd w:val="0"/>
        <w:spacing w:line="240" w:lineRule="auto"/>
        <w:rPr>
          <w:rFonts w:ascii="Times New Roman" w:hAnsi="Times New Roman"/>
          <w:sz w:val="24"/>
        </w:rPr>
      </w:pP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sidRPr="003A1EC4">
        <w:rPr>
          <w:rFonts w:ascii="Times New Roman" w:hAnsi="Times New Roman"/>
          <w:sz w:val="24"/>
        </w:rPr>
        <w:tab/>
        <w:t>Z-ca Wójta</w:t>
      </w:r>
    </w:p>
    <w:p w:rsidR="003A1EC4" w:rsidRPr="003A1EC4" w:rsidRDefault="003A1EC4" w:rsidP="003A1EC4">
      <w:pPr>
        <w:autoSpaceDE w:val="0"/>
        <w:autoSpaceDN w:val="0"/>
        <w:adjustRightInd w:val="0"/>
        <w:spacing w:line="240" w:lineRule="auto"/>
        <w:ind w:left="4956" w:firstLine="708"/>
        <w:rPr>
          <w:rFonts w:ascii="Times New Roman" w:hAnsi="Times New Roman"/>
          <w:sz w:val="24"/>
        </w:rPr>
      </w:pPr>
      <w:r w:rsidRPr="003A1EC4">
        <w:rPr>
          <w:rFonts w:ascii="Times New Roman" w:hAnsi="Times New Roman"/>
          <w:sz w:val="24"/>
        </w:rPr>
        <w:t>/-/ Lidia Śmidowicz</w:t>
      </w:r>
    </w:p>
    <w:sectPr w:rsidR="003A1EC4" w:rsidRPr="003A1EC4" w:rsidSect="009F6BE2">
      <w:headerReference w:type="default" r:id="rId8"/>
      <w:footerReference w:type="default" r:id="rId9"/>
      <w:pgSz w:w="11906" w:h="16838" w:code="9"/>
      <w:pgMar w:top="1134" w:right="1701" w:bottom="1814" w:left="1701" w:header="709"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87E" w:rsidRDefault="009C387E">
      <w:r>
        <w:separator/>
      </w:r>
    </w:p>
  </w:endnote>
  <w:endnote w:type="continuationSeparator" w:id="0">
    <w:p w:rsidR="009C387E" w:rsidRDefault="009C3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altName w:val="Arial Narrow"/>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70B7" w:rsidRDefault="004F70B7">
    <w:pPr>
      <w:pStyle w:val="Stopka"/>
      <w:jc w:val="both"/>
      <w:rPr>
        <w:rStyle w:val="Numerstrony"/>
        <w:sz w:val="16"/>
        <w:szCs w:val="16"/>
      </w:rPr>
    </w:pPr>
  </w:p>
  <w:p w:rsidR="004F70B7" w:rsidRDefault="004F70B7">
    <w:pPr>
      <w:pStyle w:val="Stopka"/>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87E" w:rsidRDefault="009C387E">
      <w:r>
        <w:separator/>
      </w:r>
    </w:p>
  </w:footnote>
  <w:footnote w:type="continuationSeparator" w:id="0">
    <w:p w:rsidR="009C387E" w:rsidRDefault="009C3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70B7" w:rsidRDefault="004F70B7">
    <w:pPr>
      <w:pStyle w:val="Nagwek"/>
      <w:tabs>
        <w:tab w:val="clear" w:pos="4536"/>
        <w:tab w:val="center" w:pos="45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502"/>
        </w:tabs>
        <w:ind w:left="502"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b w:val="0"/>
      </w:rPr>
    </w:lvl>
    <w:lvl w:ilvl="1">
      <w:start w:val="1"/>
      <w:numFmt w:val="bullet"/>
      <w:lvlText w:val="-"/>
      <w:lvlJc w:val="left"/>
      <w:pPr>
        <w:tabs>
          <w:tab w:val="num" w:pos="681"/>
        </w:tabs>
        <w:ind w:left="681" w:hanging="397"/>
      </w:pPr>
      <w:rPr>
        <w:rFonts w:ascii="Times New Roman" w:hAnsi="Times New Roman"/>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12"/>
    <w:multiLevelType w:val="singleLevel"/>
    <w:tmpl w:val="00000012"/>
    <w:name w:val="WW8Num22"/>
    <w:lvl w:ilvl="0">
      <w:start w:val="1"/>
      <w:numFmt w:val="decimal"/>
      <w:lvlText w:val="%1."/>
      <w:lvlJc w:val="left"/>
      <w:pPr>
        <w:tabs>
          <w:tab w:val="num" w:pos="720"/>
        </w:tabs>
        <w:ind w:left="720" w:hanging="360"/>
      </w:pPr>
    </w:lvl>
  </w:abstractNum>
  <w:abstractNum w:abstractNumId="3" w15:restartNumberingAfterBreak="0">
    <w:nsid w:val="00000015"/>
    <w:multiLevelType w:val="multilevel"/>
    <w:tmpl w:val="00000015"/>
    <w:name w:val="WW8Num26"/>
    <w:lvl w:ilvl="0">
      <w:start w:val="1"/>
      <w:numFmt w:val="decimal"/>
      <w:lvlText w:val="%1."/>
      <w:lvlJc w:val="left"/>
      <w:pPr>
        <w:tabs>
          <w:tab w:val="num" w:pos="360"/>
        </w:tabs>
        <w:ind w:left="360" w:hanging="360"/>
      </w:pPr>
    </w:lvl>
    <w:lvl w:ilvl="1">
      <w:start w:val="1"/>
      <w:numFmt w:val="none"/>
      <w:suff w:val="nothing"/>
      <w:lvlText w:val="6.2."/>
      <w:lvlJc w:val="left"/>
      <w:pPr>
        <w:tabs>
          <w:tab w:val="num" w:pos="792"/>
        </w:tabs>
        <w:ind w:left="792" w:hanging="432"/>
      </w:pPr>
      <w:rPr>
        <w:sz w:val="24"/>
        <w:szCs w:val="24"/>
      </w:rPr>
    </w:lvl>
    <w:lvl w:ilvl="2">
      <w:start w:val="1"/>
      <w:numFmt w:val="decimal"/>
      <w:lvlText w:val="%1.%3."/>
      <w:lvlJc w:val="left"/>
      <w:pPr>
        <w:tabs>
          <w:tab w:val="num" w:pos="1224"/>
        </w:tabs>
        <w:ind w:left="1224" w:hanging="504"/>
      </w:pPr>
    </w:lvl>
    <w:lvl w:ilvl="3">
      <w:start w:val="1"/>
      <w:numFmt w:val="decimal"/>
      <w:lvlText w:val="%1.%3.%4."/>
      <w:lvlJc w:val="left"/>
      <w:pPr>
        <w:tabs>
          <w:tab w:val="num" w:pos="1728"/>
        </w:tabs>
        <w:ind w:left="1728" w:hanging="648"/>
      </w:pPr>
    </w:lvl>
    <w:lvl w:ilvl="4">
      <w:start w:val="1"/>
      <w:numFmt w:val="decimal"/>
      <w:lvlText w:val="%1.%3.%4.%5."/>
      <w:lvlJc w:val="left"/>
      <w:pPr>
        <w:tabs>
          <w:tab w:val="num" w:pos="2232"/>
        </w:tabs>
        <w:ind w:left="2232" w:hanging="792"/>
      </w:pPr>
    </w:lvl>
    <w:lvl w:ilvl="5">
      <w:start w:val="1"/>
      <w:numFmt w:val="decimal"/>
      <w:lvlText w:val="%1.%3.%4.%5.%6."/>
      <w:lvlJc w:val="left"/>
      <w:pPr>
        <w:tabs>
          <w:tab w:val="num" w:pos="2736"/>
        </w:tabs>
        <w:ind w:left="2736" w:hanging="936"/>
      </w:pPr>
    </w:lvl>
    <w:lvl w:ilvl="6">
      <w:start w:val="1"/>
      <w:numFmt w:val="decimal"/>
      <w:lvlText w:val="%1.%3.%4.%5.%6.%7."/>
      <w:lvlJc w:val="left"/>
      <w:pPr>
        <w:tabs>
          <w:tab w:val="num" w:pos="3240"/>
        </w:tabs>
        <w:ind w:left="3240" w:hanging="1080"/>
      </w:pPr>
    </w:lvl>
    <w:lvl w:ilvl="7">
      <w:start w:val="1"/>
      <w:numFmt w:val="decimal"/>
      <w:lvlText w:val="%1.%3.%4.%5.%6.%7.%8."/>
      <w:lvlJc w:val="left"/>
      <w:pPr>
        <w:tabs>
          <w:tab w:val="num" w:pos="3744"/>
        </w:tabs>
        <w:ind w:left="3744" w:hanging="1224"/>
      </w:pPr>
    </w:lvl>
    <w:lvl w:ilvl="8">
      <w:start w:val="1"/>
      <w:numFmt w:val="decimal"/>
      <w:lvlText w:val="%1.%3.%4.%5.%6.%7.%8.%9."/>
      <w:lvlJc w:val="left"/>
      <w:pPr>
        <w:tabs>
          <w:tab w:val="num" w:pos="4320"/>
        </w:tabs>
        <w:ind w:left="4320" w:hanging="1440"/>
      </w:pPr>
    </w:lvl>
  </w:abstractNum>
  <w:abstractNum w:abstractNumId="4" w15:restartNumberingAfterBreak="0">
    <w:nsid w:val="161D0912"/>
    <w:multiLevelType w:val="hybridMultilevel"/>
    <w:tmpl w:val="C204BA48"/>
    <w:lvl w:ilvl="0" w:tplc="E72AC7C0">
      <w:start w:val="1"/>
      <w:numFmt w:val="decimal"/>
      <w:lvlText w:val="%1."/>
      <w:lvlJc w:val="left"/>
      <w:pPr>
        <w:ind w:left="360" w:hanging="360"/>
      </w:pPr>
      <w:rPr>
        <w:rFonts w:ascii="Arial" w:eastAsia="Times New Roman" w:hAnsi="Arial" w:cs="Arial"/>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C69"/>
    <w:rsid w:val="00001831"/>
    <w:rsid w:val="00001EAF"/>
    <w:rsid w:val="00001EDD"/>
    <w:rsid w:val="00003E57"/>
    <w:rsid w:val="00004880"/>
    <w:rsid w:val="00006FC2"/>
    <w:rsid w:val="000115EA"/>
    <w:rsid w:val="0001166F"/>
    <w:rsid w:val="00014142"/>
    <w:rsid w:val="0001686A"/>
    <w:rsid w:val="00016B4E"/>
    <w:rsid w:val="00021CB3"/>
    <w:rsid w:val="00026BC6"/>
    <w:rsid w:val="000270D6"/>
    <w:rsid w:val="00027D00"/>
    <w:rsid w:val="00031027"/>
    <w:rsid w:val="00036C24"/>
    <w:rsid w:val="000411AC"/>
    <w:rsid w:val="000600AC"/>
    <w:rsid w:val="00060B88"/>
    <w:rsid w:val="0006156A"/>
    <w:rsid w:val="000626BE"/>
    <w:rsid w:val="00063978"/>
    <w:rsid w:val="0006752E"/>
    <w:rsid w:val="00067A09"/>
    <w:rsid w:val="000717BE"/>
    <w:rsid w:val="0007280A"/>
    <w:rsid w:val="00083851"/>
    <w:rsid w:val="00084518"/>
    <w:rsid w:val="00087F20"/>
    <w:rsid w:val="00091604"/>
    <w:rsid w:val="00092B27"/>
    <w:rsid w:val="00092E97"/>
    <w:rsid w:val="00095F1E"/>
    <w:rsid w:val="0009635F"/>
    <w:rsid w:val="0009637F"/>
    <w:rsid w:val="00097E98"/>
    <w:rsid w:val="000A00BE"/>
    <w:rsid w:val="000A269A"/>
    <w:rsid w:val="000A33F0"/>
    <w:rsid w:val="000A4DAD"/>
    <w:rsid w:val="000A6136"/>
    <w:rsid w:val="000B07D9"/>
    <w:rsid w:val="000B246E"/>
    <w:rsid w:val="000B2715"/>
    <w:rsid w:val="000B4A39"/>
    <w:rsid w:val="000B5719"/>
    <w:rsid w:val="000B6A5F"/>
    <w:rsid w:val="000B746D"/>
    <w:rsid w:val="000D20FB"/>
    <w:rsid w:val="000D44F8"/>
    <w:rsid w:val="000D4EB4"/>
    <w:rsid w:val="000D7550"/>
    <w:rsid w:val="000E02BC"/>
    <w:rsid w:val="000E0F9F"/>
    <w:rsid w:val="000E2292"/>
    <w:rsid w:val="000E3FBB"/>
    <w:rsid w:val="000E5888"/>
    <w:rsid w:val="000E69F9"/>
    <w:rsid w:val="000E72B6"/>
    <w:rsid w:val="000F487B"/>
    <w:rsid w:val="000F6839"/>
    <w:rsid w:val="000F79DA"/>
    <w:rsid w:val="00101DFD"/>
    <w:rsid w:val="00102C05"/>
    <w:rsid w:val="00102EAD"/>
    <w:rsid w:val="001101A4"/>
    <w:rsid w:val="00111717"/>
    <w:rsid w:val="001117BF"/>
    <w:rsid w:val="001119C7"/>
    <w:rsid w:val="001160C4"/>
    <w:rsid w:val="00116230"/>
    <w:rsid w:val="00116F51"/>
    <w:rsid w:val="00122012"/>
    <w:rsid w:val="001229F5"/>
    <w:rsid w:val="00123B6D"/>
    <w:rsid w:val="00127E37"/>
    <w:rsid w:val="00130770"/>
    <w:rsid w:val="001307ED"/>
    <w:rsid w:val="00134E7E"/>
    <w:rsid w:val="00137228"/>
    <w:rsid w:val="00140014"/>
    <w:rsid w:val="00140AF0"/>
    <w:rsid w:val="00140D94"/>
    <w:rsid w:val="001456DE"/>
    <w:rsid w:val="00146B05"/>
    <w:rsid w:val="00152A87"/>
    <w:rsid w:val="00154E0E"/>
    <w:rsid w:val="001579EB"/>
    <w:rsid w:val="00160169"/>
    <w:rsid w:val="001612B4"/>
    <w:rsid w:val="001618B6"/>
    <w:rsid w:val="00163F5A"/>
    <w:rsid w:val="00170A0A"/>
    <w:rsid w:val="00171BC8"/>
    <w:rsid w:val="00174F06"/>
    <w:rsid w:val="001764B3"/>
    <w:rsid w:val="00186115"/>
    <w:rsid w:val="00191BE8"/>
    <w:rsid w:val="00195C6C"/>
    <w:rsid w:val="00196024"/>
    <w:rsid w:val="00196B4E"/>
    <w:rsid w:val="0019768A"/>
    <w:rsid w:val="001977B7"/>
    <w:rsid w:val="001977F9"/>
    <w:rsid w:val="001A1E3D"/>
    <w:rsid w:val="001A2EC9"/>
    <w:rsid w:val="001A413B"/>
    <w:rsid w:val="001A417C"/>
    <w:rsid w:val="001A471A"/>
    <w:rsid w:val="001A6142"/>
    <w:rsid w:val="001A6EA0"/>
    <w:rsid w:val="001B0D9C"/>
    <w:rsid w:val="001B1DCC"/>
    <w:rsid w:val="001B21E7"/>
    <w:rsid w:val="001B3A73"/>
    <w:rsid w:val="001B3B60"/>
    <w:rsid w:val="001B51F6"/>
    <w:rsid w:val="001B5E8A"/>
    <w:rsid w:val="001B6FC4"/>
    <w:rsid w:val="001B77E1"/>
    <w:rsid w:val="001C0777"/>
    <w:rsid w:val="001C2113"/>
    <w:rsid w:val="001C2C9B"/>
    <w:rsid w:val="001C5ED3"/>
    <w:rsid w:val="001D0175"/>
    <w:rsid w:val="001D490B"/>
    <w:rsid w:val="001D73E4"/>
    <w:rsid w:val="001E7BA1"/>
    <w:rsid w:val="001E7E9C"/>
    <w:rsid w:val="001F5B95"/>
    <w:rsid w:val="00200E29"/>
    <w:rsid w:val="00202691"/>
    <w:rsid w:val="0020637A"/>
    <w:rsid w:val="00210259"/>
    <w:rsid w:val="00216674"/>
    <w:rsid w:val="00222D8F"/>
    <w:rsid w:val="00223BA1"/>
    <w:rsid w:val="00226175"/>
    <w:rsid w:val="00226A15"/>
    <w:rsid w:val="00237412"/>
    <w:rsid w:val="00240240"/>
    <w:rsid w:val="00244D4C"/>
    <w:rsid w:val="002540DE"/>
    <w:rsid w:val="002613D1"/>
    <w:rsid w:val="00261409"/>
    <w:rsid w:val="00263048"/>
    <w:rsid w:val="00265775"/>
    <w:rsid w:val="00266520"/>
    <w:rsid w:val="00271A77"/>
    <w:rsid w:val="00272B60"/>
    <w:rsid w:val="00273CE1"/>
    <w:rsid w:val="0027426F"/>
    <w:rsid w:val="00274561"/>
    <w:rsid w:val="00274C4D"/>
    <w:rsid w:val="00281255"/>
    <w:rsid w:val="00281D1A"/>
    <w:rsid w:val="00282AFA"/>
    <w:rsid w:val="002831CF"/>
    <w:rsid w:val="00283EB0"/>
    <w:rsid w:val="002840B5"/>
    <w:rsid w:val="00284ABF"/>
    <w:rsid w:val="00286C43"/>
    <w:rsid w:val="00292CB1"/>
    <w:rsid w:val="002A2277"/>
    <w:rsid w:val="002A353F"/>
    <w:rsid w:val="002A3AB0"/>
    <w:rsid w:val="002B4F95"/>
    <w:rsid w:val="002B5D7D"/>
    <w:rsid w:val="002C22AC"/>
    <w:rsid w:val="002C3463"/>
    <w:rsid w:val="002D2BC2"/>
    <w:rsid w:val="002D3A91"/>
    <w:rsid w:val="002D7A8B"/>
    <w:rsid w:val="002E1447"/>
    <w:rsid w:val="002E7C6E"/>
    <w:rsid w:val="002E7EAC"/>
    <w:rsid w:val="00301FCA"/>
    <w:rsid w:val="003021BC"/>
    <w:rsid w:val="00304A04"/>
    <w:rsid w:val="003062A7"/>
    <w:rsid w:val="00306681"/>
    <w:rsid w:val="003106C5"/>
    <w:rsid w:val="00312308"/>
    <w:rsid w:val="0031243B"/>
    <w:rsid w:val="0032027A"/>
    <w:rsid w:val="00322536"/>
    <w:rsid w:val="0032356C"/>
    <w:rsid w:val="00324086"/>
    <w:rsid w:val="00332FCB"/>
    <w:rsid w:val="00335343"/>
    <w:rsid w:val="003400B6"/>
    <w:rsid w:val="003402B5"/>
    <w:rsid w:val="00344864"/>
    <w:rsid w:val="00350B90"/>
    <w:rsid w:val="00351297"/>
    <w:rsid w:val="00351EA2"/>
    <w:rsid w:val="003522A1"/>
    <w:rsid w:val="0035489F"/>
    <w:rsid w:val="00356EBA"/>
    <w:rsid w:val="003601CE"/>
    <w:rsid w:val="00360B75"/>
    <w:rsid w:val="00362509"/>
    <w:rsid w:val="00367A50"/>
    <w:rsid w:val="00367A7B"/>
    <w:rsid w:val="0037053D"/>
    <w:rsid w:val="00371039"/>
    <w:rsid w:val="00373297"/>
    <w:rsid w:val="003748DD"/>
    <w:rsid w:val="00376A89"/>
    <w:rsid w:val="00380EAB"/>
    <w:rsid w:val="0038633E"/>
    <w:rsid w:val="00386FB7"/>
    <w:rsid w:val="00395C8D"/>
    <w:rsid w:val="003960FA"/>
    <w:rsid w:val="00396FF8"/>
    <w:rsid w:val="00397B05"/>
    <w:rsid w:val="003A064C"/>
    <w:rsid w:val="003A0698"/>
    <w:rsid w:val="003A0D94"/>
    <w:rsid w:val="003A14DD"/>
    <w:rsid w:val="003A1EC4"/>
    <w:rsid w:val="003A7F88"/>
    <w:rsid w:val="003B0426"/>
    <w:rsid w:val="003B14D9"/>
    <w:rsid w:val="003C2C23"/>
    <w:rsid w:val="003C7958"/>
    <w:rsid w:val="003D21DF"/>
    <w:rsid w:val="003D2A1C"/>
    <w:rsid w:val="003D4546"/>
    <w:rsid w:val="003D5F58"/>
    <w:rsid w:val="003D6B31"/>
    <w:rsid w:val="003D7FF7"/>
    <w:rsid w:val="003E0055"/>
    <w:rsid w:val="003E158A"/>
    <w:rsid w:val="003E20C7"/>
    <w:rsid w:val="003F2F6D"/>
    <w:rsid w:val="003F30EC"/>
    <w:rsid w:val="003F3963"/>
    <w:rsid w:val="00404644"/>
    <w:rsid w:val="004071E7"/>
    <w:rsid w:val="00410385"/>
    <w:rsid w:val="004117FB"/>
    <w:rsid w:val="0041216F"/>
    <w:rsid w:val="004138A2"/>
    <w:rsid w:val="004172AD"/>
    <w:rsid w:val="00424EC7"/>
    <w:rsid w:val="00426496"/>
    <w:rsid w:val="00426ACC"/>
    <w:rsid w:val="004313CE"/>
    <w:rsid w:val="004331D7"/>
    <w:rsid w:val="0043323C"/>
    <w:rsid w:val="00433FB9"/>
    <w:rsid w:val="00434150"/>
    <w:rsid w:val="00437041"/>
    <w:rsid w:val="00442A2A"/>
    <w:rsid w:val="0044382F"/>
    <w:rsid w:val="004460D4"/>
    <w:rsid w:val="00452479"/>
    <w:rsid w:val="00455D41"/>
    <w:rsid w:val="00467FEB"/>
    <w:rsid w:val="00470462"/>
    <w:rsid w:val="004711FD"/>
    <w:rsid w:val="00476357"/>
    <w:rsid w:val="00476A92"/>
    <w:rsid w:val="0048290A"/>
    <w:rsid w:val="004835E1"/>
    <w:rsid w:val="004902CA"/>
    <w:rsid w:val="00490C81"/>
    <w:rsid w:val="00497134"/>
    <w:rsid w:val="00497C82"/>
    <w:rsid w:val="004A0B7E"/>
    <w:rsid w:val="004A3591"/>
    <w:rsid w:val="004A38ED"/>
    <w:rsid w:val="004B0035"/>
    <w:rsid w:val="004B151F"/>
    <w:rsid w:val="004B28FA"/>
    <w:rsid w:val="004B5054"/>
    <w:rsid w:val="004B6DB2"/>
    <w:rsid w:val="004B7F5D"/>
    <w:rsid w:val="004C34B8"/>
    <w:rsid w:val="004C4DBC"/>
    <w:rsid w:val="004C59F3"/>
    <w:rsid w:val="004C6106"/>
    <w:rsid w:val="004C65AF"/>
    <w:rsid w:val="004C7473"/>
    <w:rsid w:val="004D199E"/>
    <w:rsid w:val="004D408C"/>
    <w:rsid w:val="004D5973"/>
    <w:rsid w:val="004D637D"/>
    <w:rsid w:val="004E066D"/>
    <w:rsid w:val="004E5C0E"/>
    <w:rsid w:val="004F479F"/>
    <w:rsid w:val="004F5C2A"/>
    <w:rsid w:val="004F5C68"/>
    <w:rsid w:val="004F67BA"/>
    <w:rsid w:val="004F70B7"/>
    <w:rsid w:val="0050227A"/>
    <w:rsid w:val="005031E5"/>
    <w:rsid w:val="00503756"/>
    <w:rsid w:val="00503E67"/>
    <w:rsid w:val="00514840"/>
    <w:rsid w:val="00523D15"/>
    <w:rsid w:val="00526A60"/>
    <w:rsid w:val="0053052D"/>
    <w:rsid w:val="005321C6"/>
    <w:rsid w:val="005355DC"/>
    <w:rsid w:val="00535FCE"/>
    <w:rsid w:val="005428F5"/>
    <w:rsid w:val="005430A3"/>
    <w:rsid w:val="00547AD1"/>
    <w:rsid w:val="00550217"/>
    <w:rsid w:val="00550FED"/>
    <w:rsid w:val="00552830"/>
    <w:rsid w:val="00557935"/>
    <w:rsid w:val="00557D53"/>
    <w:rsid w:val="00557F60"/>
    <w:rsid w:val="00563059"/>
    <w:rsid w:val="00564B86"/>
    <w:rsid w:val="00565EAC"/>
    <w:rsid w:val="00567548"/>
    <w:rsid w:val="005703EE"/>
    <w:rsid w:val="00570432"/>
    <w:rsid w:val="00570F15"/>
    <w:rsid w:val="0057427C"/>
    <w:rsid w:val="00575241"/>
    <w:rsid w:val="00580019"/>
    <w:rsid w:val="005815C4"/>
    <w:rsid w:val="00581BC1"/>
    <w:rsid w:val="0058480F"/>
    <w:rsid w:val="005866EB"/>
    <w:rsid w:val="00587E1E"/>
    <w:rsid w:val="00590395"/>
    <w:rsid w:val="005914C6"/>
    <w:rsid w:val="00594204"/>
    <w:rsid w:val="005947E8"/>
    <w:rsid w:val="0059702E"/>
    <w:rsid w:val="005A0730"/>
    <w:rsid w:val="005A0B71"/>
    <w:rsid w:val="005A308C"/>
    <w:rsid w:val="005A6405"/>
    <w:rsid w:val="005B4C4B"/>
    <w:rsid w:val="005B5449"/>
    <w:rsid w:val="005B6386"/>
    <w:rsid w:val="005B6CC3"/>
    <w:rsid w:val="005B716E"/>
    <w:rsid w:val="005C2375"/>
    <w:rsid w:val="005C4EAD"/>
    <w:rsid w:val="005C5A22"/>
    <w:rsid w:val="005C748C"/>
    <w:rsid w:val="005C780F"/>
    <w:rsid w:val="005D3008"/>
    <w:rsid w:val="005D3DDC"/>
    <w:rsid w:val="005D490C"/>
    <w:rsid w:val="005D4E80"/>
    <w:rsid w:val="005D525C"/>
    <w:rsid w:val="005D5958"/>
    <w:rsid w:val="005D5E28"/>
    <w:rsid w:val="005E45E5"/>
    <w:rsid w:val="005E55D2"/>
    <w:rsid w:val="005E5E6B"/>
    <w:rsid w:val="005F2417"/>
    <w:rsid w:val="005F39AE"/>
    <w:rsid w:val="005F4A4E"/>
    <w:rsid w:val="005F4EB0"/>
    <w:rsid w:val="005F7FA0"/>
    <w:rsid w:val="00601EBB"/>
    <w:rsid w:val="0060666D"/>
    <w:rsid w:val="0061003A"/>
    <w:rsid w:val="006108E0"/>
    <w:rsid w:val="006118CA"/>
    <w:rsid w:val="00612024"/>
    <w:rsid w:val="00613B4A"/>
    <w:rsid w:val="006166D7"/>
    <w:rsid w:val="00621711"/>
    <w:rsid w:val="006234AD"/>
    <w:rsid w:val="00626626"/>
    <w:rsid w:val="00630C3A"/>
    <w:rsid w:val="006343E8"/>
    <w:rsid w:val="00637051"/>
    <w:rsid w:val="00642982"/>
    <w:rsid w:val="00643E69"/>
    <w:rsid w:val="0064584B"/>
    <w:rsid w:val="006458AF"/>
    <w:rsid w:val="00647487"/>
    <w:rsid w:val="006474E0"/>
    <w:rsid w:val="00647C2A"/>
    <w:rsid w:val="00651E47"/>
    <w:rsid w:val="00655EA6"/>
    <w:rsid w:val="00656FE0"/>
    <w:rsid w:val="006603A3"/>
    <w:rsid w:val="0066047D"/>
    <w:rsid w:val="006665D8"/>
    <w:rsid w:val="00666BC8"/>
    <w:rsid w:val="00666F3A"/>
    <w:rsid w:val="00667C8C"/>
    <w:rsid w:val="0067649C"/>
    <w:rsid w:val="00676992"/>
    <w:rsid w:val="00684583"/>
    <w:rsid w:val="00690477"/>
    <w:rsid w:val="0069048F"/>
    <w:rsid w:val="0069106D"/>
    <w:rsid w:val="00692FBE"/>
    <w:rsid w:val="0069589B"/>
    <w:rsid w:val="006A059D"/>
    <w:rsid w:val="006A1B17"/>
    <w:rsid w:val="006A2636"/>
    <w:rsid w:val="006A3833"/>
    <w:rsid w:val="006A49E1"/>
    <w:rsid w:val="006A6793"/>
    <w:rsid w:val="006B08B5"/>
    <w:rsid w:val="006B38DA"/>
    <w:rsid w:val="006C2986"/>
    <w:rsid w:val="006D0543"/>
    <w:rsid w:val="006D2746"/>
    <w:rsid w:val="006D3A7D"/>
    <w:rsid w:val="006D5FBD"/>
    <w:rsid w:val="006E050C"/>
    <w:rsid w:val="006E61C9"/>
    <w:rsid w:val="006E73CF"/>
    <w:rsid w:val="006F2F7B"/>
    <w:rsid w:val="006F3159"/>
    <w:rsid w:val="00702320"/>
    <w:rsid w:val="0070683E"/>
    <w:rsid w:val="00721E7B"/>
    <w:rsid w:val="007272A6"/>
    <w:rsid w:val="00730763"/>
    <w:rsid w:val="0073114C"/>
    <w:rsid w:val="00732528"/>
    <w:rsid w:val="007335F2"/>
    <w:rsid w:val="007348F9"/>
    <w:rsid w:val="00736114"/>
    <w:rsid w:val="007405FD"/>
    <w:rsid w:val="00741375"/>
    <w:rsid w:val="00742309"/>
    <w:rsid w:val="007508DC"/>
    <w:rsid w:val="00763C64"/>
    <w:rsid w:val="007647E6"/>
    <w:rsid w:val="00765083"/>
    <w:rsid w:val="00770F5C"/>
    <w:rsid w:val="00775591"/>
    <w:rsid w:val="007760AC"/>
    <w:rsid w:val="007769D1"/>
    <w:rsid w:val="007776B7"/>
    <w:rsid w:val="007872AB"/>
    <w:rsid w:val="007876D8"/>
    <w:rsid w:val="00790EF5"/>
    <w:rsid w:val="00793A9F"/>
    <w:rsid w:val="0079563E"/>
    <w:rsid w:val="00796513"/>
    <w:rsid w:val="00796956"/>
    <w:rsid w:val="007A2B7B"/>
    <w:rsid w:val="007A3252"/>
    <w:rsid w:val="007A4C2F"/>
    <w:rsid w:val="007A4CE1"/>
    <w:rsid w:val="007B6C04"/>
    <w:rsid w:val="007B6C82"/>
    <w:rsid w:val="007C10E5"/>
    <w:rsid w:val="007C4F3B"/>
    <w:rsid w:val="007C53A0"/>
    <w:rsid w:val="007D1ADD"/>
    <w:rsid w:val="007D31D3"/>
    <w:rsid w:val="007D3A58"/>
    <w:rsid w:val="007D59B4"/>
    <w:rsid w:val="007E3090"/>
    <w:rsid w:val="007E384B"/>
    <w:rsid w:val="007F1C96"/>
    <w:rsid w:val="007F1EE6"/>
    <w:rsid w:val="007F5A7C"/>
    <w:rsid w:val="007F6122"/>
    <w:rsid w:val="00800306"/>
    <w:rsid w:val="008007A7"/>
    <w:rsid w:val="008009D9"/>
    <w:rsid w:val="00800DB4"/>
    <w:rsid w:val="00802072"/>
    <w:rsid w:val="00802CC7"/>
    <w:rsid w:val="00802E5A"/>
    <w:rsid w:val="008031A6"/>
    <w:rsid w:val="00805026"/>
    <w:rsid w:val="00806CCF"/>
    <w:rsid w:val="00806DC2"/>
    <w:rsid w:val="00807BDE"/>
    <w:rsid w:val="008104DD"/>
    <w:rsid w:val="00810E8F"/>
    <w:rsid w:val="0081118F"/>
    <w:rsid w:val="00812E8C"/>
    <w:rsid w:val="00813C83"/>
    <w:rsid w:val="008202B7"/>
    <w:rsid w:val="00825732"/>
    <w:rsid w:val="008273A7"/>
    <w:rsid w:val="008312E2"/>
    <w:rsid w:val="00831BA0"/>
    <w:rsid w:val="00837616"/>
    <w:rsid w:val="00837BC7"/>
    <w:rsid w:val="00840F69"/>
    <w:rsid w:val="008415C9"/>
    <w:rsid w:val="00841E96"/>
    <w:rsid w:val="00843103"/>
    <w:rsid w:val="00846F6B"/>
    <w:rsid w:val="00862D82"/>
    <w:rsid w:val="00864C62"/>
    <w:rsid w:val="00865072"/>
    <w:rsid w:val="0087034F"/>
    <w:rsid w:val="008710A2"/>
    <w:rsid w:val="00871BA5"/>
    <w:rsid w:val="00872FAC"/>
    <w:rsid w:val="00874AFC"/>
    <w:rsid w:val="00875165"/>
    <w:rsid w:val="0087676D"/>
    <w:rsid w:val="00876AC8"/>
    <w:rsid w:val="00877C56"/>
    <w:rsid w:val="00882ADC"/>
    <w:rsid w:val="00883F7B"/>
    <w:rsid w:val="00885543"/>
    <w:rsid w:val="008868F5"/>
    <w:rsid w:val="008977D4"/>
    <w:rsid w:val="008A5057"/>
    <w:rsid w:val="008A5CD6"/>
    <w:rsid w:val="008A7976"/>
    <w:rsid w:val="008B0CD0"/>
    <w:rsid w:val="008B2D0C"/>
    <w:rsid w:val="008C1210"/>
    <w:rsid w:val="008C572A"/>
    <w:rsid w:val="008C59E6"/>
    <w:rsid w:val="008C7379"/>
    <w:rsid w:val="008D0996"/>
    <w:rsid w:val="008D1FA7"/>
    <w:rsid w:val="008D6DE7"/>
    <w:rsid w:val="008E420E"/>
    <w:rsid w:val="008E43C4"/>
    <w:rsid w:val="008E44AD"/>
    <w:rsid w:val="008E62F6"/>
    <w:rsid w:val="008F06BD"/>
    <w:rsid w:val="008F4E44"/>
    <w:rsid w:val="008F59FB"/>
    <w:rsid w:val="008F7C8F"/>
    <w:rsid w:val="00900E7C"/>
    <w:rsid w:val="00901BB7"/>
    <w:rsid w:val="00902457"/>
    <w:rsid w:val="00903C80"/>
    <w:rsid w:val="00905583"/>
    <w:rsid w:val="00913716"/>
    <w:rsid w:val="00914057"/>
    <w:rsid w:val="0091557C"/>
    <w:rsid w:val="0092107F"/>
    <w:rsid w:val="00921BA2"/>
    <w:rsid w:val="00922BC2"/>
    <w:rsid w:val="00922BCA"/>
    <w:rsid w:val="009240BB"/>
    <w:rsid w:val="00924DE3"/>
    <w:rsid w:val="00937653"/>
    <w:rsid w:val="00942788"/>
    <w:rsid w:val="00943638"/>
    <w:rsid w:val="00945DCF"/>
    <w:rsid w:val="009501C3"/>
    <w:rsid w:val="009528A2"/>
    <w:rsid w:val="009537F7"/>
    <w:rsid w:val="00956A59"/>
    <w:rsid w:val="009649F3"/>
    <w:rsid w:val="00964DE3"/>
    <w:rsid w:val="009654EB"/>
    <w:rsid w:val="009664D9"/>
    <w:rsid w:val="00970CF2"/>
    <w:rsid w:val="009771AF"/>
    <w:rsid w:val="00977415"/>
    <w:rsid w:val="00980CB8"/>
    <w:rsid w:val="0098642A"/>
    <w:rsid w:val="009917D0"/>
    <w:rsid w:val="00993CC3"/>
    <w:rsid w:val="00994742"/>
    <w:rsid w:val="00994C9C"/>
    <w:rsid w:val="0099654E"/>
    <w:rsid w:val="009973D6"/>
    <w:rsid w:val="009978A9"/>
    <w:rsid w:val="009A0B85"/>
    <w:rsid w:val="009A0E09"/>
    <w:rsid w:val="009A4052"/>
    <w:rsid w:val="009A6FCB"/>
    <w:rsid w:val="009A77B2"/>
    <w:rsid w:val="009B1E93"/>
    <w:rsid w:val="009B3C69"/>
    <w:rsid w:val="009B4E4B"/>
    <w:rsid w:val="009B6D88"/>
    <w:rsid w:val="009C387E"/>
    <w:rsid w:val="009C59D5"/>
    <w:rsid w:val="009C632F"/>
    <w:rsid w:val="009C6769"/>
    <w:rsid w:val="009D023D"/>
    <w:rsid w:val="009D2397"/>
    <w:rsid w:val="009D23C5"/>
    <w:rsid w:val="009D7F34"/>
    <w:rsid w:val="009E762C"/>
    <w:rsid w:val="009F16DB"/>
    <w:rsid w:val="009F53EA"/>
    <w:rsid w:val="009F64FC"/>
    <w:rsid w:val="009F6BE2"/>
    <w:rsid w:val="00A00623"/>
    <w:rsid w:val="00A01D5F"/>
    <w:rsid w:val="00A026A4"/>
    <w:rsid w:val="00A14E9A"/>
    <w:rsid w:val="00A17FBA"/>
    <w:rsid w:val="00A203E6"/>
    <w:rsid w:val="00A20516"/>
    <w:rsid w:val="00A21128"/>
    <w:rsid w:val="00A2401B"/>
    <w:rsid w:val="00A311F0"/>
    <w:rsid w:val="00A31DA7"/>
    <w:rsid w:val="00A363B0"/>
    <w:rsid w:val="00A4139D"/>
    <w:rsid w:val="00A4386C"/>
    <w:rsid w:val="00A46BB5"/>
    <w:rsid w:val="00A50CC3"/>
    <w:rsid w:val="00A54BCC"/>
    <w:rsid w:val="00A555F6"/>
    <w:rsid w:val="00A56D15"/>
    <w:rsid w:val="00A579D9"/>
    <w:rsid w:val="00A57AF8"/>
    <w:rsid w:val="00A64B1B"/>
    <w:rsid w:val="00A6642B"/>
    <w:rsid w:val="00A7135E"/>
    <w:rsid w:val="00A71C1A"/>
    <w:rsid w:val="00A76007"/>
    <w:rsid w:val="00A828B7"/>
    <w:rsid w:val="00A82F86"/>
    <w:rsid w:val="00A83810"/>
    <w:rsid w:val="00A84E8E"/>
    <w:rsid w:val="00A8681E"/>
    <w:rsid w:val="00A92111"/>
    <w:rsid w:val="00A92D4B"/>
    <w:rsid w:val="00A96075"/>
    <w:rsid w:val="00A97E08"/>
    <w:rsid w:val="00AA1455"/>
    <w:rsid w:val="00AA1EB9"/>
    <w:rsid w:val="00AA22CB"/>
    <w:rsid w:val="00AA445F"/>
    <w:rsid w:val="00AA5E4C"/>
    <w:rsid w:val="00AB22CC"/>
    <w:rsid w:val="00AB283A"/>
    <w:rsid w:val="00AB319C"/>
    <w:rsid w:val="00AB47BF"/>
    <w:rsid w:val="00AB58AA"/>
    <w:rsid w:val="00AB7964"/>
    <w:rsid w:val="00AB7E0C"/>
    <w:rsid w:val="00AC0C10"/>
    <w:rsid w:val="00AC1999"/>
    <w:rsid w:val="00AC7EC0"/>
    <w:rsid w:val="00AD1C18"/>
    <w:rsid w:val="00AD2F33"/>
    <w:rsid w:val="00AD5063"/>
    <w:rsid w:val="00AD73CD"/>
    <w:rsid w:val="00AE267E"/>
    <w:rsid w:val="00AE75D8"/>
    <w:rsid w:val="00AE7D5F"/>
    <w:rsid w:val="00AF043A"/>
    <w:rsid w:val="00B00C0E"/>
    <w:rsid w:val="00B03A52"/>
    <w:rsid w:val="00B059AE"/>
    <w:rsid w:val="00B05B1B"/>
    <w:rsid w:val="00B06FEB"/>
    <w:rsid w:val="00B101ED"/>
    <w:rsid w:val="00B13698"/>
    <w:rsid w:val="00B208AA"/>
    <w:rsid w:val="00B215FC"/>
    <w:rsid w:val="00B2369D"/>
    <w:rsid w:val="00B2499A"/>
    <w:rsid w:val="00B26163"/>
    <w:rsid w:val="00B273AF"/>
    <w:rsid w:val="00B27A50"/>
    <w:rsid w:val="00B27A83"/>
    <w:rsid w:val="00B3304B"/>
    <w:rsid w:val="00B33058"/>
    <w:rsid w:val="00B33B00"/>
    <w:rsid w:val="00B35A81"/>
    <w:rsid w:val="00B372C9"/>
    <w:rsid w:val="00B3753C"/>
    <w:rsid w:val="00B4216B"/>
    <w:rsid w:val="00B43C20"/>
    <w:rsid w:val="00B440DE"/>
    <w:rsid w:val="00B55F41"/>
    <w:rsid w:val="00B5791E"/>
    <w:rsid w:val="00B60080"/>
    <w:rsid w:val="00B60B5F"/>
    <w:rsid w:val="00B61AC7"/>
    <w:rsid w:val="00B667DB"/>
    <w:rsid w:val="00B677B0"/>
    <w:rsid w:val="00B67F24"/>
    <w:rsid w:val="00B7023D"/>
    <w:rsid w:val="00B7027E"/>
    <w:rsid w:val="00B73D62"/>
    <w:rsid w:val="00B77A3E"/>
    <w:rsid w:val="00B84C6A"/>
    <w:rsid w:val="00B93D7D"/>
    <w:rsid w:val="00B9632F"/>
    <w:rsid w:val="00BA0454"/>
    <w:rsid w:val="00BA07AF"/>
    <w:rsid w:val="00BA2F96"/>
    <w:rsid w:val="00BA4024"/>
    <w:rsid w:val="00BA6006"/>
    <w:rsid w:val="00BA7105"/>
    <w:rsid w:val="00BB144A"/>
    <w:rsid w:val="00BB20FA"/>
    <w:rsid w:val="00BB4A78"/>
    <w:rsid w:val="00BB7422"/>
    <w:rsid w:val="00BB77DD"/>
    <w:rsid w:val="00BC081B"/>
    <w:rsid w:val="00BC09B7"/>
    <w:rsid w:val="00BC120E"/>
    <w:rsid w:val="00BC3643"/>
    <w:rsid w:val="00BC705E"/>
    <w:rsid w:val="00BD06B4"/>
    <w:rsid w:val="00BD1B62"/>
    <w:rsid w:val="00BD2DA1"/>
    <w:rsid w:val="00BE5E39"/>
    <w:rsid w:val="00BE66BC"/>
    <w:rsid w:val="00BE6CEE"/>
    <w:rsid w:val="00BE711D"/>
    <w:rsid w:val="00BF11D3"/>
    <w:rsid w:val="00BF2008"/>
    <w:rsid w:val="00BF266F"/>
    <w:rsid w:val="00BF348B"/>
    <w:rsid w:val="00BF37E9"/>
    <w:rsid w:val="00C05137"/>
    <w:rsid w:val="00C12109"/>
    <w:rsid w:val="00C13326"/>
    <w:rsid w:val="00C138DC"/>
    <w:rsid w:val="00C1543C"/>
    <w:rsid w:val="00C16137"/>
    <w:rsid w:val="00C20B67"/>
    <w:rsid w:val="00C23A5A"/>
    <w:rsid w:val="00C24583"/>
    <w:rsid w:val="00C24947"/>
    <w:rsid w:val="00C25162"/>
    <w:rsid w:val="00C27DA1"/>
    <w:rsid w:val="00C3284E"/>
    <w:rsid w:val="00C33872"/>
    <w:rsid w:val="00C37E2F"/>
    <w:rsid w:val="00C40D1E"/>
    <w:rsid w:val="00C53D7E"/>
    <w:rsid w:val="00C57390"/>
    <w:rsid w:val="00C57B87"/>
    <w:rsid w:val="00C603FB"/>
    <w:rsid w:val="00C606CC"/>
    <w:rsid w:val="00C6138E"/>
    <w:rsid w:val="00C64C92"/>
    <w:rsid w:val="00C65489"/>
    <w:rsid w:val="00C65B84"/>
    <w:rsid w:val="00C7007C"/>
    <w:rsid w:val="00C713F1"/>
    <w:rsid w:val="00C74E9E"/>
    <w:rsid w:val="00C82DE7"/>
    <w:rsid w:val="00C92AEB"/>
    <w:rsid w:val="00CA4A20"/>
    <w:rsid w:val="00CA53AA"/>
    <w:rsid w:val="00CA5A02"/>
    <w:rsid w:val="00CA61EF"/>
    <w:rsid w:val="00CA6D5A"/>
    <w:rsid w:val="00CB1ED4"/>
    <w:rsid w:val="00CB2050"/>
    <w:rsid w:val="00CB2086"/>
    <w:rsid w:val="00CB24C3"/>
    <w:rsid w:val="00CB2718"/>
    <w:rsid w:val="00CB76D5"/>
    <w:rsid w:val="00CB7D54"/>
    <w:rsid w:val="00CC0C17"/>
    <w:rsid w:val="00CC13F5"/>
    <w:rsid w:val="00CC350D"/>
    <w:rsid w:val="00CC5926"/>
    <w:rsid w:val="00CD25AA"/>
    <w:rsid w:val="00CD42C1"/>
    <w:rsid w:val="00CD509B"/>
    <w:rsid w:val="00CE2A38"/>
    <w:rsid w:val="00CE74E0"/>
    <w:rsid w:val="00CE75CC"/>
    <w:rsid w:val="00CF0A11"/>
    <w:rsid w:val="00CF0D8C"/>
    <w:rsid w:val="00CF2177"/>
    <w:rsid w:val="00CF47E4"/>
    <w:rsid w:val="00CF72F5"/>
    <w:rsid w:val="00D00116"/>
    <w:rsid w:val="00D0441E"/>
    <w:rsid w:val="00D0494C"/>
    <w:rsid w:val="00D05464"/>
    <w:rsid w:val="00D1409D"/>
    <w:rsid w:val="00D1623A"/>
    <w:rsid w:val="00D17307"/>
    <w:rsid w:val="00D221AD"/>
    <w:rsid w:val="00D23A3A"/>
    <w:rsid w:val="00D27200"/>
    <w:rsid w:val="00D27386"/>
    <w:rsid w:val="00D3246D"/>
    <w:rsid w:val="00D32770"/>
    <w:rsid w:val="00D32FE0"/>
    <w:rsid w:val="00D347B2"/>
    <w:rsid w:val="00D36FB4"/>
    <w:rsid w:val="00D40BE2"/>
    <w:rsid w:val="00D46FFB"/>
    <w:rsid w:val="00D51F7F"/>
    <w:rsid w:val="00D54EC9"/>
    <w:rsid w:val="00D61A25"/>
    <w:rsid w:val="00D71969"/>
    <w:rsid w:val="00D71C21"/>
    <w:rsid w:val="00D73B33"/>
    <w:rsid w:val="00D7589C"/>
    <w:rsid w:val="00D80B4F"/>
    <w:rsid w:val="00D80FD0"/>
    <w:rsid w:val="00D84A57"/>
    <w:rsid w:val="00D86E55"/>
    <w:rsid w:val="00D939C8"/>
    <w:rsid w:val="00D94CC9"/>
    <w:rsid w:val="00D95B32"/>
    <w:rsid w:val="00DA0B90"/>
    <w:rsid w:val="00DA1CE9"/>
    <w:rsid w:val="00DA285E"/>
    <w:rsid w:val="00DA3293"/>
    <w:rsid w:val="00DA44EF"/>
    <w:rsid w:val="00DA4758"/>
    <w:rsid w:val="00DA4989"/>
    <w:rsid w:val="00DA4B81"/>
    <w:rsid w:val="00DA6112"/>
    <w:rsid w:val="00DA7067"/>
    <w:rsid w:val="00DA728D"/>
    <w:rsid w:val="00DB087B"/>
    <w:rsid w:val="00DB2F06"/>
    <w:rsid w:val="00DB7099"/>
    <w:rsid w:val="00DB751F"/>
    <w:rsid w:val="00DC071E"/>
    <w:rsid w:val="00DC20E2"/>
    <w:rsid w:val="00DC5944"/>
    <w:rsid w:val="00DC6F49"/>
    <w:rsid w:val="00DD152E"/>
    <w:rsid w:val="00DD71B4"/>
    <w:rsid w:val="00DD7383"/>
    <w:rsid w:val="00DE17DD"/>
    <w:rsid w:val="00DE2340"/>
    <w:rsid w:val="00DE2C26"/>
    <w:rsid w:val="00DE3C84"/>
    <w:rsid w:val="00DE4A1F"/>
    <w:rsid w:val="00DE75F0"/>
    <w:rsid w:val="00DF03A9"/>
    <w:rsid w:val="00DF2406"/>
    <w:rsid w:val="00DF6E59"/>
    <w:rsid w:val="00E00A88"/>
    <w:rsid w:val="00E02BE7"/>
    <w:rsid w:val="00E04C9D"/>
    <w:rsid w:val="00E06E7B"/>
    <w:rsid w:val="00E127BD"/>
    <w:rsid w:val="00E137B3"/>
    <w:rsid w:val="00E154FC"/>
    <w:rsid w:val="00E165DB"/>
    <w:rsid w:val="00E20187"/>
    <w:rsid w:val="00E20C7F"/>
    <w:rsid w:val="00E23ECB"/>
    <w:rsid w:val="00E23F3D"/>
    <w:rsid w:val="00E310F5"/>
    <w:rsid w:val="00E32544"/>
    <w:rsid w:val="00E3388E"/>
    <w:rsid w:val="00E33B1C"/>
    <w:rsid w:val="00E34D90"/>
    <w:rsid w:val="00E35874"/>
    <w:rsid w:val="00E40CCA"/>
    <w:rsid w:val="00E41802"/>
    <w:rsid w:val="00E44EB5"/>
    <w:rsid w:val="00E604D7"/>
    <w:rsid w:val="00E62391"/>
    <w:rsid w:val="00E62E51"/>
    <w:rsid w:val="00E63D8A"/>
    <w:rsid w:val="00E64586"/>
    <w:rsid w:val="00E65058"/>
    <w:rsid w:val="00E673B7"/>
    <w:rsid w:val="00E67E3B"/>
    <w:rsid w:val="00E7028D"/>
    <w:rsid w:val="00E72390"/>
    <w:rsid w:val="00E7306B"/>
    <w:rsid w:val="00E77352"/>
    <w:rsid w:val="00E77936"/>
    <w:rsid w:val="00E77A72"/>
    <w:rsid w:val="00E81947"/>
    <w:rsid w:val="00E81A25"/>
    <w:rsid w:val="00E86C4C"/>
    <w:rsid w:val="00E86FBA"/>
    <w:rsid w:val="00E90133"/>
    <w:rsid w:val="00E92854"/>
    <w:rsid w:val="00E9306A"/>
    <w:rsid w:val="00EA00A9"/>
    <w:rsid w:val="00EA0840"/>
    <w:rsid w:val="00EA0BF3"/>
    <w:rsid w:val="00EA0F43"/>
    <w:rsid w:val="00EA186C"/>
    <w:rsid w:val="00EA3581"/>
    <w:rsid w:val="00EA3E3D"/>
    <w:rsid w:val="00EB06C0"/>
    <w:rsid w:val="00EB10F6"/>
    <w:rsid w:val="00EB123F"/>
    <w:rsid w:val="00EB1439"/>
    <w:rsid w:val="00EB2B58"/>
    <w:rsid w:val="00EB4759"/>
    <w:rsid w:val="00EB5E21"/>
    <w:rsid w:val="00EC2C2B"/>
    <w:rsid w:val="00EC3815"/>
    <w:rsid w:val="00EC544A"/>
    <w:rsid w:val="00EC6787"/>
    <w:rsid w:val="00ED0EA4"/>
    <w:rsid w:val="00ED1AE0"/>
    <w:rsid w:val="00ED2BA0"/>
    <w:rsid w:val="00ED2FA2"/>
    <w:rsid w:val="00ED3BEE"/>
    <w:rsid w:val="00ED4184"/>
    <w:rsid w:val="00ED5D24"/>
    <w:rsid w:val="00ED630F"/>
    <w:rsid w:val="00EE0170"/>
    <w:rsid w:val="00EE1830"/>
    <w:rsid w:val="00EE5E21"/>
    <w:rsid w:val="00EE6334"/>
    <w:rsid w:val="00EF1D9A"/>
    <w:rsid w:val="00EF3290"/>
    <w:rsid w:val="00F06EC8"/>
    <w:rsid w:val="00F10D08"/>
    <w:rsid w:val="00F10D1B"/>
    <w:rsid w:val="00F122F5"/>
    <w:rsid w:val="00F137CA"/>
    <w:rsid w:val="00F15831"/>
    <w:rsid w:val="00F15C81"/>
    <w:rsid w:val="00F20CA2"/>
    <w:rsid w:val="00F22FF7"/>
    <w:rsid w:val="00F239B2"/>
    <w:rsid w:val="00F26E24"/>
    <w:rsid w:val="00F32937"/>
    <w:rsid w:val="00F37DA4"/>
    <w:rsid w:val="00F4167C"/>
    <w:rsid w:val="00F41BA5"/>
    <w:rsid w:val="00F42D92"/>
    <w:rsid w:val="00F46806"/>
    <w:rsid w:val="00F46F42"/>
    <w:rsid w:val="00F51424"/>
    <w:rsid w:val="00F537B3"/>
    <w:rsid w:val="00F57EB8"/>
    <w:rsid w:val="00F63197"/>
    <w:rsid w:val="00F71051"/>
    <w:rsid w:val="00F75CEC"/>
    <w:rsid w:val="00F77107"/>
    <w:rsid w:val="00F8015E"/>
    <w:rsid w:val="00F834A3"/>
    <w:rsid w:val="00F83FCC"/>
    <w:rsid w:val="00F85E47"/>
    <w:rsid w:val="00F94316"/>
    <w:rsid w:val="00F95D41"/>
    <w:rsid w:val="00FA1144"/>
    <w:rsid w:val="00FA3F51"/>
    <w:rsid w:val="00FA6365"/>
    <w:rsid w:val="00FB17AB"/>
    <w:rsid w:val="00FB31AB"/>
    <w:rsid w:val="00FB32B4"/>
    <w:rsid w:val="00FB688E"/>
    <w:rsid w:val="00FB6D3A"/>
    <w:rsid w:val="00FD2A1C"/>
    <w:rsid w:val="00FD779C"/>
    <w:rsid w:val="00FF49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A4D38F"/>
  <w15:docId w15:val="{9BE2F7E5-9034-4914-9DD5-8BD196886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pPr>
      <w:spacing w:line="320" w:lineRule="exact"/>
      <w:jc w:val="both"/>
    </w:pPr>
    <w:rPr>
      <w:rFonts w:ascii="Arial" w:hAnsi="Arial"/>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partament">
    <w:name w:val="departament"/>
    <w:basedOn w:val="Normalny"/>
    <w:next w:val="Normalny"/>
    <w:pPr>
      <w:spacing w:line="280" w:lineRule="exact"/>
    </w:pPr>
    <w:rPr>
      <w:b/>
      <w:sz w:val="20"/>
    </w:rPr>
  </w:style>
  <w:style w:type="paragraph" w:customStyle="1" w:styleId="nazwaadresata">
    <w:name w:val="nazwa adresata"/>
    <w:basedOn w:val="departament"/>
    <w:next w:val="imiinazwisko"/>
  </w:style>
  <w:style w:type="paragraph" w:customStyle="1" w:styleId="imiinazwisko">
    <w:name w:val="imię i nazwisko"/>
    <w:basedOn w:val="nazwaadresata"/>
    <w:next w:val="Normalny"/>
  </w:style>
  <w:style w:type="paragraph" w:customStyle="1" w:styleId="adres">
    <w:name w:val="adres"/>
    <w:basedOn w:val="departament"/>
    <w:pPr>
      <w:jc w:val="left"/>
    </w:pPr>
    <w:rPr>
      <w:b w:val="0"/>
    </w:rPr>
  </w:style>
  <w:style w:type="paragraph" w:customStyle="1" w:styleId="adresodbiorcy">
    <w:name w:val="adres odbiorcy"/>
    <w:basedOn w:val="adres"/>
    <w:pPr>
      <w:jc w:val="right"/>
    </w:pPr>
  </w:style>
  <w:style w:type="paragraph" w:styleId="Nagwek">
    <w:name w:val="header"/>
    <w:basedOn w:val="Normalny"/>
    <w:pPr>
      <w:tabs>
        <w:tab w:val="center" w:pos="4536"/>
        <w:tab w:val="right" w:pos="9072"/>
      </w:tabs>
    </w:pPr>
  </w:style>
  <w:style w:type="paragraph" w:styleId="Stopka">
    <w:name w:val="footer"/>
    <w:basedOn w:val="Normalny"/>
    <w:link w:val="StopkaZnak"/>
    <w:pPr>
      <w:tabs>
        <w:tab w:val="center" w:pos="4536"/>
        <w:tab w:val="right" w:pos="9072"/>
      </w:tabs>
      <w:spacing w:line="160" w:lineRule="exact"/>
      <w:ind w:left="-284" w:right="-284"/>
      <w:jc w:val="center"/>
    </w:pPr>
    <w:rPr>
      <w:sz w:val="12"/>
    </w:rPr>
  </w:style>
  <w:style w:type="paragraph" w:customStyle="1" w:styleId="firma">
    <w:name w:val="firma"/>
    <w:basedOn w:val="departament"/>
    <w:pPr>
      <w:spacing w:line="200" w:lineRule="exact"/>
    </w:pPr>
    <w:rPr>
      <w:rFonts w:ascii="Arial Narrow" w:hAnsi="Arial Narrow"/>
      <w:noProof/>
      <w:sz w:val="18"/>
    </w:rPr>
  </w:style>
  <w:style w:type="paragraph" w:customStyle="1" w:styleId="firmalight">
    <w:name w:val="firma_light"/>
    <w:basedOn w:val="firma"/>
    <w:rPr>
      <w:b w:val="0"/>
    </w:rPr>
  </w:style>
  <w:style w:type="character" w:styleId="Numerstrony">
    <w:name w:val="page number"/>
    <w:basedOn w:val="Domylnaczcionkaakapitu"/>
  </w:style>
  <w:style w:type="paragraph" w:customStyle="1" w:styleId="Firma0">
    <w:name w:val="Firma"/>
    <w:basedOn w:val="Normalny"/>
    <w:next w:val="Normalny"/>
    <w:rPr>
      <w:b/>
      <w:sz w:val="20"/>
    </w:rPr>
  </w:style>
  <w:style w:type="paragraph" w:styleId="Tekstdymka">
    <w:name w:val="Balloon Text"/>
    <w:basedOn w:val="Normalny"/>
    <w:semiHidden/>
    <w:rPr>
      <w:rFonts w:ascii="Tahoma" w:hAnsi="Tahoma" w:cs="Tahoma"/>
      <w:sz w:val="16"/>
      <w:szCs w:val="16"/>
    </w:rPr>
  </w:style>
  <w:style w:type="table" w:styleId="Tabela-Siatka">
    <w:name w:val="Table Grid"/>
    <w:basedOn w:val="Standardowy"/>
    <w:rsid w:val="00273C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link w:val="AkapitzlistZnak"/>
    <w:uiPriority w:val="34"/>
    <w:qFormat/>
    <w:rsid w:val="00872FAC"/>
    <w:pPr>
      <w:ind w:left="720"/>
      <w:contextualSpacing/>
    </w:pPr>
  </w:style>
  <w:style w:type="character" w:customStyle="1" w:styleId="StopkaZnak">
    <w:name w:val="Stopka Znak"/>
    <w:link w:val="Stopka"/>
    <w:locked/>
    <w:rsid w:val="00AA22CB"/>
    <w:rPr>
      <w:rFonts w:ascii="Arial" w:hAnsi="Arial"/>
      <w:sz w:val="12"/>
      <w:szCs w:val="24"/>
    </w:rPr>
  </w:style>
  <w:style w:type="paragraph" w:styleId="Tekstprzypisukocowego">
    <w:name w:val="endnote text"/>
    <w:basedOn w:val="Normalny"/>
    <w:link w:val="TekstprzypisukocowegoZnak"/>
    <w:uiPriority w:val="99"/>
    <w:rsid w:val="00C74E9E"/>
    <w:pPr>
      <w:widowControl w:val="0"/>
      <w:autoSpaceDE w:val="0"/>
      <w:autoSpaceDN w:val="0"/>
      <w:adjustRightInd w:val="0"/>
      <w:spacing w:line="240" w:lineRule="auto"/>
      <w:jc w:val="left"/>
    </w:pPr>
    <w:rPr>
      <w:sz w:val="20"/>
      <w:szCs w:val="20"/>
    </w:rPr>
  </w:style>
  <w:style w:type="character" w:customStyle="1" w:styleId="TekstprzypisukocowegoZnak">
    <w:name w:val="Tekst przypisu końcowego Znak"/>
    <w:basedOn w:val="Domylnaczcionkaakapitu"/>
    <w:link w:val="Tekstprzypisukocowego"/>
    <w:uiPriority w:val="99"/>
    <w:rsid w:val="00C74E9E"/>
    <w:rPr>
      <w:rFonts w:ascii="Arial" w:hAnsi="Arial"/>
    </w:rPr>
  </w:style>
  <w:style w:type="character" w:styleId="Odwoanieprzypisukocowego">
    <w:name w:val="endnote reference"/>
    <w:uiPriority w:val="99"/>
    <w:rsid w:val="00C74E9E"/>
    <w:rPr>
      <w:rFonts w:cs="Times New Roman"/>
      <w:vertAlign w:val="superscript"/>
    </w:rPr>
  </w:style>
  <w:style w:type="character" w:styleId="Odwoaniedokomentarza">
    <w:name w:val="annotation reference"/>
    <w:basedOn w:val="Domylnaczcionkaakapitu"/>
    <w:uiPriority w:val="99"/>
    <w:rsid w:val="00036C24"/>
    <w:rPr>
      <w:sz w:val="16"/>
      <w:szCs w:val="16"/>
    </w:rPr>
  </w:style>
  <w:style w:type="paragraph" w:styleId="Tekstkomentarza">
    <w:name w:val="annotation text"/>
    <w:basedOn w:val="Normalny"/>
    <w:link w:val="TekstkomentarzaZnak"/>
    <w:uiPriority w:val="99"/>
    <w:rsid w:val="00036C24"/>
    <w:pPr>
      <w:spacing w:line="240" w:lineRule="auto"/>
    </w:pPr>
    <w:rPr>
      <w:sz w:val="20"/>
      <w:szCs w:val="20"/>
    </w:rPr>
  </w:style>
  <w:style w:type="character" w:customStyle="1" w:styleId="TekstkomentarzaZnak">
    <w:name w:val="Tekst komentarza Znak"/>
    <w:basedOn w:val="Domylnaczcionkaakapitu"/>
    <w:link w:val="Tekstkomentarza"/>
    <w:uiPriority w:val="99"/>
    <w:rsid w:val="00036C24"/>
    <w:rPr>
      <w:rFonts w:ascii="Arial" w:hAnsi="Arial"/>
    </w:rPr>
  </w:style>
  <w:style w:type="paragraph" w:styleId="Tematkomentarza">
    <w:name w:val="annotation subject"/>
    <w:basedOn w:val="Tekstkomentarza"/>
    <w:next w:val="Tekstkomentarza"/>
    <w:link w:val="TematkomentarzaZnak"/>
    <w:rsid w:val="00036C24"/>
    <w:rPr>
      <w:b/>
      <w:bCs/>
    </w:rPr>
  </w:style>
  <w:style w:type="character" w:customStyle="1" w:styleId="TematkomentarzaZnak">
    <w:name w:val="Temat komentarza Znak"/>
    <w:basedOn w:val="TekstkomentarzaZnak"/>
    <w:link w:val="Tematkomentarza"/>
    <w:rsid w:val="00036C24"/>
    <w:rPr>
      <w:rFonts w:ascii="Arial" w:hAnsi="Arial"/>
      <w:b/>
      <w:bCs/>
    </w:rPr>
  </w:style>
  <w:style w:type="paragraph" w:styleId="Poprawka">
    <w:name w:val="Revision"/>
    <w:hidden/>
    <w:uiPriority w:val="99"/>
    <w:semiHidden/>
    <w:rsid w:val="00036C24"/>
    <w:rPr>
      <w:rFonts w:ascii="Arial" w:hAnsi="Arial"/>
      <w:sz w:val="22"/>
      <w:szCs w:val="24"/>
    </w:rPr>
  </w:style>
  <w:style w:type="character" w:styleId="Hipercze">
    <w:name w:val="Hyperlink"/>
    <w:basedOn w:val="Domylnaczcionkaakapitu"/>
    <w:uiPriority w:val="99"/>
    <w:unhideWhenUsed/>
    <w:rsid w:val="00C23A5A"/>
    <w:rPr>
      <w:color w:val="0000FF"/>
      <w:u w:val="single"/>
    </w:rPr>
  </w:style>
  <w:style w:type="paragraph" w:styleId="NormalnyWeb">
    <w:name w:val="Normal (Web)"/>
    <w:basedOn w:val="Normalny"/>
    <w:uiPriority w:val="99"/>
    <w:unhideWhenUsed/>
    <w:rsid w:val="00C23A5A"/>
    <w:pPr>
      <w:spacing w:before="100" w:beforeAutospacing="1" w:after="100" w:afterAutospacing="1" w:line="240" w:lineRule="auto"/>
      <w:jc w:val="left"/>
    </w:pPr>
    <w:rPr>
      <w:rFonts w:ascii="Times New Roman" w:eastAsiaTheme="minorHAnsi" w:hAnsi="Times New Roman"/>
      <w:sz w:val="24"/>
    </w:rPr>
  </w:style>
  <w:style w:type="character" w:styleId="Pogrubienie">
    <w:name w:val="Strong"/>
    <w:basedOn w:val="Domylnaczcionkaakapitu"/>
    <w:uiPriority w:val="22"/>
    <w:qFormat/>
    <w:rsid w:val="00C53D7E"/>
    <w:rPr>
      <w:b/>
      <w:bCs/>
    </w:rPr>
  </w:style>
  <w:style w:type="paragraph" w:styleId="Tekstpodstawowywcity">
    <w:name w:val="Body Text Indent"/>
    <w:basedOn w:val="Normalny"/>
    <w:link w:val="TekstpodstawowywcityZnak"/>
    <w:uiPriority w:val="99"/>
    <w:rsid w:val="00581BC1"/>
    <w:pPr>
      <w:widowControl w:val="0"/>
      <w:autoSpaceDE w:val="0"/>
      <w:autoSpaceDN w:val="0"/>
      <w:adjustRightInd w:val="0"/>
      <w:spacing w:line="240" w:lineRule="auto"/>
      <w:ind w:left="720" w:hanging="360"/>
    </w:pPr>
    <w:rPr>
      <w:sz w:val="20"/>
      <w:szCs w:val="20"/>
    </w:rPr>
  </w:style>
  <w:style w:type="character" w:customStyle="1" w:styleId="TekstpodstawowywcityZnak">
    <w:name w:val="Tekst podstawowy wcięty Znak"/>
    <w:basedOn w:val="Domylnaczcionkaakapitu"/>
    <w:link w:val="Tekstpodstawowywcity"/>
    <w:uiPriority w:val="99"/>
    <w:rsid w:val="00581BC1"/>
    <w:rPr>
      <w:rFonts w:ascii="Arial" w:hAnsi="Arial"/>
    </w:rPr>
  </w:style>
  <w:style w:type="character" w:customStyle="1" w:styleId="luchili">
    <w:name w:val="luc_hili"/>
    <w:basedOn w:val="Domylnaczcionkaakapitu"/>
    <w:rsid w:val="00B33058"/>
  </w:style>
  <w:style w:type="character" w:customStyle="1" w:styleId="h1">
    <w:name w:val="h1"/>
    <w:basedOn w:val="Domylnaczcionkaakapitu"/>
    <w:rsid w:val="00B33058"/>
  </w:style>
  <w:style w:type="paragraph" w:styleId="Podtytu">
    <w:name w:val="Subtitle"/>
    <w:basedOn w:val="Normalny"/>
    <w:link w:val="PodtytuZnak"/>
    <w:uiPriority w:val="99"/>
    <w:qFormat/>
    <w:rsid w:val="00476A92"/>
    <w:pPr>
      <w:widowControl w:val="0"/>
      <w:autoSpaceDE w:val="0"/>
      <w:autoSpaceDN w:val="0"/>
      <w:adjustRightInd w:val="0"/>
      <w:spacing w:line="240" w:lineRule="auto"/>
    </w:pPr>
    <w:rPr>
      <w:b/>
      <w:sz w:val="18"/>
      <w:szCs w:val="20"/>
      <w:u w:val="single"/>
    </w:rPr>
  </w:style>
  <w:style w:type="character" w:customStyle="1" w:styleId="PodtytuZnak">
    <w:name w:val="Podtytuł Znak"/>
    <w:basedOn w:val="Domylnaczcionkaakapitu"/>
    <w:link w:val="Podtytu"/>
    <w:uiPriority w:val="99"/>
    <w:rsid w:val="00476A92"/>
    <w:rPr>
      <w:rFonts w:ascii="Arial" w:hAnsi="Arial"/>
      <w:b/>
      <w:sz w:val="18"/>
      <w:u w:val="single"/>
    </w:rPr>
  </w:style>
  <w:style w:type="character" w:customStyle="1" w:styleId="AkapitzlistZnak">
    <w:name w:val="Akapit z listą Znak"/>
    <w:link w:val="Akapitzlist"/>
    <w:uiPriority w:val="34"/>
    <w:locked/>
    <w:rsid w:val="008104DD"/>
    <w:rPr>
      <w:rFonts w:ascii="Arial" w:hAnsi="Arial"/>
      <w:sz w:val="22"/>
      <w:szCs w:val="24"/>
    </w:rPr>
  </w:style>
  <w:style w:type="paragraph" w:customStyle="1" w:styleId="Default">
    <w:name w:val="Default"/>
    <w:rsid w:val="003D21DF"/>
    <w:pPr>
      <w:autoSpaceDE w:val="0"/>
      <w:autoSpaceDN w:val="0"/>
      <w:adjustRightInd w:val="0"/>
    </w:pPr>
    <w:rPr>
      <w:rFonts w:ascii="Arial" w:hAnsi="Arial" w:cs="Arial"/>
      <w:color w:val="000000"/>
      <w:sz w:val="24"/>
      <w:szCs w:val="24"/>
    </w:rPr>
  </w:style>
  <w:style w:type="paragraph" w:styleId="Tekstpodstawowy">
    <w:name w:val="Body Text"/>
    <w:aliases w:val="Ekspertyza"/>
    <w:basedOn w:val="Normalny"/>
    <w:link w:val="TekstpodstawowyZnak"/>
    <w:rsid w:val="001D73E4"/>
    <w:pPr>
      <w:widowControl w:val="0"/>
      <w:suppressAutoHyphens/>
      <w:autoSpaceDE w:val="0"/>
      <w:spacing w:after="120" w:line="240" w:lineRule="auto"/>
      <w:jc w:val="left"/>
    </w:pPr>
    <w:rPr>
      <w:rFonts w:cs="Arial"/>
      <w:sz w:val="20"/>
      <w:szCs w:val="20"/>
      <w:lang w:eastAsia="ar-SA"/>
    </w:rPr>
  </w:style>
  <w:style w:type="character" w:customStyle="1" w:styleId="TekstpodstawowyZnak">
    <w:name w:val="Tekst podstawowy Znak"/>
    <w:aliases w:val="Ekspertyza Znak"/>
    <w:basedOn w:val="Domylnaczcionkaakapitu"/>
    <w:link w:val="Tekstpodstawowy"/>
    <w:rsid w:val="001D73E4"/>
    <w:rPr>
      <w:rFonts w:ascii="Arial" w:hAnsi="Arial" w:cs="Arial"/>
      <w:lang w:eastAsia="ar-SA"/>
    </w:rPr>
  </w:style>
  <w:style w:type="character" w:customStyle="1" w:styleId="WW8Num13z3">
    <w:name w:val="WW8Num13z3"/>
    <w:rsid w:val="00AA1455"/>
    <w:rPr>
      <w:b/>
    </w:rPr>
  </w:style>
  <w:style w:type="paragraph" w:styleId="Tekstpodstawowywcity2">
    <w:name w:val="Body Text Indent 2"/>
    <w:basedOn w:val="Normalny"/>
    <w:link w:val="Tekstpodstawowywcity2Znak"/>
    <w:rsid w:val="00970CF2"/>
    <w:pPr>
      <w:spacing w:after="120" w:line="480" w:lineRule="auto"/>
      <w:ind w:left="283"/>
    </w:pPr>
  </w:style>
  <w:style w:type="character" w:customStyle="1" w:styleId="Tekstpodstawowywcity2Znak">
    <w:name w:val="Tekst podstawowy wcięty 2 Znak"/>
    <w:basedOn w:val="Domylnaczcionkaakapitu"/>
    <w:link w:val="Tekstpodstawowywcity2"/>
    <w:rsid w:val="00970CF2"/>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995141">
      <w:bodyDiv w:val="1"/>
      <w:marLeft w:val="0"/>
      <w:marRight w:val="0"/>
      <w:marTop w:val="0"/>
      <w:marBottom w:val="0"/>
      <w:divBdr>
        <w:top w:val="none" w:sz="0" w:space="0" w:color="auto"/>
        <w:left w:val="none" w:sz="0" w:space="0" w:color="auto"/>
        <w:bottom w:val="none" w:sz="0" w:space="0" w:color="auto"/>
        <w:right w:val="none" w:sz="0" w:space="0" w:color="auto"/>
      </w:divBdr>
    </w:div>
    <w:div w:id="1159730952">
      <w:bodyDiv w:val="1"/>
      <w:marLeft w:val="0"/>
      <w:marRight w:val="0"/>
      <w:marTop w:val="0"/>
      <w:marBottom w:val="0"/>
      <w:divBdr>
        <w:top w:val="none" w:sz="0" w:space="0" w:color="auto"/>
        <w:left w:val="none" w:sz="0" w:space="0" w:color="auto"/>
        <w:bottom w:val="none" w:sz="0" w:space="0" w:color="auto"/>
        <w:right w:val="none" w:sz="0" w:space="0" w:color="auto"/>
      </w:divBdr>
    </w:div>
    <w:div w:id="1249657665">
      <w:bodyDiv w:val="1"/>
      <w:marLeft w:val="0"/>
      <w:marRight w:val="0"/>
      <w:marTop w:val="0"/>
      <w:marBottom w:val="0"/>
      <w:divBdr>
        <w:top w:val="none" w:sz="0" w:space="0" w:color="auto"/>
        <w:left w:val="none" w:sz="0" w:space="0" w:color="auto"/>
        <w:bottom w:val="none" w:sz="0" w:space="0" w:color="auto"/>
        <w:right w:val="none" w:sz="0" w:space="0" w:color="auto"/>
      </w:divBdr>
    </w:div>
    <w:div w:id="1295063525">
      <w:bodyDiv w:val="1"/>
      <w:marLeft w:val="0"/>
      <w:marRight w:val="0"/>
      <w:marTop w:val="0"/>
      <w:marBottom w:val="0"/>
      <w:divBdr>
        <w:top w:val="none" w:sz="0" w:space="0" w:color="auto"/>
        <w:left w:val="none" w:sz="0" w:space="0" w:color="auto"/>
        <w:bottom w:val="none" w:sz="0" w:space="0" w:color="auto"/>
        <w:right w:val="none" w:sz="0" w:space="0" w:color="auto"/>
      </w:divBdr>
    </w:div>
    <w:div w:id="1382367299">
      <w:bodyDiv w:val="1"/>
      <w:marLeft w:val="0"/>
      <w:marRight w:val="0"/>
      <w:marTop w:val="0"/>
      <w:marBottom w:val="0"/>
      <w:divBdr>
        <w:top w:val="none" w:sz="0" w:space="0" w:color="auto"/>
        <w:left w:val="none" w:sz="0" w:space="0" w:color="auto"/>
        <w:bottom w:val="none" w:sz="0" w:space="0" w:color="auto"/>
        <w:right w:val="none" w:sz="0" w:space="0" w:color="auto"/>
      </w:divBdr>
    </w:div>
    <w:div w:id="1461847895">
      <w:bodyDiv w:val="1"/>
      <w:marLeft w:val="0"/>
      <w:marRight w:val="0"/>
      <w:marTop w:val="0"/>
      <w:marBottom w:val="0"/>
      <w:divBdr>
        <w:top w:val="none" w:sz="0" w:space="0" w:color="auto"/>
        <w:left w:val="none" w:sz="0" w:space="0" w:color="auto"/>
        <w:bottom w:val="none" w:sz="0" w:space="0" w:color="auto"/>
        <w:right w:val="none" w:sz="0" w:space="0" w:color="auto"/>
      </w:divBdr>
    </w:div>
    <w:div w:id="1522166294">
      <w:bodyDiv w:val="1"/>
      <w:marLeft w:val="0"/>
      <w:marRight w:val="0"/>
      <w:marTop w:val="0"/>
      <w:marBottom w:val="0"/>
      <w:divBdr>
        <w:top w:val="none" w:sz="0" w:space="0" w:color="auto"/>
        <w:left w:val="none" w:sz="0" w:space="0" w:color="auto"/>
        <w:bottom w:val="none" w:sz="0" w:space="0" w:color="auto"/>
        <w:right w:val="none" w:sz="0" w:space="0" w:color="auto"/>
      </w:divBdr>
    </w:div>
    <w:div w:id="1609776184">
      <w:bodyDiv w:val="1"/>
      <w:marLeft w:val="0"/>
      <w:marRight w:val="0"/>
      <w:marTop w:val="0"/>
      <w:marBottom w:val="0"/>
      <w:divBdr>
        <w:top w:val="none" w:sz="0" w:space="0" w:color="auto"/>
        <w:left w:val="none" w:sz="0" w:space="0" w:color="auto"/>
        <w:bottom w:val="none" w:sz="0" w:space="0" w:color="auto"/>
        <w:right w:val="none" w:sz="0" w:space="0" w:color="auto"/>
      </w:divBdr>
    </w:div>
    <w:div w:id="1879857098">
      <w:bodyDiv w:val="1"/>
      <w:marLeft w:val="0"/>
      <w:marRight w:val="0"/>
      <w:marTop w:val="0"/>
      <w:marBottom w:val="0"/>
      <w:divBdr>
        <w:top w:val="none" w:sz="0" w:space="0" w:color="auto"/>
        <w:left w:val="none" w:sz="0" w:space="0" w:color="auto"/>
        <w:bottom w:val="none" w:sz="0" w:space="0" w:color="auto"/>
        <w:right w:val="none" w:sz="0" w:space="0" w:color="auto"/>
      </w:divBdr>
    </w:div>
    <w:div w:id="194294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w10007078\Desktop\korespondencja%20zewnetrzna%20-%20kolor.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7BD20-5F30-4B32-B7D7-B6FBF2B46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korespondencja zewnetrzna - kolor</Template>
  <TotalTime>6</TotalTime>
  <Pages>2</Pages>
  <Words>660</Words>
  <Characters>3965</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Departament Administracji i Spraw Pracowniczych.doc</vt:lpstr>
    </vt:vector>
  </TitlesOfParts>
  <Company>PGNiG S.A.</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 Administracji i Spraw Pracowniczych.doc</dc:title>
  <dc:creator>Mariusz Nowocień</dc:creator>
  <cp:lastModifiedBy>Małgorzata Stefańska</cp:lastModifiedBy>
  <cp:revision>4</cp:revision>
  <cp:lastPrinted>2018-11-28T10:22:00Z</cp:lastPrinted>
  <dcterms:created xsi:type="dcterms:W3CDTF">2018-11-28T10:21:00Z</dcterms:created>
  <dcterms:modified xsi:type="dcterms:W3CDTF">2018-11-28T11:35:00Z</dcterms:modified>
</cp:coreProperties>
</file>