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D25" w:rsidRPr="00395D25" w:rsidRDefault="00395D25" w:rsidP="00D1403A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5516AE" w:rsidRPr="005516AE">
        <w:rPr>
          <w:rFonts w:ascii="Times New Roman" w:hAnsi="Times New Roman" w:cs="Times New Roman"/>
          <w:b/>
          <w:sz w:val="24"/>
          <w:szCs w:val="24"/>
        </w:rPr>
        <w:t>Świadczenie usług odbioru i zagospodarowania odpadów komunalnych powstających na nieruchomościach zamieszkałych Gminy Strzałkowo</w:t>
      </w:r>
    </w:p>
    <w:p w:rsidR="00395D25" w:rsidRDefault="00395D25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</w:t>
      </w:r>
      <w:r w:rsidR="005516AE">
        <w:rPr>
          <w:rFonts w:ascii="Times New Roman" w:hAnsi="Times New Roman" w:cs="Times New Roman"/>
          <w:sz w:val="24"/>
          <w:szCs w:val="24"/>
        </w:rPr>
        <w:t xml:space="preserve"> (tekst jednolity: Dz. U. z 2017 r. poz. 1579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 xml:space="preserve">. zm.) dokonuje zmiany treści </w:t>
      </w:r>
      <w:r w:rsidRPr="005516AE">
        <w:rPr>
          <w:rFonts w:ascii="Times New Roman" w:hAnsi="Times New Roman" w:cs="Times New Roman"/>
          <w:sz w:val="24"/>
          <w:szCs w:val="24"/>
        </w:rPr>
        <w:t>Specyfikacji Istotnych Warunków Zamówienia</w:t>
      </w:r>
      <w:r w:rsidR="00395D25" w:rsidRPr="005516AE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5516AE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5516AE">
        <w:rPr>
          <w:rFonts w:ascii="Times New Roman" w:hAnsi="Times New Roman" w:cs="Times New Roman"/>
          <w:bCs/>
          <w:sz w:val="24"/>
          <w:szCs w:val="24"/>
        </w:rPr>
        <w:t>„</w:t>
      </w:r>
      <w:r w:rsidR="005516AE" w:rsidRPr="005516AE">
        <w:rPr>
          <w:rFonts w:ascii="Times New Roman" w:hAnsi="Times New Roman" w:cs="Times New Roman"/>
          <w:sz w:val="24"/>
          <w:szCs w:val="24"/>
        </w:rPr>
        <w:t>Świadczenie usług odbioru i zagospodarowania odpadów komunalnych powstających na nieruchomościach zamieszkałych Gminy Strzałkowo</w:t>
      </w:r>
      <w:r w:rsidRPr="005516AE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Default="008E35E2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FD1776" w:rsidRPr="00D1403A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904FEA" w:rsidRPr="00D1403A">
        <w:rPr>
          <w:rFonts w:ascii="Times New Roman" w:hAnsi="Times New Roman" w:cs="Times New Roman"/>
          <w:sz w:val="24"/>
          <w:szCs w:val="24"/>
          <w:u w:val="single"/>
        </w:rPr>
        <w:t>V</w:t>
      </w:r>
      <w:r w:rsidR="00FD1776" w:rsidRPr="00D1403A">
        <w:rPr>
          <w:rFonts w:ascii="Times New Roman" w:hAnsi="Times New Roman" w:cs="Times New Roman"/>
          <w:sz w:val="24"/>
          <w:szCs w:val="24"/>
          <w:u w:val="single"/>
        </w:rPr>
        <w:t>III</w:t>
      </w:r>
      <w:r w:rsidR="00FD1776" w:rsidRPr="00D1403A">
        <w:rPr>
          <w:rFonts w:ascii="Times New Roman" w:hAnsi="Times New Roman" w:cs="Times New Roman"/>
          <w:sz w:val="24"/>
          <w:szCs w:val="24"/>
        </w:rPr>
        <w:t xml:space="preserve"> </w:t>
      </w:r>
      <w:r w:rsidR="00904FEA" w:rsidRPr="00D140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. Informacja o sposobie porozumiewania się zamawiającego z wykonawcami oraz przekazywania oświadczeń i dokumentów oraz osoby uprawnione do porozumiewania się z wykonawcami</w:t>
      </w:r>
      <w:r w:rsidR="00904FEA" w:rsidRPr="00D1403A">
        <w:rPr>
          <w:rFonts w:ascii="Times New Roman" w:hAnsi="Times New Roman" w:cs="Times New Roman"/>
          <w:sz w:val="24"/>
          <w:szCs w:val="24"/>
        </w:rPr>
        <w:t xml:space="preserve"> </w:t>
      </w:r>
      <w:r w:rsidR="00693908" w:rsidRPr="00D1403A">
        <w:rPr>
          <w:rFonts w:ascii="Times New Roman" w:hAnsi="Times New Roman" w:cs="Times New Roman"/>
          <w:sz w:val="24"/>
          <w:szCs w:val="24"/>
        </w:rPr>
        <w:t>pkt 3</w:t>
      </w:r>
      <w:r w:rsidR="00904FEA" w:rsidRPr="00D1403A">
        <w:rPr>
          <w:rFonts w:ascii="Times New Roman" w:hAnsi="Times New Roman" w:cs="Times New Roman"/>
          <w:sz w:val="24"/>
          <w:szCs w:val="24"/>
        </w:rPr>
        <w:t>,</w:t>
      </w:r>
      <w:r w:rsidR="00904FEA">
        <w:rPr>
          <w:rFonts w:ascii="Times New Roman" w:hAnsi="Times New Roman" w:cs="Times New Roman"/>
          <w:sz w:val="24"/>
          <w:szCs w:val="24"/>
        </w:rPr>
        <w:t xml:space="preserve"> </w:t>
      </w:r>
      <w:r w:rsidR="00FD1776" w:rsidRPr="00B96EE2">
        <w:rPr>
          <w:rFonts w:ascii="Times New Roman" w:hAnsi="Times New Roman" w:cs="Times New Roman"/>
          <w:sz w:val="24"/>
          <w:szCs w:val="24"/>
        </w:rPr>
        <w:t>otrzym</w:t>
      </w:r>
      <w:r w:rsidR="00512915" w:rsidRPr="00B96EE2">
        <w:rPr>
          <w:rFonts w:ascii="Times New Roman" w:hAnsi="Times New Roman" w:cs="Times New Roman"/>
          <w:sz w:val="24"/>
          <w:szCs w:val="24"/>
        </w:rPr>
        <w:t>uje brzmienie: „</w:t>
      </w:r>
      <w:r w:rsidR="00904FEA" w:rsidRPr="00904F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na podstawie art. 38 ustawy może zwrócić się do zamawiającego o wyjaśnienie treści specyfikacji istotnych warunków zamówienia. Zamawiający jest obowiązany udzielić wyjaśnień niezwłocznie, jednak nie później niż: na </w:t>
      </w:r>
      <w:r w:rsidR="00904FEA" w:rsidRPr="00904F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6 dni</w:t>
      </w:r>
      <w:r w:rsidR="00904FEA" w:rsidRPr="00904F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 upływem terminu składania ofert – pod warunkiem że wniosek o wyjaśnienie treści specyfikacji istotnych warunków zamówienia wpłynął do zamawiającego nie później niż do końca dnia, w którym upływa połowa wyznaczonego terminu składania ofert. Jeżeli wniosek o wyjaśnienie treści specyfikacji istotnych warunków zamówienia wpłynął po upływie terminu składania wniosku, o którym mowa powyżej, lub dotyczy udzielonych wyjaśnień, zamawiający może udzielić wyjaśnień albo pozostawić wniosek bez rozpoznania. Przedłużenie terminu składania ofert nie wpływa na bieg terminu składania wniosku, o którym mowa powyżej.</w:t>
      </w:r>
      <w:r>
        <w:rPr>
          <w:rFonts w:ascii="Times New Roman" w:hAnsi="Times New Roman" w:cs="Times New Roman"/>
          <w:sz w:val="24"/>
          <w:szCs w:val="24"/>
        </w:rPr>
        <w:t>”,</w:t>
      </w:r>
    </w:p>
    <w:p w:rsidR="00FC33F9" w:rsidRPr="00FC33F9" w:rsidRDefault="008E35E2" w:rsidP="006D3AE6">
      <w:pPr>
        <w:ind w:left="0"/>
        <w:rPr>
          <w:rFonts w:ascii="Calibri" w:eastAsia="Times New Roman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>- w szczegółowym  przedmiocie zamówienia stanowiącym załącznik nr 1 do SIWZ</w:t>
      </w:r>
      <w:r w:rsidR="0056143B">
        <w:rPr>
          <w:rFonts w:ascii="Times New Roman" w:hAnsi="Times New Roman" w:cs="Times New Roman"/>
          <w:sz w:val="24"/>
          <w:szCs w:val="24"/>
        </w:rPr>
        <w:t xml:space="preserve"> </w:t>
      </w:r>
      <w:r w:rsidR="00927EB5">
        <w:rPr>
          <w:rFonts w:ascii="Times New Roman" w:hAnsi="Times New Roman" w:cs="Times New Roman"/>
          <w:sz w:val="24"/>
          <w:szCs w:val="24"/>
        </w:rPr>
        <w:t xml:space="preserve">oraz do projektu umowy </w:t>
      </w:r>
      <w:r w:rsidR="0056143B">
        <w:rPr>
          <w:rFonts w:ascii="Times New Roman" w:hAnsi="Times New Roman" w:cs="Times New Roman"/>
          <w:sz w:val="24"/>
          <w:szCs w:val="24"/>
        </w:rPr>
        <w:t xml:space="preserve">usuwa się </w:t>
      </w:r>
      <w:r>
        <w:rPr>
          <w:rFonts w:ascii="Times New Roman" w:hAnsi="Times New Roman" w:cs="Times New Roman"/>
          <w:sz w:val="24"/>
          <w:szCs w:val="24"/>
        </w:rPr>
        <w:t xml:space="preserve"> pkt 4.3.1 li</w:t>
      </w:r>
      <w:r w:rsidR="0056143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6143B">
        <w:rPr>
          <w:rFonts w:ascii="Times New Roman" w:hAnsi="Times New Roman" w:cs="Times New Roman"/>
          <w:sz w:val="24"/>
          <w:szCs w:val="24"/>
        </w:rPr>
        <w:t xml:space="preserve">F oraz  </w:t>
      </w:r>
      <w:r w:rsidR="0056143B" w:rsidRPr="0056143B">
        <w:rPr>
          <w:rFonts w:ascii="Times New Roman" w:hAnsi="Times New Roman" w:cs="Times New Roman"/>
          <w:sz w:val="24"/>
          <w:szCs w:val="24"/>
        </w:rPr>
        <w:t xml:space="preserve">pkt </w:t>
      </w:r>
      <w:r w:rsidR="00C51527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4.7.4 </w:t>
      </w:r>
      <w:r w:rsidR="00C51527" w:rsidRPr="00C51527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natomiast </w:t>
      </w:r>
      <w:r w:rsidR="0056143B" w:rsidRPr="00C51527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pkt </w:t>
      </w:r>
      <w:r w:rsidR="0056143B" w:rsidRPr="00C51527">
        <w:rPr>
          <w:rFonts w:ascii="Times New Roman" w:hAnsi="Times New Roman" w:cs="Times New Roman"/>
          <w:sz w:val="24"/>
          <w:szCs w:val="24"/>
        </w:rPr>
        <w:t xml:space="preserve">4.4.2 </w:t>
      </w:r>
      <w:proofErr w:type="spellStart"/>
      <w:r w:rsidR="00FC33F9">
        <w:rPr>
          <w:rFonts w:ascii="Times New Roman" w:hAnsi="Times New Roman" w:cs="Times New Roman"/>
          <w:sz w:val="24"/>
          <w:szCs w:val="24"/>
        </w:rPr>
        <w:t>pp</w:t>
      </w:r>
      <w:r w:rsidR="006D3AE6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="006D3AE6">
        <w:rPr>
          <w:rFonts w:ascii="Times New Roman" w:hAnsi="Times New Roman" w:cs="Times New Roman"/>
          <w:sz w:val="24"/>
          <w:szCs w:val="24"/>
        </w:rPr>
        <w:t xml:space="preserve"> m1) i 2) zastępuje się zapisem:</w:t>
      </w:r>
    </w:p>
    <w:p w:rsidR="00FC33F9" w:rsidRPr="00FC33F9" w:rsidRDefault="00FC33F9" w:rsidP="00FC33F9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C33F9">
        <w:rPr>
          <w:rFonts w:ascii="Times New Roman" w:eastAsia="Times New Roman" w:hAnsi="Times New Roman" w:cs="Times New Roman"/>
          <w:sz w:val="24"/>
          <w:szCs w:val="24"/>
        </w:rPr>
        <w:t>„</w:t>
      </w:r>
      <w:bookmarkStart w:id="0" w:name="_Hlk498065587"/>
      <w:r w:rsidRPr="00FC33F9">
        <w:rPr>
          <w:rFonts w:ascii="Times New Roman" w:eastAsia="Times New Roman" w:hAnsi="Times New Roman" w:cs="Times New Roman"/>
          <w:sz w:val="24"/>
          <w:szCs w:val="24"/>
        </w:rPr>
        <w:t>odpady wielkogabarytowe, zużyty sprzęt elektryczny i elektroniczny powstające w gospodarstwach domowych – odbiór tych odpadów odbywać się będzie przez odbieranie wystawionych ww. odpadów przez właścicieli w wyznaczonych punktach 2 (dwa) razy w roku; drobne odpady zbierane selektywnie powinny być zabezpieczone przed zmieszaniem; zgodnie z ustalonym między  Zamawiającym i Wykonawcą harmonogramem</w:t>
      </w:r>
      <w:bookmarkEnd w:id="0"/>
      <w:r w:rsidRPr="00FC33F9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927E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143B" w:rsidRPr="00B15E5A" w:rsidRDefault="0056143B" w:rsidP="0056143B">
      <w:pPr>
        <w:widowControl w:val="0"/>
        <w:suppressAutoHyphens/>
        <w:spacing w:line="100" w:lineRule="atLeast"/>
        <w:ind w:left="0"/>
        <w:textAlignment w:val="baseline"/>
        <w:rPr>
          <w:rFonts w:eastAsia="Lucida Sans Unicode"/>
          <w:kern w:val="2"/>
          <w:lang w:eastAsia="hi-IN" w:bidi="hi-IN"/>
        </w:rPr>
      </w:pPr>
    </w:p>
    <w:p w:rsidR="0056143B" w:rsidRPr="0056143B" w:rsidRDefault="0056143B" w:rsidP="008E35E2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E35E2" w:rsidRPr="00904FEA" w:rsidRDefault="008E35E2" w:rsidP="00D1403A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FD1776" w:rsidRPr="00ED3D27" w:rsidRDefault="00FD1776" w:rsidP="00ED3D27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B96EE2" w:rsidRDefault="008D5ECC" w:rsidP="00B96EE2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B96EE2">
        <w:rPr>
          <w:rFonts w:ascii="Times New Roman" w:hAnsi="Times New Roman" w:cs="Times New Roman"/>
          <w:u w:val="single"/>
        </w:rPr>
        <w:t xml:space="preserve">Termin składania ofert </w:t>
      </w:r>
      <w:r w:rsidR="001C146F" w:rsidRPr="00B96EE2">
        <w:rPr>
          <w:rFonts w:ascii="Times New Roman" w:hAnsi="Times New Roman" w:cs="Times New Roman"/>
          <w:u w:val="single"/>
        </w:rPr>
        <w:t xml:space="preserve">nie </w:t>
      </w:r>
      <w:r w:rsidRPr="00B96EE2">
        <w:rPr>
          <w:rFonts w:ascii="Times New Roman" w:hAnsi="Times New Roman" w:cs="Times New Roman"/>
          <w:u w:val="single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E174BB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E174BB" w:rsidRDefault="00E174BB" w:rsidP="00E174BB">
      <w:pPr>
        <w:pStyle w:val="Akapitzlist"/>
        <w:ind w:left="4968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Lidia Śmidowicz</w:t>
      </w:r>
    </w:p>
    <w:p w:rsidR="00395D25" w:rsidRPr="006D3AE6" w:rsidRDefault="00395D25" w:rsidP="006D3AE6">
      <w:pPr>
        <w:ind w:left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95D25" w:rsidRPr="006D3AE6" w:rsidSect="00771A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C7C" w:rsidRDefault="00524C7C" w:rsidP="006D3AE6">
      <w:r>
        <w:separator/>
      </w:r>
    </w:p>
  </w:endnote>
  <w:endnote w:type="continuationSeparator" w:id="0">
    <w:p w:rsidR="00524C7C" w:rsidRDefault="00524C7C" w:rsidP="006D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AE6" w:rsidRDefault="006D3AE6" w:rsidP="006D3AE6">
    <w:pPr>
      <w:pStyle w:val="Stopka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C7C" w:rsidRDefault="00524C7C" w:rsidP="006D3AE6">
      <w:r>
        <w:separator/>
      </w:r>
    </w:p>
  </w:footnote>
  <w:footnote w:type="continuationSeparator" w:id="0">
    <w:p w:rsidR="00524C7C" w:rsidRDefault="00524C7C" w:rsidP="006D3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05622"/>
    <w:rsid w:val="000740C5"/>
    <w:rsid w:val="001C146F"/>
    <w:rsid w:val="00231ECF"/>
    <w:rsid w:val="0037437E"/>
    <w:rsid w:val="00395D25"/>
    <w:rsid w:val="003D78C0"/>
    <w:rsid w:val="00457006"/>
    <w:rsid w:val="00512915"/>
    <w:rsid w:val="00524C7C"/>
    <w:rsid w:val="005516AE"/>
    <w:rsid w:val="0056143B"/>
    <w:rsid w:val="00561B4C"/>
    <w:rsid w:val="005A53EE"/>
    <w:rsid w:val="005B7C6E"/>
    <w:rsid w:val="00693908"/>
    <w:rsid w:val="006B443D"/>
    <w:rsid w:val="006D3AE6"/>
    <w:rsid w:val="00725AB4"/>
    <w:rsid w:val="00771AE4"/>
    <w:rsid w:val="0084603A"/>
    <w:rsid w:val="008A4EA0"/>
    <w:rsid w:val="008D5ECC"/>
    <w:rsid w:val="008E35E2"/>
    <w:rsid w:val="00904FEA"/>
    <w:rsid w:val="00927EB5"/>
    <w:rsid w:val="00940045"/>
    <w:rsid w:val="00951F31"/>
    <w:rsid w:val="00967E90"/>
    <w:rsid w:val="00A00D62"/>
    <w:rsid w:val="00B96EE2"/>
    <w:rsid w:val="00C44624"/>
    <w:rsid w:val="00C51527"/>
    <w:rsid w:val="00D123C9"/>
    <w:rsid w:val="00D1403A"/>
    <w:rsid w:val="00D71C8B"/>
    <w:rsid w:val="00DE21AD"/>
    <w:rsid w:val="00E174BB"/>
    <w:rsid w:val="00E81358"/>
    <w:rsid w:val="00ED3A96"/>
    <w:rsid w:val="00ED3D27"/>
    <w:rsid w:val="00F523CC"/>
    <w:rsid w:val="00F578B9"/>
    <w:rsid w:val="00FC02A3"/>
    <w:rsid w:val="00FC33F9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11C13"/>
  <w15:docId w15:val="{3B86BEB2-ED44-432B-807B-7F1135BC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D3A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3AE6"/>
  </w:style>
  <w:style w:type="paragraph" w:styleId="Stopka">
    <w:name w:val="footer"/>
    <w:basedOn w:val="Normalny"/>
    <w:link w:val="StopkaZnak"/>
    <w:uiPriority w:val="99"/>
    <w:unhideWhenUsed/>
    <w:rsid w:val="006D3A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3AE6"/>
  </w:style>
  <w:style w:type="paragraph" w:styleId="Tekstdymka">
    <w:name w:val="Balloon Text"/>
    <w:basedOn w:val="Normalny"/>
    <w:link w:val="TekstdymkaZnak"/>
    <w:uiPriority w:val="99"/>
    <w:semiHidden/>
    <w:unhideWhenUsed/>
    <w:rsid w:val="00E174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8</cp:revision>
  <cp:lastPrinted>2017-11-10T07:27:00Z</cp:lastPrinted>
  <dcterms:created xsi:type="dcterms:W3CDTF">2017-11-09T09:54:00Z</dcterms:created>
  <dcterms:modified xsi:type="dcterms:W3CDTF">2017-11-10T07:27:00Z</dcterms:modified>
</cp:coreProperties>
</file>