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F38" w:rsidRPr="00637F38" w:rsidRDefault="00637F38" w:rsidP="00637F38">
      <w:pPr>
        <w:spacing w:after="0" w:line="240" w:lineRule="auto"/>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in;height:18pt" o:ole="">
            <v:imagedata r:id="rId4" o:title=""/>
          </v:shape>
          <w:control r:id="rId5" w:name="DefaultOcxName1" w:shapeid="_x0000_i1039"/>
        </w:object>
      </w:r>
    </w:p>
    <w:tbl>
      <w:tblPr>
        <w:tblW w:w="5000" w:type="pct"/>
        <w:tblCellSpacing w:w="0" w:type="dxa"/>
        <w:tblCellMar>
          <w:left w:w="0" w:type="dxa"/>
          <w:right w:w="0" w:type="dxa"/>
        </w:tblCellMar>
        <w:tblLook w:val="04A0" w:firstRow="1" w:lastRow="0" w:firstColumn="1" w:lastColumn="0" w:noHBand="0" w:noVBand="1"/>
      </w:tblPr>
      <w:tblGrid>
        <w:gridCol w:w="8172"/>
        <w:gridCol w:w="900"/>
      </w:tblGrid>
      <w:tr w:rsidR="00637F38" w:rsidRPr="00637F38" w:rsidTr="00637F38">
        <w:trPr>
          <w:tblCellSpacing w:w="0" w:type="dxa"/>
        </w:trPr>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p>
          <w:p w:rsidR="00637F38" w:rsidRPr="00637F38" w:rsidRDefault="00637F38" w:rsidP="00637F38">
            <w:pPr>
              <w:rPr>
                <w:rFonts w:ascii="Times New Roman" w:hAnsi="Times New Roman" w:cs="Times New Roman"/>
                <w:sz w:val="20"/>
                <w:szCs w:val="20"/>
              </w:rPr>
            </w:pP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Ogłoszenie nr 41408 - 2017 z dnia 2017-03-10 r. </w:t>
            </w:r>
          </w:p>
          <w:p w:rsidR="00637F38" w:rsidRPr="00637F38" w:rsidRDefault="00637F38" w:rsidP="00637F38">
            <w:pPr>
              <w:spacing w:after="0" w:line="450" w:lineRule="atLeast"/>
              <w:rPr>
                <w:rFonts w:ascii="Times New Roman" w:eastAsia="Times New Roman" w:hAnsi="Times New Roman" w:cs="Times New Roman"/>
                <w:b/>
                <w:bCs/>
                <w:sz w:val="20"/>
                <w:szCs w:val="20"/>
                <w:lang w:eastAsia="pl-PL"/>
              </w:rPr>
            </w:pPr>
            <w:r w:rsidRPr="00637F38">
              <w:rPr>
                <w:rFonts w:ascii="Times New Roman" w:eastAsia="Times New Roman" w:hAnsi="Times New Roman" w:cs="Times New Roman"/>
                <w:b/>
                <w:bCs/>
                <w:sz w:val="20"/>
                <w:szCs w:val="20"/>
                <w:lang w:eastAsia="pl-PL"/>
              </w:rPr>
              <w:t xml:space="preserve">Strzałkowo: Przebudowa dróg dojazdowych w obrębie geod. Strzałkowo –ul. Miodowa. </w:t>
            </w:r>
            <w:r w:rsidRPr="00637F38">
              <w:rPr>
                <w:rFonts w:ascii="Times New Roman" w:eastAsia="Times New Roman" w:hAnsi="Times New Roman" w:cs="Times New Roman"/>
                <w:b/>
                <w:bCs/>
                <w:sz w:val="20"/>
                <w:szCs w:val="20"/>
                <w:lang w:eastAsia="pl-PL"/>
              </w:rPr>
              <w:br/>
              <w:t xml:space="preserve">OGŁOSZENIE O ZAMÓWIENIU - Roboty budowlane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Zamieszczanie ogłoszenia:</w:t>
            </w:r>
            <w:r w:rsidRPr="00637F38">
              <w:rPr>
                <w:rFonts w:ascii="Times New Roman" w:eastAsia="Times New Roman" w:hAnsi="Times New Roman" w:cs="Times New Roman"/>
                <w:sz w:val="20"/>
                <w:szCs w:val="20"/>
                <w:lang w:eastAsia="pl-PL"/>
              </w:rPr>
              <w:t xml:space="preserve"> nieobowiązkowe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Ogłoszenie dotyczy:</w:t>
            </w:r>
            <w:r w:rsidRPr="00637F38">
              <w:rPr>
                <w:rFonts w:ascii="Times New Roman" w:eastAsia="Times New Roman" w:hAnsi="Times New Roman" w:cs="Times New Roman"/>
                <w:sz w:val="20"/>
                <w:szCs w:val="20"/>
                <w:lang w:eastAsia="pl-PL"/>
              </w:rPr>
              <w:t xml:space="preserve"> zamówienia publicznego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Zamówienie dotyczy projektu lub programu współfinansowanego ze środków Unii Europejskiej </w:t>
            </w:r>
            <w:r>
              <w:rPr>
                <w:rFonts w:ascii="Times New Roman" w:eastAsia="Times New Roman" w:hAnsi="Times New Roman" w:cs="Times New Roman"/>
                <w:sz w:val="20"/>
                <w:szCs w:val="20"/>
                <w:lang w:eastAsia="pl-PL"/>
              </w:rPr>
              <w:t xml:space="preserve">- </w:t>
            </w:r>
            <w:r w:rsidRPr="00637F38">
              <w:rPr>
                <w:rFonts w:ascii="Times New Roman" w:eastAsia="Times New Roman" w:hAnsi="Times New Roman" w:cs="Times New Roman"/>
                <w:sz w:val="20"/>
                <w:szCs w:val="20"/>
                <w:lang w:eastAsia="pl-PL"/>
              </w:rPr>
              <w:t xml:space="preserve">nie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Nazwa projektu lub programu</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637F38">
              <w:rPr>
                <w:rFonts w:ascii="Times New Roman" w:eastAsia="Times New Roman" w:hAnsi="Times New Roman" w:cs="Times New Roman"/>
                <w:sz w:val="20"/>
                <w:szCs w:val="20"/>
                <w:lang w:eastAsia="pl-PL"/>
              </w:rPr>
              <w:t>Pzp</w:t>
            </w:r>
            <w:proofErr w:type="spellEnd"/>
            <w:r w:rsidRPr="00637F38">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p>
          <w:p w:rsidR="00637F38" w:rsidRPr="00637F38" w:rsidRDefault="00637F38" w:rsidP="00637F38">
            <w:pPr>
              <w:spacing w:after="0" w:line="450" w:lineRule="atLeast"/>
              <w:rPr>
                <w:rFonts w:ascii="Times New Roman" w:eastAsia="Times New Roman" w:hAnsi="Times New Roman" w:cs="Times New Roman"/>
                <w:b/>
                <w:bCs/>
                <w:sz w:val="20"/>
                <w:szCs w:val="20"/>
                <w:lang w:eastAsia="pl-PL"/>
              </w:rPr>
            </w:pPr>
            <w:r w:rsidRPr="00637F38">
              <w:rPr>
                <w:rFonts w:ascii="Times New Roman" w:eastAsia="Times New Roman" w:hAnsi="Times New Roman" w:cs="Times New Roman"/>
                <w:b/>
                <w:bCs/>
                <w:sz w:val="20"/>
                <w:szCs w:val="20"/>
                <w:u w:val="single"/>
                <w:lang w:eastAsia="pl-PL"/>
              </w:rPr>
              <w:t>SEKCJA I: ZAMAWIAJĄCY</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Postępowanie przeprowadza centralny zamawiający </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Informacje na temat podmiotu któremu zamawiający powierzył/powierzyli prowadzenie postępowania:</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Postępowanie jest przeprowadzane wspólnie przez zamawiających</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lastRenderedPageBreak/>
              <w:br/>
              <w:t xml:space="preserve">Jeżeli tak, należy wymienić zamawiających, którzy wspólnie przeprowadzają postępowanie oraz podać adresy ich siedzib, krajowe numery identyfikacyjne oraz osoby do kontaktów wraz z danymi do kontaktów: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p>
          <w:p w:rsidR="00637F38" w:rsidRPr="00637F38" w:rsidRDefault="00637F38" w:rsidP="00637F38">
            <w:pPr>
              <w:spacing w:after="0" w:line="450" w:lineRule="atLeast"/>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Informacje dodatkowe:</w:t>
            </w:r>
          </w:p>
          <w:p w:rsidR="00637F38" w:rsidRPr="00637F38" w:rsidRDefault="00637F38" w:rsidP="00637F38">
            <w:pPr>
              <w:spacing w:after="24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 1) NAZWA I ADRES: </w:t>
            </w:r>
            <w:r w:rsidRPr="00637F38">
              <w:rPr>
                <w:rFonts w:ascii="Times New Roman" w:eastAsia="Times New Roman" w:hAnsi="Times New Roman" w:cs="Times New Roman"/>
                <w:sz w:val="20"/>
                <w:szCs w:val="20"/>
                <w:lang w:eastAsia="pl-PL"/>
              </w:rPr>
              <w:t xml:space="preserve">Wójt Gminy Strzałkowo, krajowy numer identyfikacyjny 54131600000, ul. Al. Prymasa Wyszyńskiego  6, 62420   Strzałkowo, woj. wielkopolskie, państwo Polska, tel. 0-63 275 06 19, e-mail ug@strzalkowo.pl, faks 0-63 275 02 62. </w:t>
            </w:r>
            <w:r w:rsidRPr="00637F38">
              <w:rPr>
                <w:rFonts w:ascii="Times New Roman" w:eastAsia="Times New Roman" w:hAnsi="Times New Roman" w:cs="Times New Roman"/>
                <w:sz w:val="20"/>
                <w:szCs w:val="20"/>
                <w:lang w:eastAsia="pl-PL"/>
              </w:rPr>
              <w:br/>
              <w:t>Adres strony internetowej (URL): www.strzalkowo.pl</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 2) RODZAJ ZAMAWIAJĄCEGO: </w:t>
            </w:r>
            <w:r w:rsidRPr="00637F38">
              <w:rPr>
                <w:rFonts w:ascii="Times New Roman" w:eastAsia="Times New Roman" w:hAnsi="Times New Roman" w:cs="Times New Roman"/>
                <w:sz w:val="20"/>
                <w:szCs w:val="20"/>
                <w:lang w:eastAsia="pl-PL"/>
              </w:rPr>
              <w:t xml:space="preserve">Administracja samorządowa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I.3) WSPÓLNE UDZIELANIE ZAMÓWIENIA </w:t>
            </w:r>
            <w:r w:rsidRPr="00637F38">
              <w:rPr>
                <w:rFonts w:ascii="Times New Roman" w:eastAsia="Times New Roman" w:hAnsi="Times New Roman" w:cs="Times New Roman"/>
                <w:b/>
                <w:bCs/>
                <w:i/>
                <w:iCs/>
                <w:sz w:val="20"/>
                <w:szCs w:val="20"/>
                <w:lang w:eastAsia="pl-PL"/>
              </w:rPr>
              <w:t>(jeżeli dotyczy)</w:t>
            </w:r>
            <w:r w:rsidRPr="00637F38">
              <w:rPr>
                <w:rFonts w:ascii="Times New Roman" w:eastAsia="Times New Roman" w:hAnsi="Times New Roman" w:cs="Times New Roman"/>
                <w:b/>
                <w:bCs/>
                <w:sz w:val="20"/>
                <w:szCs w:val="20"/>
                <w:lang w:eastAsia="pl-PL"/>
              </w:rPr>
              <w:t xml:space="preserv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I.4) KOMUNIKACJA: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Nieograniczony, pełny i bezpośredni dostęp do dokumentów z postępowania można uzyskać pod adresem (URL)</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tak </w:t>
            </w:r>
            <w:r w:rsidRPr="00637F38">
              <w:rPr>
                <w:rFonts w:ascii="Times New Roman" w:eastAsia="Times New Roman" w:hAnsi="Times New Roman" w:cs="Times New Roman"/>
                <w:sz w:val="20"/>
                <w:szCs w:val="20"/>
                <w:lang w:eastAsia="pl-PL"/>
              </w:rPr>
              <w:br/>
              <w:t>strzalkowo.samorzady.pl</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lastRenderedPageBreak/>
              <w:br/>
            </w:r>
            <w:r w:rsidRPr="00637F38">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tak </w:t>
            </w:r>
            <w:r w:rsidRPr="00637F38">
              <w:rPr>
                <w:rFonts w:ascii="Times New Roman" w:eastAsia="Times New Roman" w:hAnsi="Times New Roman" w:cs="Times New Roman"/>
                <w:sz w:val="20"/>
                <w:szCs w:val="20"/>
                <w:lang w:eastAsia="pl-PL"/>
              </w:rPr>
              <w:br/>
              <w:t>strzalkowo.samorzady.pl</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Oferty lub wnioski o dopuszczenie do udziału w postępowaniu należy przesyłać:</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Elektronicznie</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r w:rsidRPr="00637F38">
              <w:rPr>
                <w:rFonts w:ascii="Times New Roman" w:eastAsia="Times New Roman" w:hAnsi="Times New Roman" w:cs="Times New Roman"/>
                <w:sz w:val="20"/>
                <w:szCs w:val="20"/>
                <w:lang w:eastAsia="pl-PL"/>
              </w:rPr>
              <w:br/>
              <w:t xml:space="preserve">adres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637F38">
              <w:rPr>
                <w:rFonts w:ascii="Times New Roman" w:eastAsia="Times New Roman" w:hAnsi="Times New Roman" w:cs="Times New Roman"/>
                <w:sz w:val="20"/>
                <w:szCs w:val="20"/>
                <w:lang w:eastAsia="pl-PL"/>
              </w:rPr>
              <w:br/>
              <w:t xml:space="preserve">nie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637F38">
              <w:rPr>
                <w:rFonts w:ascii="Times New Roman" w:eastAsia="Times New Roman" w:hAnsi="Times New Roman" w:cs="Times New Roman"/>
                <w:sz w:val="20"/>
                <w:szCs w:val="20"/>
                <w:lang w:eastAsia="pl-PL"/>
              </w:rPr>
              <w:br/>
              <w:t xml:space="preserve">tak </w:t>
            </w:r>
            <w:r w:rsidRPr="00637F38">
              <w:rPr>
                <w:rFonts w:ascii="Times New Roman" w:eastAsia="Times New Roman" w:hAnsi="Times New Roman" w:cs="Times New Roman"/>
                <w:sz w:val="20"/>
                <w:szCs w:val="20"/>
                <w:lang w:eastAsia="pl-PL"/>
              </w:rPr>
              <w:br/>
              <w:t xml:space="preserve">Inny sposób: </w:t>
            </w:r>
            <w:r w:rsidRPr="00637F38">
              <w:rPr>
                <w:rFonts w:ascii="Times New Roman" w:eastAsia="Times New Roman" w:hAnsi="Times New Roman" w:cs="Times New Roman"/>
                <w:sz w:val="20"/>
                <w:szCs w:val="20"/>
                <w:lang w:eastAsia="pl-PL"/>
              </w:rPr>
              <w:br/>
              <w:t>wersja papierowa</w:t>
            </w:r>
            <w:r w:rsidRPr="00637F38">
              <w:rPr>
                <w:rFonts w:ascii="Times New Roman" w:eastAsia="Times New Roman" w:hAnsi="Times New Roman" w:cs="Times New Roman"/>
                <w:sz w:val="20"/>
                <w:szCs w:val="20"/>
                <w:lang w:eastAsia="pl-PL"/>
              </w:rPr>
              <w:br/>
              <w:t xml:space="preserve">Adres: </w:t>
            </w:r>
            <w:r w:rsidRPr="00637F38">
              <w:rPr>
                <w:rFonts w:ascii="Times New Roman" w:eastAsia="Times New Roman" w:hAnsi="Times New Roman" w:cs="Times New Roman"/>
                <w:sz w:val="20"/>
                <w:szCs w:val="20"/>
                <w:lang w:eastAsia="pl-PL"/>
              </w:rPr>
              <w:br/>
              <w:t>Urząd Gminy w Strzałkowie, ul. Al. Prym. Wyszyńskiego 6, 62-420 Strzałkowo</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r w:rsidRPr="00637F38">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p>
          <w:p w:rsidR="00637F38" w:rsidRPr="00637F38" w:rsidRDefault="00637F38" w:rsidP="00637F38">
            <w:pPr>
              <w:spacing w:after="0" w:line="450" w:lineRule="atLeast"/>
              <w:rPr>
                <w:rFonts w:ascii="Times New Roman" w:eastAsia="Times New Roman" w:hAnsi="Times New Roman" w:cs="Times New Roman"/>
                <w:b/>
                <w:bCs/>
                <w:sz w:val="20"/>
                <w:szCs w:val="20"/>
                <w:lang w:eastAsia="pl-PL"/>
              </w:rPr>
            </w:pPr>
            <w:r w:rsidRPr="00637F38">
              <w:rPr>
                <w:rFonts w:ascii="Times New Roman" w:eastAsia="Times New Roman" w:hAnsi="Times New Roman" w:cs="Times New Roman"/>
                <w:b/>
                <w:bCs/>
                <w:sz w:val="20"/>
                <w:szCs w:val="20"/>
                <w:u w:val="single"/>
                <w:lang w:eastAsia="pl-PL"/>
              </w:rPr>
              <w:lastRenderedPageBreak/>
              <w:t xml:space="preserve">SEKCJA II: PRZEDMIOT ZAMÓWIENIA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II.1) Nazwa nadana zamówieniu przez zamawiającego: </w:t>
            </w:r>
            <w:r w:rsidRPr="00637F38">
              <w:rPr>
                <w:rFonts w:ascii="Times New Roman" w:eastAsia="Times New Roman" w:hAnsi="Times New Roman" w:cs="Times New Roman"/>
                <w:sz w:val="20"/>
                <w:szCs w:val="20"/>
                <w:lang w:eastAsia="pl-PL"/>
              </w:rPr>
              <w:t xml:space="preserve">Przebudowa dróg dojazdowych w obrębie geod. Strzałkowo –ul. Miodowa.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Numer referencyjny: </w:t>
            </w:r>
            <w:r w:rsidRPr="00637F38">
              <w:rPr>
                <w:rFonts w:ascii="Times New Roman" w:eastAsia="Times New Roman" w:hAnsi="Times New Roman" w:cs="Times New Roman"/>
                <w:sz w:val="20"/>
                <w:szCs w:val="20"/>
                <w:lang w:eastAsia="pl-PL"/>
              </w:rPr>
              <w:t>ZP.271.1.1.2017</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rsidR="00637F38" w:rsidRPr="00637F38" w:rsidRDefault="00637F38" w:rsidP="00637F38">
            <w:pPr>
              <w:spacing w:after="0" w:line="450" w:lineRule="atLeast"/>
              <w:jc w:val="both"/>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II.2) Rodzaj zamówienia: </w:t>
            </w:r>
            <w:r w:rsidRPr="00637F38">
              <w:rPr>
                <w:rFonts w:ascii="Times New Roman" w:eastAsia="Times New Roman" w:hAnsi="Times New Roman" w:cs="Times New Roman"/>
                <w:sz w:val="20"/>
                <w:szCs w:val="20"/>
                <w:lang w:eastAsia="pl-PL"/>
              </w:rPr>
              <w:t xml:space="preserve">roboty budowlane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II.3) Informacja o możliwości składania ofert częściowych</w:t>
            </w:r>
            <w:r w:rsidRPr="00637F38">
              <w:rPr>
                <w:rFonts w:ascii="Times New Roman" w:eastAsia="Times New Roman" w:hAnsi="Times New Roman" w:cs="Times New Roman"/>
                <w:sz w:val="20"/>
                <w:szCs w:val="20"/>
                <w:lang w:eastAsia="pl-PL"/>
              </w:rPr>
              <w:br/>
              <w:t xml:space="preserve">Zamówienie podzielone jest na części: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II.4) Krótki opis przedmiotu zamówienia </w:t>
            </w:r>
            <w:r w:rsidRPr="00637F38">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637F38">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637F38">
              <w:rPr>
                <w:rFonts w:ascii="Times New Roman" w:eastAsia="Times New Roman" w:hAnsi="Times New Roman" w:cs="Times New Roman"/>
                <w:sz w:val="20"/>
                <w:szCs w:val="20"/>
                <w:lang w:eastAsia="pl-PL"/>
              </w:rPr>
              <w:t xml:space="preserve">Przebudowa drogi gminnej w obrębie geodezyjnym Strzałkowo – ulicy Miodowej w m. Strzałkowo , obejmuje odcinek początek w km od 0+011,00 /skrzyżowanie z </w:t>
            </w:r>
            <w:proofErr w:type="spellStart"/>
            <w:r w:rsidRPr="00637F38">
              <w:rPr>
                <w:rFonts w:ascii="Times New Roman" w:eastAsia="Times New Roman" w:hAnsi="Times New Roman" w:cs="Times New Roman"/>
                <w:sz w:val="20"/>
                <w:szCs w:val="20"/>
                <w:lang w:eastAsia="pl-PL"/>
              </w:rPr>
              <w:t>ul.Magnoliową</w:t>
            </w:r>
            <w:proofErr w:type="spellEnd"/>
            <w:r w:rsidRPr="00637F38">
              <w:rPr>
                <w:rFonts w:ascii="Times New Roman" w:eastAsia="Times New Roman" w:hAnsi="Times New Roman" w:cs="Times New Roman"/>
                <w:sz w:val="20"/>
                <w:szCs w:val="20"/>
                <w:lang w:eastAsia="pl-PL"/>
              </w:rPr>
              <w:t xml:space="preserve">/ do km 0+256,42 / ,koniec skrzyżowanie z </w:t>
            </w:r>
            <w:proofErr w:type="spellStart"/>
            <w:r w:rsidRPr="00637F38">
              <w:rPr>
                <w:rFonts w:ascii="Times New Roman" w:eastAsia="Times New Roman" w:hAnsi="Times New Roman" w:cs="Times New Roman"/>
                <w:sz w:val="20"/>
                <w:szCs w:val="20"/>
                <w:lang w:eastAsia="pl-PL"/>
              </w:rPr>
              <w:t>ul.Wrzosową</w:t>
            </w:r>
            <w:proofErr w:type="spellEnd"/>
            <w:r w:rsidRPr="00637F38">
              <w:rPr>
                <w:rFonts w:ascii="Times New Roman" w:eastAsia="Times New Roman" w:hAnsi="Times New Roman" w:cs="Times New Roman"/>
                <w:sz w:val="20"/>
                <w:szCs w:val="20"/>
                <w:lang w:eastAsia="pl-PL"/>
              </w:rPr>
              <w:t xml:space="preserve"> i </w:t>
            </w:r>
            <w:proofErr w:type="spellStart"/>
            <w:r w:rsidRPr="00637F38">
              <w:rPr>
                <w:rFonts w:ascii="Times New Roman" w:eastAsia="Times New Roman" w:hAnsi="Times New Roman" w:cs="Times New Roman"/>
                <w:sz w:val="20"/>
                <w:szCs w:val="20"/>
                <w:lang w:eastAsia="pl-PL"/>
              </w:rPr>
              <w:t>ul.Magnoliową</w:t>
            </w:r>
            <w:proofErr w:type="spellEnd"/>
            <w:r w:rsidRPr="00637F38">
              <w:rPr>
                <w:rFonts w:ascii="Times New Roman" w:eastAsia="Times New Roman" w:hAnsi="Times New Roman" w:cs="Times New Roman"/>
                <w:sz w:val="20"/>
                <w:szCs w:val="20"/>
                <w:lang w:eastAsia="pl-PL"/>
              </w:rPr>
              <w:t xml:space="preserve"> /. Całość robót przewidzianych w związku z przebudową wymienionej drogi gminnej będzie się odbywała w obrębie pasa drogowego. Zakres robót obejmuje: niezbędne prace przygotowawcze , rozbiórkowe , wykonanie warstwy odcinającej , podbudowy z kruszywa łamanego stabilizowanego mechanicznie, warstwy wiążącej / AC 11S 50/70/ i warstwy ścieralnej /AC 16W 50/70/ , elementów ulic / krawężniki , ściek, zjazdy ,wpusty uliczne, regulacje urządzeń podziemnych oraz roboty wykończeniowe. Przedmiot zamówienia opisano szczegółowo w: a) dokumentacji projektowej, przedmiarach robót które stanowią b) Specyfikacji Technicznej Wykonania i Odbioru Robót, które stanowią załączniki do SIWZ. Zalecenia dla Wykonawcy: 1. zorganizowanie placu budowy z uwzględnieniem bezpieczeństwa przechodniów i pracowników, 2. zapewnienie dozoru nad wszelkimi materiałami i urządzeniami, w tym zapewnienia dozoru przez pracownika dozoru, 3. usunięcie wszelkich szkód powstałych w wyniku prowadzonych prac, 4. Wykonawca do wykonania zamówienia, będzie </w:t>
            </w:r>
            <w:r w:rsidRPr="00637F38">
              <w:rPr>
                <w:rFonts w:ascii="Times New Roman" w:eastAsia="Times New Roman" w:hAnsi="Times New Roman" w:cs="Times New Roman"/>
                <w:sz w:val="20"/>
                <w:szCs w:val="20"/>
                <w:lang w:eastAsia="pl-PL"/>
              </w:rPr>
              <w:lastRenderedPageBreak/>
              <w:t xml:space="preserve">stosował wyroby budowlane wprowadzone do obrotu na zasadach określonych w ustawie z dnia 16 kwietnia 2004r. o wyrobach budowlanych (Dz. U. z 2004 r. Nr92, poz. 881 ze zm.), 5. 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 6. 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Przy wycenie robót w celu określenia ceny ofertowej, Wykonawca sprawdzi zgodność SIWZ oraz dokumentów przetargowych (przedmiarów robót) ze stanem faktycznym. Wykonawca zobowiązuje się do: a) utrzymywania terenu budowy w stanie wolnym od przeszkód komunikacyjnych oraz usuwania niepotrzebnych urządzeń pomocniczych, zbędnych materiałów oraz odpadów na koszt własny, b) zapewnienia płynności ruchu drogowego podczas wykonywania robót oraz do likwidowania w trybie natychmiastowym zagrożenia w postaci ubytków w nawierzchni pasa drogowego , spowodowanych przez sprzęt c) bezzwłocznego powiadamiania Zamawiającego o wszelkich możliwych wydarzeniach i okolicznościach mogących wpłynąć na koszt inwestycji lub opóźnienie robót, d) zorganizowanie i przeprowadzenie niezbędnych prób, badań i odbiorów oraz ewentualnego uzupełnienia dokumentacji odbiorczej dla zakresu robót objętych przedmiotem przetargu, e) opracowania dokumentacji powykonawczej wraz z inwentaryzacją geodezyjną i przedłożenia ich Zamawiającemu najpóźniej w dniu odbioru końcowego przedmiotu zamówienia oraz nanoszenia na bieżąco w dokumentacji wprowadzanych zmian, w uzgodnieniu z Zamawiającym, f) naprawę i przywrócenie do stanu poprzedniego uszkodzonych urządzeń i terenu uporządkowania terenu budowy wraz z terenem przyległym i doprowadzenie go do stanu właściwego po zakończeniu robót, ale przed ostatecznym odbiorem przez Zamawiającego. Gwarancja rozpoczyna swój bieg od daty bezusterkowego odbioru końcowego. Wykonawca jest odpowiedzialny z tytułu rękojmi za wady fizyczne przedmiotu umowy istniejące w czasie dokonywania czynności odbioru oraz za wady powstałe po odbiorze, lecz z </w:t>
            </w:r>
            <w:r w:rsidRPr="00637F38">
              <w:rPr>
                <w:rFonts w:ascii="Times New Roman" w:eastAsia="Times New Roman" w:hAnsi="Times New Roman" w:cs="Times New Roman"/>
                <w:sz w:val="20"/>
                <w:szCs w:val="20"/>
                <w:lang w:eastAsia="pl-PL"/>
              </w:rPr>
              <w:lastRenderedPageBreak/>
              <w:t xml:space="preserve">przyczyn tkwiących w wykonanym przedmiocie umowy w chwili odbioru. Wymagania techniczne dotyczące wykonania i odbioru parametrów realizowanych robót przedstawione są w „Szczegółowych Specyfikacjach Technicznych”. W oparciu o załączone dokumenty należy opracować ofertę. W ofercie należy podać cenę jednostkową wraz ze wszystkimi kosztami związanymi z realizacją robót, Wykonawca wykona przedmiot zamówienia zgodnie z obowiązującymi przepisami, w tym w szczególności zgodnie z ustawą Prawo budowlane (Dz. U. 2016, poz. 290 ze </w:t>
            </w:r>
            <w:proofErr w:type="spellStart"/>
            <w:r w:rsidRPr="00637F38">
              <w:rPr>
                <w:rFonts w:ascii="Times New Roman" w:eastAsia="Times New Roman" w:hAnsi="Times New Roman" w:cs="Times New Roman"/>
                <w:sz w:val="20"/>
                <w:szCs w:val="20"/>
                <w:lang w:eastAsia="pl-PL"/>
              </w:rPr>
              <w:t>zm</w:t>
            </w:r>
            <w:proofErr w:type="spellEnd"/>
            <w:r w:rsidRPr="00637F38">
              <w:rPr>
                <w:rFonts w:ascii="Times New Roman" w:eastAsia="Times New Roman" w:hAnsi="Times New Roman" w:cs="Times New Roman"/>
                <w:sz w:val="20"/>
                <w:szCs w:val="20"/>
                <w:lang w:eastAsia="pl-PL"/>
              </w:rPr>
              <w:t xml:space="preserve">). Wykonawca na każde wezwanie Zamawiającego zobowiązany jest do niezwłocznego przekazywania pisemnej informacji (potwierdzonej przez inspektora nadzoru inwestorskiego) w zakresie postępu rzeczowego i ewentualnych napotkanych problemów w trakcie realizacji przedmiotu zamówienia, jak również przekazywania pisemnej opinii do opracowywanych przez Zamawiającego sprawozdań z realizacji zadania inwestycyjnego. Zakres robót oraz odpowiedzialność Wykonawcy w zakresie objętym proponowaną ceną ofertową obejmuje także organizację i zagospodarowanie placu budowy oraz zaplecza budowy, ustanowienie kierownika robót, wykonanie planu bezpieczeństwa i ochrony zdrowia, zgodnie z Rozporządzeniem Ministra Infrastruktury z dnia 23 czerwca 2003 r. w sprawie informacji dotyczącej bezpieczeństwa i ochrony zdrowia oraz planu bezpieczeństwa i ochrony zdrowia (Dz. U. z 2003 r. Nr 120, poz. 1126) oraz projekt tymczasowej organizacji ruchu, dokumentację powykonawczą. Po zakończeniu robót doprowadzenie terenu budowy do stanu pierwotnego, demontaż obiektów tymczasowych oraz uporządkowanie terenu.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II.5) Główny kod CPV: </w:t>
            </w:r>
            <w:r w:rsidRPr="00637F38">
              <w:rPr>
                <w:rFonts w:ascii="Times New Roman" w:eastAsia="Times New Roman" w:hAnsi="Times New Roman" w:cs="Times New Roman"/>
                <w:sz w:val="20"/>
                <w:szCs w:val="20"/>
                <w:lang w:eastAsia="pl-PL"/>
              </w:rPr>
              <w:t>45233140-2</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Dodatkowe kody CPV:</w:t>
            </w:r>
            <w:r w:rsidRPr="00637F38">
              <w:rPr>
                <w:rFonts w:ascii="Times New Roman" w:eastAsia="Times New Roman" w:hAnsi="Times New Roman" w:cs="Times New Roman"/>
                <w:sz w:val="20"/>
                <w:szCs w:val="20"/>
                <w:lang w:eastAsia="pl-PL"/>
              </w:rPr>
              <w:t>45233142-6</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II.6) Całkowita wartość zamówienia </w:t>
            </w:r>
            <w:r w:rsidRPr="00637F38">
              <w:rPr>
                <w:rFonts w:ascii="Times New Roman" w:eastAsia="Times New Roman" w:hAnsi="Times New Roman" w:cs="Times New Roman"/>
                <w:i/>
                <w:iCs/>
                <w:sz w:val="20"/>
                <w:szCs w:val="20"/>
                <w:lang w:eastAsia="pl-PL"/>
              </w:rPr>
              <w:t>(jeżeli zamawiający podaje informacje o wartości zamówienia)</w:t>
            </w:r>
            <w:r w:rsidRPr="00637F38">
              <w:rPr>
                <w:rFonts w:ascii="Times New Roman" w:eastAsia="Times New Roman" w:hAnsi="Times New Roman" w:cs="Times New Roman"/>
                <w:sz w:val="20"/>
                <w:szCs w:val="20"/>
                <w:lang w:eastAsia="pl-PL"/>
              </w:rPr>
              <w:t xml:space="preserve">: </w:t>
            </w:r>
            <w:r w:rsidRPr="00637F38">
              <w:rPr>
                <w:rFonts w:ascii="Times New Roman" w:eastAsia="Times New Roman" w:hAnsi="Times New Roman" w:cs="Times New Roman"/>
                <w:sz w:val="20"/>
                <w:szCs w:val="20"/>
                <w:lang w:eastAsia="pl-PL"/>
              </w:rPr>
              <w:br/>
              <w:t xml:space="preserve">Wartość bez VAT: </w:t>
            </w:r>
            <w:r w:rsidRPr="00637F38">
              <w:rPr>
                <w:rFonts w:ascii="Times New Roman" w:eastAsia="Times New Roman" w:hAnsi="Times New Roman" w:cs="Times New Roman"/>
                <w:sz w:val="20"/>
                <w:szCs w:val="20"/>
                <w:lang w:eastAsia="pl-PL"/>
              </w:rPr>
              <w:br/>
              <w:t xml:space="preserve">Waluta: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lastRenderedPageBreak/>
              <w:br/>
            </w:r>
            <w:r w:rsidRPr="00637F38">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637F38">
              <w:rPr>
                <w:rFonts w:ascii="Times New Roman" w:eastAsia="Times New Roman" w:hAnsi="Times New Roman" w:cs="Times New Roman"/>
                <w:b/>
                <w:bCs/>
                <w:sz w:val="20"/>
                <w:szCs w:val="20"/>
                <w:lang w:eastAsia="pl-PL"/>
              </w:rPr>
              <w:t>Pzp</w:t>
            </w:r>
            <w:proofErr w:type="spellEnd"/>
            <w:r w:rsidRPr="00637F38">
              <w:rPr>
                <w:rFonts w:ascii="Times New Roman" w:eastAsia="Times New Roman" w:hAnsi="Times New Roman" w:cs="Times New Roman"/>
                <w:b/>
                <w:bCs/>
                <w:sz w:val="20"/>
                <w:szCs w:val="20"/>
                <w:lang w:eastAsia="pl-PL"/>
              </w:rPr>
              <w:t xml:space="preserve">: </w:t>
            </w:r>
            <w:r w:rsidRPr="00637F38">
              <w:rPr>
                <w:rFonts w:ascii="Times New Roman" w:eastAsia="Times New Roman" w:hAnsi="Times New Roman" w:cs="Times New Roman"/>
                <w:sz w:val="20"/>
                <w:szCs w:val="20"/>
                <w:lang w:eastAsia="pl-PL"/>
              </w:rPr>
              <w:t xml:space="preserve">nie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data zakończenia: 18/08/2017</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II.9) Informacje dodatkowe: </w:t>
            </w:r>
          </w:p>
          <w:p w:rsidR="00637F38" w:rsidRPr="00637F38" w:rsidRDefault="00637F38" w:rsidP="00637F38">
            <w:pPr>
              <w:spacing w:after="0" w:line="450" w:lineRule="atLeast"/>
              <w:rPr>
                <w:rFonts w:ascii="Times New Roman" w:eastAsia="Times New Roman" w:hAnsi="Times New Roman" w:cs="Times New Roman"/>
                <w:b/>
                <w:bCs/>
                <w:sz w:val="20"/>
                <w:szCs w:val="20"/>
                <w:lang w:eastAsia="pl-PL"/>
              </w:rPr>
            </w:pPr>
            <w:r w:rsidRPr="00637F38">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III.1) WARUNKI UDZIAŁU W POSTĘPOWANIU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637F38">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637F38">
              <w:rPr>
                <w:rFonts w:ascii="Times New Roman" w:eastAsia="Times New Roman" w:hAnsi="Times New Roman" w:cs="Times New Roman"/>
                <w:sz w:val="20"/>
                <w:szCs w:val="20"/>
                <w:lang w:eastAsia="pl-PL"/>
              </w:rPr>
              <w:br/>
              <w:t xml:space="preserve">Informacje dodatkowe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III.1.2) Sytuacja finansowa lub ekonomiczna </w:t>
            </w:r>
            <w:r w:rsidRPr="00637F38">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637F38">
              <w:rPr>
                <w:rFonts w:ascii="Times New Roman" w:eastAsia="Times New Roman" w:hAnsi="Times New Roman" w:cs="Times New Roman"/>
                <w:sz w:val="20"/>
                <w:szCs w:val="20"/>
                <w:lang w:eastAsia="pl-PL"/>
              </w:rPr>
              <w:br/>
              <w:t xml:space="preserve">Informacje dodatkowe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III.1.3) Zdolność techniczna lub zawodowa </w:t>
            </w:r>
            <w:r w:rsidRPr="00637F38">
              <w:rPr>
                <w:rFonts w:ascii="Times New Roman" w:eastAsia="Times New Roman" w:hAnsi="Times New Roman" w:cs="Times New Roman"/>
                <w:sz w:val="20"/>
                <w:szCs w:val="20"/>
                <w:lang w:eastAsia="pl-PL"/>
              </w:rPr>
              <w:br/>
              <w:t xml:space="preserve">Określenie warunków: Zamawiający uzna warunek za spełniony, jeżeli Wykonawca wykaże, że: 3.1) wykonali co najmniej dwie roboty polegające na budowie, przebudowie nawierzchni drogowych o wartości nie mniejszej niż 150 000,00 zł brutto (słownie: sto pięćdziesiąt tysięcy złotych) każda wraz z podaniem ich rodzaju, wartości, daty, miejsca wykonania i podmiotów, na rzecz których roboty te zostały wykonane, z załączeniem dowodów określających czy te roboty budowlane zostały wykonane </w:t>
            </w:r>
            <w:r w:rsidRPr="00637F38">
              <w:rPr>
                <w:rFonts w:ascii="Times New Roman" w:eastAsia="Times New Roman" w:hAnsi="Times New Roman" w:cs="Times New Roman"/>
                <w:sz w:val="20"/>
                <w:szCs w:val="20"/>
                <w:lang w:eastAsia="pl-PL"/>
              </w:rPr>
              <w:lastRenderedPageBreak/>
              <w:t xml:space="preserve">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co najmniej osobą posiadającą uprawnienia budowlane specjalności drogowej do pełnienia funkcji kierownika robót. </w:t>
            </w:r>
            <w:r w:rsidRPr="00637F38">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637F38">
              <w:rPr>
                <w:rFonts w:ascii="Times New Roman" w:eastAsia="Times New Roman" w:hAnsi="Times New Roman" w:cs="Times New Roman"/>
                <w:sz w:val="20"/>
                <w:szCs w:val="20"/>
                <w:lang w:eastAsia="pl-PL"/>
              </w:rPr>
              <w:br/>
              <w:t xml:space="preserve">Informacje dodatkowe: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III.2) PODSTAWY WYKLUCZENIA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637F38">
              <w:rPr>
                <w:rFonts w:ascii="Times New Roman" w:eastAsia="Times New Roman" w:hAnsi="Times New Roman" w:cs="Times New Roman"/>
                <w:b/>
                <w:bCs/>
                <w:sz w:val="20"/>
                <w:szCs w:val="20"/>
                <w:lang w:eastAsia="pl-PL"/>
              </w:rPr>
              <w:t>Pzp</w:t>
            </w:r>
            <w:proofErr w:type="spellEnd"/>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637F38">
              <w:rPr>
                <w:rFonts w:ascii="Times New Roman" w:eastAsia="Times New Roman" w:hAnsi="Times New Roman" w:cs="Times New Roman"/>
                <w:b/>
                <w:bCs/>
                <w:sz w:val="20"/>
                <w:szCs w:val="20"/>
                <w:lang w:eastAsia="pl-PL"/>
              </w:rPr>
              <w:t>Pzp</w:t>
            </w:r>
            <w:proofErr w:type="spellEnd"/>
            <w:r w:rsidRPr="00637F38">
              <w:rPr>
                <w:rFonts w:ascii="Times New Roman" w:eastAsia="Times New Roman" w:hAnsi="Times New Roman" w:cs="Times New Roman"/>
                <w:sz w:val="20"/>
                <w:szCs w:val="20"/>
                <w:lang w:eastAsia="pl-PL"/>
              </w:rPr>
              <w:t xml:space="preserve"> tak </w:t>
            </w:r>
            <w:r w:rsidRPr="00637F38">
              <w:rPr>
                <w:rFonts w:ascii="Times New Roman" w:eastAsia="Times New Roman" w:hAnsi="Times New Roman" w:cs="Times New Roman"/>
                <w:sz w:val="20"/>
                <w:szCs w:val="20"/>
                <w:lang w:eastAsia="pl-PL"/>
              </w:rPr>
              <w:br/>
              <w:t xml:space="preserve">Zamawiający przewiduje następujące fakultatywne podstawy wykluczenia: </w:t>
            </w:r>
            <w:r w:rsidRPr="00637F38">
              <w:rPr>
                <w:rFonts w:ascii="Times New Roman" w:eastAsia="Times New Roman" w:hAnsi="Times New Roman" w:cs="Times New Roman"/>
                <w:sz w:val="20"/>
                <w:szCs w:val="20"/>
                <w:lang w:eastAsia="pl-PL"/>
              </w:rPr>
              <w:br/>
              <w:t xml:space="preserve">(podstawa wykluczenia określona w art. 24 ust. 5 pkt 1 ustawy </w:t>
            </w:r>
            <w:proofErr w:type="spellStart"/>
            <w:r w:rsidRPr="00637F38">
              <w:rPr>
                <w:rFonts w:ascii="Times New Roman" w:eastAsia="Times New Roman" w:hAnsi="Times New Roman" w:cs="Times New Roman"/>
                <w:sz w:val="20"/>
                <w:szCs w:val="20"/>
                <w:lang w:eastAsia="pl-PL"/>
              </w:rPr>
              <w:t>Pzp</w:t>
            </w:r>
            <w:proofErr w:type="spellEnd"/>
            <w:r w:rsidRPr="00637F38">
              <w:rPr>
                <w:rFonts w:ascii="Times New Roman" w:eastAsia="Times New Roman" w:hAnsi="Times New Roman" w:cs="Times New Roman"/>
                <w:sz w:val="20"/>
                <w:szCs w:val="20"/>
                <w:lang w:eastAsia="pl-PL"/>
              </w:rPr>
              <w:t xml:space="preserve">) </w:t>
            </w:r>
            <w:r w:rsidRPr="00637F38">
              <w:rPr>
                <w:rFonts w:ascii="Times New Roman" w:eastAsia="Times New Roman" w:hAnsi="Times New Roman" w:cs="Times New Roman"/>
                <w:sz w:val="20"/>
                <w:szCs w:val="20"/>
                <w:lang w:eastAsia="pl-PL"/>
              </w:rPr>
              <w:br/>
              <w:t xml:space="preserve">(podstawa wykluczenia określona w art. 24 ust. 5 pkt 2 ustawy </w:t>
            </w:r>
            <w:proofErr w:type="spellStart"/>
            <w:r w:rsidRPr="00637F38">
              <w:rPr>
                <w:rFonts w:ascii="Times New Roman" w:eastAsia="Times New Roman" w:hAnsi="Times New Roman" w:cs="Times New Roman"/>
                <w:sz w:val="20"/>
                <w:szCs w:val="20"/>
                <w:lang w:eastAsia="pl-PL"/>
              </w:rPr>
              <w:t>Pzp</w:t>
            </w:r>
            <w:proofErr w:type="spellEnd"/>
            <w:r w:rsidRPr="00637F38">
              <w:rPr>
                <w:rFonts w:ascii="Times New Roman" w:eastAsia="Times New Roman" w:hAnsi="Times New Roman" w:cs="Times New Roman"/>
                <w:sz w:val="20"/>
                <w:szCs w:val="20"/>
                <w:lang w:eastAsia="pl-PL"/>
              </w:rPr>
              <w:t xml:space="preserve">) </w:t>
            </w:r>
            <w:r w:rsidRPr="00637F38">
              <w:rPr>
                <w:rFonts w:ascii="Times New Roman" w:eastAsia="Times New Roman" w:hAnsi="Times New Roman" w:cs="Times New Roman"/>
                <w:sz w:val="20"/>
                <w:szCs w:val="20"/>
                <w:lang w:eastAsia="pl-PL"/>
              </w:rPr>
              <w:br/>
              <w:t xml:space="preserve">(podstawa wykluczenia określona w art. 24 ust. 5 pkt 4 ustawy </w:t>
            </w:r>
            <w:proofErr w:type="spellStart"/>
            <w:r w:rsidRPr="00637F38">
              <w:rPr>
                <w:rFonts w:ascii="Times New Roman" w:eastAsia="Times New Roman" w:hAnsi="Times New Roman" w:cs="Times New Roman"/>
                <w:sz w:val="20"/>
                <w:szCs w:val="20"/>
                <w:lang w:eastAsia="pl-PL"/>
              </w:rPr>
              <w:t>Pzp</w:t>
            </w:r>
            <w:proofErr w:type="spellEnd"/>
            <w:r w:rsidRPr="00637F38">
              <w:rPr>
                <w:rFonts w:ascii="Times New Roman" w:eastAsia="Times New Roman" w:hAnsi="Times New Roman" w:cs="Times New Roman"/>
                <w:sz w:val="20"/>
                <w:szCs w:val="20"/>
                <w:lang w:eastAsia="pl-PL"/>
              </w:rPr>
              <w:t xml:space="preserve">) </w:t>
            </w:r>
            <w:r w:rsidRPr="00637F38">
              <w:rPr>
                <w:rFonts w:ascii="Times New Roman" w:eastAsia="Times New Roman" w:hAnsi="Times New Roman" w:cs="Times New Roman"/>
                <w:sz w:val="20"/>
                <w:szCs w:val="20"/>
                <w:lang w:eastAsia="pl-PL"/>
              </w:rPr>
              <w:br/>
              <w:t xml:space="preserve">(podstawa wykluczenia określona w art. 24 ust. 5 pkt 8 ustawy </w:t>
            </w:r>
            <w:proofErr w:type="spellStart"/>
            <w:r w:rsidRPr="00637F38">
              <w:rPr>
                <w:rFonts w:ascii="Times New Roman" w:eastAsia="Times New Roman" w:hAnsi="Times New Roman" w:cs="Times New Roman"/>
                <w:sz w:val="20"/>
                <w:szCs w:val="20"/>
                <w:lang w:eastAsia="pl-PL"/>
              </w:rPr>
              <w:t>Pzp</w:t>
            </w:r>
            <w:proofErr w:type="spellEnd"/>
            <w:r w:rsidRPr="00637F38">
              <w:rPr>
                <w:rFonts w:ascii="Times New Roman" w:eastAsia="Times New Roman" w:hAnsi="Times New Roman" w:cs="Times New Roman"/>
                <w:sz w:val="20"/>
                <w:szCs w:val="20"/>
                <w:lang w:eastAsia="pl-PL"/>
              </w:rPr>
              <w:t xml:space="preserv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637F38">
              <w:rPr>
                <w:rFonts w:ascii="Times New Roman" w:eastAsia="Times New Roman" w:hAnsi="Times New Roman" w:cs="Times New Roman"/>
                <w:sz w:val="20"/>
                <w:szCs w:val="20"/>
                <w:lang w:eastAsia="pl-PL"/>
              </w:rPr>
              <w:br/>
              <w:t xml:space="preserve">tak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Oświadczenie o spełnianiu kryteriów selekcji </w:t>
            </w:r>
            <w:r w:rsidRPr="00637F38">
              <w:rPr>
                <w:rFonts w:ascii="Times New Roman" w:eastAsia="Times New Roman" w:hAnsi="Times New Roman" w:cs="Times New Roman"/>
                <w:sz w:val="20"/>
                <w:szCs w:val="20"/>
                <w:lang w:eastAsia="pl-PL"/>
              </w:rPr>
              <w:br/>
              <w:t xml:space="preserve">nie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w:t>
            </w:r>
            <w:r w:rsidRPr="00637F38">
              <w:rPr>
                <w:rFonts w:ascii="Times New Roman" w:eastAsia="Times New Roman" w:hAnsi="Times New Roman" w:cs="Times New Roman"/>
                <w:b/>
                <w:bCs/>
                <w:sz w:val="20"/>
                <w:szCs w:val="20"/>
                <w:lang w:eastAsia="pl-PL"/>
              </w:rPr>
              <w:lastRenderedPageBreak/>
              <w:t xml:space="preserve">POTWIERDZENIA OKOLICZNOŚCI, O KTÓRYCH MOWA W ART. 25 UST. 1 PKT 3 USTAWY PZP: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III.5.1) W ZAKRESIE SPEŁNIANIA WARUNKÓW UDZIAŁU W POSTĘPOWANIU:</w:t>
            </w:r>
            <w:r w:rsidRPr="00637F38">
              <w:rPr>
                <w:rFonts w:ascii="Times New Roman" w:eastAsia="Times New Roman" w:hAnsi="Times New Roman" w:cs="Times New Roman"/>
                <w:sz w:val="20"/>
                <w:szCs w:val="20"/>
                <w:lang w:eastAsia="pl-PL"/>
              </w:rPr>
              <w:br/>
              <w:t xml:space="preserve">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w:t>
            </w:r>
            <w:r w:rsidRPr="00637F38">
              <w:rPr>
                <w:rFonts w:ascii="Times New Roman" w:eastAsia="Times New Roman" w:hAnsi="Times New Roman" w:cs="Times New Roman"/>
                <w:sz w:val="20"/>
                <w:szCs w:val="20"/>
                <w:lang w:eastAsia="pl-PL"/>
              </w:rPr>
              <w:lastRenderedPageBreak/>
              <w:t xml:space="preserve">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637F38">
              <w:rPr>
                <w:rFonts w:ascii="Times New Roman" w:eastAsia="Times New Roman" w:hAnsi="Times New Roman" w:cs="Times New Roman"/>
                <w:sz w:val="20"/>
                <w:szCs w:val="20"/>
                <w:lang w:eastAsia="pl-PL"/>
              </w:rPr>
              <w:t>siwz</w:t>
            </w:r>
            <w:proofErr w:type="spellEnd"/>
            <w:r w:rsidRPr="00637F38">
              <w:rPr>
                <w:rFonts w:ascii="Times New Roman" w:eastAsia="Times New Roman" w:hAnsi="Times New Roman" w:cs="Times New Roman"/>
                <w:sz w:val="20"/>
                <w:szCs w:val="20"/>
                <w:lang w:eastAsia="pl-PL"/>
              </w:rPr>
              <w:t xml:space="preserve">;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637F38">
              <w:rPr>
                <w:rFonts w:ascii="Times New Roman" w:eastAsia="Times New Roman" w:hAnsi="Times New Roman" w:cs="Times New Roman"/>
                <w:sz w:val="20"/>
                <w:szCs w:val="20"/>
                <w:lang w:eastAsia="pl-PL"/>
              </w:rPr>
              <w:t>siwz</w:t>
            </w:r>
            <w:proofErr w:type="spellEnd"/>
            <w:r w:rsidRPr="00637F38">
              <w:rPr>
                <w:rFonts w:ascii="Times New Roman" w:eastAsia="Times New Roman" w:hAnsi="Times New Roman" w:cs="Times New Roman"/>
                <w:sz w:val="20"/>
                <w:szCs w:val="20"/>
                <w:lang w:eastAsia="pl-PL"/>
              </w:rPr>
              <w:t xml:space="preserv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III.5.2) W ZAKRESIE KRYTERIÓW SELEKCJI:</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III.7) INNE DOKUMENTY NIE WYMIENIONE W pkt III.3) - III.6) </w:t>
            </w:r>
          </w:p>
          <w:p w:rsidR="00637F38" w:rsidRPr="00637F38" w:rsidRDefault="00637F38" w:rsidP="00637F38">
            <w:pPr>
              <w:spacing w:after="0" w:line="450" w:lineRule="atLeast"/>
              <w:rPr>
                <w:rFonts w:ascii="Times New Roman" w:eastAsia="Times New Roman" w:hAnsi="Times New Roman" w:cs="Times New Roman"/>
                <w:b/>
                <w:bCs/>
                <w:sz w:val="20"/>
                <w:szCs w:val="20"/>
                <w:lang w:eastAsia="pl-PL"/>
              </w:rPr>
            </w:pPr>
            <w:r w:rsidRPr="00637F38">
              <w:rPr>
                <w:rFonts w:ascii="Times New Roman" w:eastAsia="Times New Roman" w:hAnsi="Times New Roman" w:cs="Times New Roman"/>
                <w:b/>
                <w:bCs/>
                <w:sz w:val="20"/>
                <w:szCs w:val="20"/>
                <w:u w:val="single"/>
                <w:lang w:eastAsia="pl-PL"/>
              </w:rPr>
              <w:t xml:space="preserve">SEKCJA IV: PROCEDURA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 xml:space="preserve">IV.1) OPIS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IV.1.1) Tryb udzielenia zamówienia: </w:t>
            </w:r>
            <w:r w:rsidRPr="00637F38">
              <w:rPr>
                <w:rFonts w:ascii="Times New Roman" w:eastAsia="Times New Roman" w:hAnsi="Times New Roman" w:cs="Times New Roman"/>
                <w:sz w:val="20"/>
                <w:szCs w:val="20"/>
                <w:lang w:eastAsia="pl-PL"/>
              </w:rPr>
              <w:t xml:space="preserve">przetarg nieograniczony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IV.1.2) Zamawiający żąda wniesienia wadium:</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tak, </w:t>
            </w:r>
            <w:r w:rsidRPr="00637F38">
              <w:rPr>
                <w:rFonts w:ascii="Times New Roman" w:eastAsia="Times New Roman" w:hAnsi="Times New Roman" w:cs="Times New Roman"/>
                <w:sz w:val="20"/>
                <w:szCs w:val="20"/>
                <w:lang w:eastAsia="pl-PL"/>
              </w:rPr>
              <w:br/>
              <w:t xml:space="preserve">Informacja na temat wadium </w:t>
            </w:r>
            <w:r w:rsidRPr="00637F38">
              <w:rPr>
                <w:rFonts w:ascii="Times New Roman" w:eastAsia="Times New Roman" w:hAnsi="Times New Roman" w:cs="Times New Roman"/>
                <w:sz w:val="20"/>
                <w:szCs w:val="20"/>
                <w:lang w:eastAsia="pl-PL"/>
              </w:rPr>
              <w:br/>
              <w:t xml:space="preserve">1. Wykonawca w terminie do upływu terminu składania ofert wniesie wadium w wysokości 4 000,00 złotych (słownie: cztery tysiące pięćset złotych).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przebudowę dróg dojazdowych w obrębie geod. Strzałkowo –ul. Miodowa”. 4. Wadium wnoszone w innej formie niż pieniądz, należy </w:t>
            </w:r>
            <w:r w:rsidRPr="00637F38">
              <w:rPr>
                <w:rFonts w:ascii="Times New Roman" w:eastAsia="Times New Roman" w:hAnsi="Times New Roman" w:cs="Times New Roman"/>
                <w:sz w:val="20"/>
                <w:szCs w:val="20"/>
                <w:lang w:eastAsia="pl-PL"/>
              </w:rPr>
              <w:lastRenderedPageBreak/>
              <w:t xml:space="preserve">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IV.1.3) Przewiduje się udzielenie zaliczek na poczet wykonania zamówienia:</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lastRenderedPageBreak/>
              <w:t xml:space="preserve">nie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r w:rsidRPr="00637F38">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637F38">
              <w:rPr>
                <w:rFonts w:ascii="Times New Roman" w:eastAsia="Times New Roman" w:hAnsi="Times New Roman" w:cs="Times New Roman"/>
                <w:sz w:val="20"/>
                <w:szCs w:val="20"/>
                <w:lang w:eastAsia="pl-PL"/>
              </w:rPr>
              <w:br/>
              <w:t xml:space="preserve">nie </w:t>
            </w:r>
            <w:r w:rsidRPr="00637F38">
              <w:rPr>
                <w:rFonts w:ascii="Times New Roman" w:eastAsia="Times New Roman" w:hAnsi="Times New Roman" w:cs="Times New Roman"/>
                <w:sz w:val="20"/>
                <w:szCs w:val="20"/>
                <w:lang w:eastAsia="pl-PL"/>
              </w:rPr>
              <w:br/>
              <w:t xml:space="preserve">Informacje dodatkowe: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IV.1.5.) Wymaga się złożenia oferty wariantowej: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nie </w:t>
            </w:r>
            <w:r w:rsidRPr="00637F38">
              <w:rPr>
                <w:rFonts w:ascii="Times New Roman" w:eastAsia="Times New Roman" w:hAnsi="Times New Roman" w:cs="Times New Roman"/>
                <w:sz w:val="20"/>
                <w:szCs w:val="20"/>
                <w:lang w:eastAsia="pl-PL"/>
              </w:rPr>
              <w:br/>
              <w:t xml:space="preserve">Dopuszcza się złożenie oferty wariantowej </w:t>
            </w:r>
            <w:r w:rsidRPr="00637F38">
              <w:rPr>
                <w:rFonts w:ascii="Times New Roman" w:eastAsia="Times New Roman" w:hAnsi="Times New Roman" w:cs="Times New Roman"/>
                <w:sz w:val="20"/>
                <w:szCs w:val="20"/>
                <w:lang w:eastAsia="pl-PL"/>
              </w:rPr>
              <w:br/>
              <w:t xml:space="preserve">nie </w:t>
            </w:r>
            <w:r w:rsidRPr="00637F38">
              <w:rPr>
                <w:rFonts w:ascii="Times New Roman" w:eastAsia="Times New Roman" w:hAnsi="Times New Roman" w:cs="Times New Roman"/>
                <w:sz w:val="20"/>
                <w:szCs w:val="20"/>
                <w:lang w:eastAsia="pl-PL"/>
              </w:rPr>
              <w:br/>
              <w:t xml:space="preserve">Złożenie oferty wariantowej dopuszcza się tylko z jednoczesnym złożeniem oferty zasadniczej: </w:t>
            </w:r>
            <w:r w:rsidRPr="00637F38">
              <w:rPr>
                <w:rFonts w:ascii="Times New Roman" w:eastAsia="Times New Roman" w:hAnsi="Times New Roman" w:cs="Times New Roman"/>
                <w:sz w:val="20"/>
                <w:szCs w:val="20"/>
                <w:lang w:eastAsia="pl-PL"/>
              </w:rPr>
              <w:br/>
              <w:t xml:space="preserve">nie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Liczba wykonawców  </w:t>
            </w:r>
            <w:r w:rsidRPr="00637F38">
              <w:rPr>
                <w:rFonts w:ascii="Times New Roman" w:eastAsia="Times New Roman" w:hAnsi="Times New Roman" w:cs="Times New Roman"/>
                <w:sz w:val="20"/>
                <w:szCs w:val="20"/>
                <w:lang w:eastAsia="pl-PL"/>
              </w:rPr>
              <w:br/>
              <w:t xml:space="preserve">Przewidywana minimalna liczba wykonawców </w:t>
            </w:r>
            <w:r w:rsidRPr="00637F38">
              <w:rPr>
                <w:rFonts w:ascii="Times New Roman" w:eastAsia="Times New Roman" w:hAnsi="Times New Roman" w:cs="Times New Roman"/>
                <w:sz w:val="20"/>
                <w:szCs w:val="20"/>
                <w:lang w:eastAsia="pl-PL"/>
              </w:rPr>
              <w:br/>
              <w:t>Maksymalna liczba wykonawców  </w:t>
            </w:r>
            <w:r w:rsidRPr="00637F38">
              <w:rPr>
                <w:rFonts w:ascii="Times New Roman" w:eastAsia="Times New Roman" w:hAnsi="Times New Roman" w:cs="Times New Roman"/>
                <w:sz w:val="20"/>
                <w:szCs w:val="20"/>
                <w:lang w:eastAsia="pl-PL"/>
              </w:rPr>
              <w:br/>
              <w:t xml:space="preserve">Kryteria selekcji wykonawców: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IV.1.7) Informacje na temat umowy ramowej lub dynamicznego systemu zakupów: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Umowa ramowa będzie zawarta: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t xml:space="preserve">Czy przewiduje się ograniczenie liczby uczestników umowy ramowej: </w:t>
            </w:r>
            <w:r w:rsidRPr="00637F38">
              <w:rPr>
                <w:rFonts w:ascii="Times New Roman" w:eastAsia="Times New Roman" w:hAnsi="Times New Roman" w:cs="Times New Roman"/>
                <w:sz w:val="20"/>
                <w:szCs w:val="20"/>
                <w:lang w:eastAsia="pl-PL"/>
              </w:rPr>
              <w:br/>
              <w:t xml:space="preserve">nie </w:t>
            </w:r>
            <w:r w:rsidRPr="00637F38">
              <w:rPr>
                <w:rFonts w:ascii="Times New Roman" w:eastAsia="Times New Roman" w:hAnsi="Times New Roman" w:cs="Times New Roman"/>
                <w:sz w:val="20"/>
                <w:szCs w:val="20"/>
                <w:lang w:eastAsia="pl-PL"/>
              </w:rPr>
              <w:br/>
              <w:t xml:space="preserve">Informacje dodatkowe: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lastRenderedPageBreak/>
              <w:br/>
              <w:t xml:space="preserve">Zamówienie obejmuje ustanowienie dynamicznego systemu zakupów: </w:t>
            </w:r>
            <w:r w:rsidRPr="00637F38">
              <w:rPr>
                <w:rFonts w:ascii="Times New Roman" w:eastAsia="Times New Roman" w:hAnsi="Times New Roman" w:cs="Times New Roman"/>
                <w:sz w:val="20"/>
                <w:szCs w:val="20"/>
                <w:lang w:eastAsia="pl-PL"/>
              </w:rPr>
              <w:br/>
              <w:t xml:space="preserve">nie </w:t>
            </w:r>
            <w:r w:rsidRPr="00637F38">
              <w:rPr>
                <w:rFonts w:ascii="Times New Roman" w:eastAsia="Times New Roman" w:hAnsi="Times New Roman" w:cs="Times New Roman"/>
                <w:sz w:val="20"/>
                <w:szCs w:val="20"/>
                <w:lang w:eastAsia="pl-PL"/>
              </w:rPr>
              <w:br/>
              <w:t xml:space="preserve">Informacje dodatkowe: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637F38">
              <w:rPr>
                <w:rFonts w:ascii="Times New Roman" w:eastAsia="Times New Roman" w:hAnsi="Times New Roman" w:cs="Times New Roman"/>
                <w:sz w:val="20"/>
                <w:szCs w:val="20"/>
                <w:lang w:eastAsia="pl-PL"/>
              </w:rPr>
              <w:br/>
              <w:t xml:space="preserve">nie </w:t>
            </w:r>
            <w:r w:rsidRPr="00637F38">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637F38">
              <w:rPr>
                <w:rFonts w:ascii="Times New Roman" w:eastAsia="Times New Roman" w:hAnsi="Times New Roman" w:cs="Times New Roman"/>
                <w:sz w:val="20"/>
                <w:szCs w:val="20"/>
                <w:lang w:eastAsia="pl-PL"/>
              </w:rPr>
              <w:br/>
              <w:t xml:space="preserve">nie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IV.1.8) Aukcja elektroniczna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Przewidziane jest przeprowadzenie aukcji elektronicznej </w:t>
            </w:r>
            <w:r w:rsidRPr="00637F38">
              <w:rPr>
                <w:rFonts w:ascii="Times New Roman" w:eastAsia="Times New Roman" w:hAnsi="Times New Roman" w:cs="Times New Roman"/>
                <w:i/>
                <w:iCs/>
                <w:sz w:val="20"/>
                <w:szCs w:val="20"/>
                <w:lang w:eastAsia="pl-PL"/>
              </w:rPr>
              <w:t xml:space="preserve">(przetarg nieograniczony, przetarg ograniczony, negocjacje z ogłoszeniem) </w:t>
            </w:r>
            <w:r w:rsidRPr="00637F38">
              <w:rPr>
                <w:rFonts w:ascii="Times New Roman" w:eastAsia="Times New Roman" w:hAnsi="Times New Roman" w:cs="Times New Roman"/>
                <w:sz w:val="20"/>
                <w:szCs w:val="20"/>
                <w:lang w:eastAsia="pl-PL"/>
              </w:rPr>
              <w:t xml:space="preserve">nie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637F38">
              <w:rPr>
                <w:rFonts w:ascii="Times New Roman" w:eastAsia="Times New Roman" w:hAnsi="Times New Roman" w:cs="Times New Roman"/>
                <w:sz w:val="20"/>
                <w:szCs w:val="20"/>
                <w:lang w:eastAsia="pl-PL"/>
              </w:rPr>
              <w:br/>
              <w:t xml:space="preserve">nie </w:t>
            </w:r>
            <w:r w:rsidRPr="00637F38">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637F38">
              <w:rPr>
                <w:rFonts w:ascii="Times New Roman" w:eastAsia="Times New Roman" w:hAnsi="Times New Roman" w:cs="Times New Roman"/>
                <w:sz w:val="20"/>
                <w:szCs w:val="20"/>
                <w:lang w:eastAsia="pl-PL"/>
              </w:rPr>
              <w:br/>
              <w:t xml:space="preserve">Informacje dotyczące przebiegu aukcji elektronicznej: </w:t>
            </w:r>
            <w:r w:rsidRPr="00637F38">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637F38">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637F38">
              <w:rPr>
                <w:rFonts w:ascii="Times New Roman" w:eastAsia="Times New Roman" w:hAnsi="Times New Roman" w:cs="Times New Roman"/>
                <w:sz w:val="20"/>
                <w:szCs w:val="20"/>
                <w:lang w:eastAsia="pl-PL"/>
              </w:rPr>
              <w:br/>
              <w:t xml:space="preserve">Wymagania dotyczące rejestracji i identyfikacji wykonawców w aukcji elektronicznej: </w:t>
            </w:r>
            <w:r w:rsidRPr="00637F38">
              <w:rPr>
                <w:rFonts w:ascii="Times New Roman" w:eastAsia="Times New Roman" w:hAnsi="Times New Roman" w:cs="Times New Roman"/>
                <w:sz w:val="20"/>
                <w:szCs w:val="20"/>
                <w:lang w:eastAsia="pl-PL"/>
              </w:rPr>
              <w:br/>
              <w:t xml:space="preserve">Informacje o liczbie etapów aukcji elektronicznej i czasie ich trwania: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5"/>
              <w:gridCol w:w="1552"/>
            </w:tblGrid>
            <w:tr w:rsidR="00637F38" w:rsidRPr="00637F38" w:rsidTr="00637F38">
              <w:trPr>
                <w:tblCellSpacing w:w="15" w:type="dxa"/>
              </w:trPr>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etap nr</w:t>
                  </w:r>
                </w:p>
              </w:tc>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czas trwania etapu</w:t>
                  </w:r>
                </w:p>
              </w:tc>
            </w:tr>
            <w:tr w:rsidR="00637F38" w:rsidRPr="00637F38" w:rsidTr="00637F38">
              <w:trPr>
                <w:tblCellSpacing w:w="15" w:type="dxa"/>
              </w:trPr>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p>
              </w:tc>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p>
              </w:tc>
            </w:tr>
          </w:tbl>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lastRenderedPageBreak/>
              <w:br/>
              <w:t xml:space="preserve">Czy wykonawcy, którzy nie złożyli nowych postąpień, zostaną zakwalifikowani do następnego etapu: nie </w:t>
            </w:r>
            <w:r w:rsidRPr="00637F38">
              <w:rPr>
                <w:rFonts w:ascii="Times New Roman" w:eastAsia="Times New Roman" w:hAnsi="Times New Roman" w:cs="Times New Roman"/>
                <w:sz w:val="20"/>
                <w:szCs w:val="20"/>
                <w:lang w:eastAsia="pl-PL"/>
              </w:rPr>
              <w:br/>
              <w:t xml:space="preserve">Warunki zamknięcia aukcji elektronicznej: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IV.2) KRYTERIA OCENY OFERT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IV.2.1) Kryteria oceny ofert: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4"/>
              <w:gridCol w:w="886"/>
            </w:tblGrid>
            <w:tr w:rsidR="00637F38" w:rsidRPr="00637F38" w:rsidTr="00637F38">
              <w:trPr>
                <w:tblCellSpacing w:w="15" w:type="dxa"/>
              </w:trPr>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i/>
                      <w:iCs/>
                      <w:sz w:val="20"/>
                      <w:szCs w:val="20"/>
                      <w:lang w:eastAsia="pl-PL"/>
                    </w:rPr>
                    <w:t>Kryteria</w:t>
                  </w:r>
                </w:p>
              </w:tc>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i/>
                      <w:iCs/>
                      <w:sz w:val="20"/>
                      <w:szCs w:val="20"/>
                      <w:lang w:eastAsia="pl-PL"/>
                    </w:rPr>
                    <w:t>Znaczenie</w:t>
                  </w:r>
                </w:p>
              </w:tc>
            </w:tr>
            <w:tr w:rsidR="00637F38" w:rsidRPr="00637F38" w:rsidTr="00637F38">
              <w:trPr>
                <w:tblCellSpacing w:w="15" w:type="dxa"/>
              </w:trPr>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Cena</w:t>
                  </w:r>
                </w:p>
              </w:tc>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60</w:t>
                  </w:r>
                </w:p>
              </w:tc>
            </w:tr>
            <w:tr w:rsidR="00637F38" w:rsidRPr="00637F38" w:rsidTr="00637F38">
              <w:trPr>
                <w:tblCellSpacing w:w="15" w:type="dxa"/>
              </w:trPr>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Gwarancja</w:t>
                  </w:r>
                </w:p>
              </w:tc>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30</w:t>
                  </w:r>
                </w:p>
              </w:tc>
            </w:tr>
            <w:tr w:rsidR="00637F38" w:rsidRPr="00637F38" w:rsidTr="00637F38">
              <w:trPr>
                <w:tblCellSpacing w:w="15" w:type="dxa"/>
              </w:trPr>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Termin płatności faktury</w:t>
                  </w:r>
                </w:p>
              </w:tc>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10</w:t>
                  </w:r>
                </w:p>
              </w:tc>
            </w:tr>
            <w:tr w:rsidR="00637F38" w:rsidRPr="00637F38" w:rsidTr="00637F38">
              <w:trPr>
                <w:tblCellSpacing w:w="15" w:type="dxa"/>
              </w:trPr>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p>
              </w:tc>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p>
              </w:tc>
            </w:tr>
          </w:tbl>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637F38">
              <w:rPr>
                <w:rFonts w:ascii="Times New Roman" w:eastAsia="Times New Roman" w:hAnsi="Times New Roman" w:cs="Times New Roman"/>
                <w:b/>
                <w:bCs/>
                <w:sz w:val="20"/>
                <w:szCs w:val="20"/>
                <w:lang w:eastAsia="pl-PL"/>
              </w:rPr>
              <w:t>Pzp</w:t>
            </w:r>
            <w:proofErr w:type="spellEnd"/>
            <w:r w:rsidRPr="00637F38">
              <w:rPr>
                <w:rFonts w:ascii="Times New Roman" w:eastAsia="Times New Roman" w:hAnsi="Times New Roman" w:cs="Times New Roman"/>
                <w:b/>
                <w:bCs/>
                <w:sz w:val="20"/>
                <w:szCs w:val="20"/>
                <w:lang w:eastAsia="pl-PL"/>
              </w:rPr>
              <w:t xml:space="preserve"> </w:t>
            </w:r>
            <w:r w:rsidRPr="00637F38">
              <w:rPr>
                <w:rFonts w:ascii="Times New Roman" w:eastAsia="Times New Roman" w:hAnsi="Times New Roman" w:cs="Times New Roman"/>
                <w:sz w:val="20"/>
                <w:szCs w:val="20"/>
                <w:lang w:eastAsia="pl-PL"/>
              </w:rPr>
              <w:t xml:space="preserve">(przetarg nieograniczony) </w:t>
            </w:r>
            <w:r w:rsidRPr="00637F38">
              <w:rPr>
                <w:rFonts w:ascii="Times New Roman" w:eastAsia="Times New Roman" w:hAnsi="Times New Roman" w:cs="Times New Roman"/>
                <w:sz w:val="20"/>
                <w:szCs w:val="20"/>
                <w:lang w:eastAsia="pl-PL"/>
              </w:rPr>
              <w:br/>
              <w:t xml:space="preserve">nie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IV.3) Negocjacje z ogłoszeniem, dialog konkurencyjny, partnerstwo innowacyjne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IV.3.1) Informacje na temat negocjacji z ogłoszeniem</w:t>
            </w:r>
            <w:r w:rsidRPr="00637F38">
              <w:rPr>
                <w:rFonts w:ascii="Times New Roman" w:eastAsia="Times New Roman" w:hAnsi="Times New Roman" w:cs="Times New Roman"/>
                <w:sz w:val="20"/>
                <w:szCs w:val="20"/>
                <w:lang w:eastAsia="pl-PL"/>
              </w:rPr>
              <w:br/>
              <w:t xml:space="preserve">Minimalne wymagania, które muszą spełniać wszystkie oferty: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nie </w:t>
            </w:r>
            <w:r w:rsidRPr="00637F38">
              <w:rPr>
                <w:rFonts w:ascii="Times New Roman" w:eastAsia="Times New Roman" w:hAnsi="Times New Roman" w:cs="Times New Roman"/>
                <w:sz w:val="20"/>
                <w:szCs w:val="20"/>
                <w:lang w:eastAsia="pl-PL"/>
              </w:rPr>
              <w:br/>
              <w:t xml:space="preserve">Przewidziany jest podział negocjacji na etapy w celu ograniczenia liczby ofert: nie </w:t>
            </w:r>
            <w:r w:rsidRPr="00637F38">
              <w:rPr>
                <w:rFonts w:ascii="Times New Roman" w:eastAsia="Times New Roman" w:hAnsi="Times New Roman" w:cs="Times New Roman"/>
                <w:sz w:val="20"/>
                <w:szCs w:val="20"/>
                <w:lang w:eastAsia="pl-PL"/>
              </w:rPr>
              <w:br/>
              <w:t xml:space="preserve">Należy podać informacje na temat etapów negocjacji (w tym liczbę etapów):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t xml:space="preserve">Informacje dodatkowe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IV.3.2) Informacje na temat dialogu konkurencyjnego</w:t>
            </w:r>
            <w:r w:rsidRPr="00637F38">
              <w:rPr>
                <w:rFonts w:ascii="Times New Roman" w:eastAsia="Times New Roman" w:hAnsi="Times New Roman" w:cs="Times New Roman"/>
                <w:sz w:val="20"/>
                <w:szCs w:val="20"/>
                <w:lang w:eastAsia="pl-PL"/>
              </w:rPr>
              <w:br/>
              <w:t xml:space="preserve">Opis potrzeb i wymagań zamawiającego lub informacja o sposobie uzyskania tego opisu: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t xml:space="preserve">Informacja o wysokości nagród dla wykonawców, którzy podczas dialogu konkurencyjnego </w:t>
            </w:r>
            <w:r w:rsidRPr="00637F38">
              <w:rPr>
                <w:rFonts w:ascii="Times New Roman" w:eastAsia="Times New Roman" w:hAnsi="Times New Roman" w:cs="Times New Roman"/>
                <w:sz w:val="20"/>
                <w:szCs w:val="20"/>
                <w:lang w:eastAsia="pl-PL"/>
              </w:rPr>
              <w:lastRenderedPageBreak/>
              <w:t xml:space="preserve">przedstawili rozwiązania stanowiące podstawę do składania ofert, jeżeli zamawiający przewiduje nagrody: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t xml:space="preserve">Wstępny harmonogram postępowania: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t xml:space="preserve">Podział dialogu na etapy w celu ograniczenia liczby rozwiązań: nie </w:t>
            </w:r>
            <w:r w:rsidRPr="00637F38">
              <w:rPr>
                <w:rFonts w:ascii="Times New Roman" w:eastAsia="Times New Roman" w:hAnsi="Times New Roman" w:cs="Times New Roman"/>
                <w:sz w:val="20"/>
                <w:szCs w:val="20"/>
                <w:lang w:eastAsia="pl-PL"/>
              </w:rPr>
              <w:br/>
              <w:t xml:space="preserve">Należy podać informacje na temat etapów dialogu: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t xml:space="preserve">Informacje dodatkowe: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IV.3.3) Informacje na temat partnerstwa innowacyjnego</w:t>
            </w:r>
            <w:r w:rsidRPr="00637F38">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637F38">
              <w:rPr>
                <w:rFonts w:ascii="Times New Roman" w:eastAsia="Times New Roman" w:hAnsi="Times New Roman" w:cs="Times New Roman"/>
                <w:sz w:val="20"/>
                <w:szCs w:val="20"/>
                <w:lang w:eastAsia="pl-PL"/>
              </w:rPr>
              <w:br/>
              <w:t xml:space="preserve">nie </w:t>
            </w:r>
            <w:r w:rsidRPr="00637F38">
              <w:rPr>
                <w:rFonts w:ascii="Times New Roman" w:eastAsia="Times New Roman" w:hAnsi="Times New Roman" w:cs="Times New Roman"/>
                <w:sz w:val="20"/>
                <w:szCs w:val="20"/>
                <w:lang w:eastAsia="pl-PL"/>
              </w:rPr>
              <w:br/>
              <w:t xml:space="preserve">Informacje dodatkowe: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IV.4) Licytacja elektroniczna </w:t>
            </w:r>
            <w:r w:rsidRPr="00637F38">
              <w:rPr>
                <w:rFonts w:ascii="Times New Roman" w:eastAsia="Times New Roman" w:hAnsi="Times New Roman" w:cs="Times New Roman"/>
                <w:sz w:val="20"/>
                <w:szCs w:val="20"/>
                <w:lang w:eastAsia="pl-PL"/>
              </w:rPr>
              <w:br/>
              <w:t xml:space="preserve">Adres strony internetowej, na której będzie prowadzona licytacja elektroniczna: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Informacje o liczbie etapów licytacji elektronicznej i czasie ich trwania: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5"/>
              <w:gridCol w:w="1552"/>
            </w:tblGrid>
            <w:tr w:rsidR="00637F38" w:rsidRPr="00637F38" w:rsidTr="00637F38">
              <w:trPr>
                <w:tblCellSpacing w:w="15" w:type="dxa"/>
              </w:trPr>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etap nr</w:t>
                  </w:r>
                </w:p>
              </w:tc>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czas trwania etapu</w:t>
                  </w:r>
                </w:p>
              </w:tc>
            </w:tr>
            <w:tr w:rsidR="00637F38" w:rsidRPr="00637F38" w:rsidTr="00637F38">
              <w:trPr>
                <w:tblCellSpacing w:w="15" w:type="dxa"/>
              </w:trPr>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p>
              </w:tc>
              <w:tc>
                <w:tcPr>
                  <w:tcW w:w="0" w:type="auto"/>
                  <w:vAlign w:val="cente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p>
              </w:tc>
            </w:tr>
          </w:tbl>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lastRenderedPageBreak/>
              <w:br/>
              <w:t xml:space="preserve">Wykonawcy, którzy nie złożyli nowych postąpień, zostaną zakwalifikowani do następnego etapu: nie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Termin otwarcia licytacji elektronicznej: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t xml:space="preserve">Termin i warunki zamknięcia licytacji elektronicznej: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t xml:space="preserve">Wymagania dotyczące zabezpieczenia należytego wykonania umowy: </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sz w:val="20"/>
                <w:szCs w:val="20"/>
                <w:lang w:eastAsia="pl-PL"/>
              </w:rPr>
              <w:br/>
              <w:t xml:space="preserve">Informacje dodatkowe: </w:t>
            </w:r>
          </w:p>
          <w:p w:rsidR="00637F38" w:rsidRDefault="00637F38" w:rsidP="00637F38">
            <w:pPr>
              <w:spacing w:after="0" w:line="450" w:lineRule="atLeast"/>
              <w:rPr>
                <w:rFonts w:ascii="Times New Roman" w:eastAsia="Times New Roman" w:hAnsi="Times New Roman" w:cs="Times New Roman"/>
                <w:sz w:val="20"/>
                <w:szCs w:val="20"/>
                <w:lang w:eastAsia="pl-PL"/>
              </w:rPr>
            </w:pPr>
            <w:r w:rsidRPr="00637F38">
              <w:rPr>
                <w:rFonts w:ascii="Times New Roman" w:eastAsia="Times New Roman" w:hAnsi="Times New Roman" w:cs="Times New Roman"/>
                <w:b/>
                <w:bCs/>
                <w:sz w:val="20"/>
                <w:szCs w:val="20"/>
                <w:lang w:eastAsia="pl-PL"/>
              </w:rPr>
              <w:t>IV.5) ZMIANA UMOWY</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637F38">
              <w:rPr>
                <w:rFonts w:ascii="Times New Roman" w:eastAsia="Times New Roman" w:hAnsi="Times New Roman" w:cs="Times New Roman"/>
                <w:sz w:val="20"/>
                <w:szCs w:val="20"/>
                <w:lang w:eastAsia="pl-PL"/>
              </w:rPr>
              <w:t xml:space="preserve"> tak </w:t>
            </w:r>
            <w:r w:rsidRPr="00637F38">
              <w:rPr>
                <w:rFonts w:ascii="Times New Roman" w:eastAsia="Times New Roman" w:hAnsi="Times New Roman" w:cs="Times New Roman"/>
                <w:sz w:val="20"/>
                <w:szCs w:val="20"/>
                <w:lang w:eastAsia="pl-PL"/>
              </w:rPr>
              <w:br/>
              <w:t xml:space="preserve">Należy wskazać zakres, charakter zmian oraz warunki wprowadzenia zmian: </w:t>
            </w:r>
            <w:r w:rsidRPr="00637F38">
              <w:rPr>
                <w:rFonts w:ascii="Times New Roman" w:eastAsia="Times New Roman" w:hAnsi="Times New Roman" w:cs="Times New Roman"/>
                <w:sz w:val="20"/>
                <w:szCs w:val="20"/>
                <w:lang w:eastAsia="pl-PL"/>
              </w:rPr>
              <w:br/>
              <w:t xml:space="preserve">1. Postanowienia umowy zawarto w projekcie umowy, który stanowi załącznik numer 7 do niniejszej SIWZ. 2. Zamawiający przewiduje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 3. Zamawiający zastrzega możliwość wprowadzenia istotnych zmian postanowień zawartej umowy. W szczególności postanowienia umowy mogą ulec zmianie w następującym zakresie oraz na następujących warunkach: 1) zmiany dotyczą realizacji dodatkowych dostaw, usług lub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2) zostały spełnione łącznie następujące warunki: a) konieczność zmiany umowy spowodowana jest okolicznościami, których Zamawiający, działając z należytą starannością, nie </w:t>
            </w:r>
            <w:r w:rsidRPr="00637F38">
              <w:rPr>
                <w:rFonts w:ascii="Times New Roman" w:eastAsia="Times New Roman" w:hAnsi="Times New Roman" w:cs="Times New Roman"/>
                <w:sz w:val="20"/>
                <w:szCs w:val="20"/>
                <w:lang w:eastAsia="pl-PL"/>
              </w:rPr>
              <w:lastRenderedPageBreak/>
              <w:t xml:space="preserve">mógł przewidzieć, b) wartość zmiany nie przekracza 50% wartości zamówienia określonej pierwotnie w umowie lub umowie ramowej, 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4)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 4. Zamawiający zastrzega możliwość wprowadzenia istotnych zmian postanowień zawartej umowy. W szczególności postanowienia umowy mogą ulec zmianie w następującym zakresie oraz na następujących warunkach: 1) zmiana terminu wykonania zamówienia w następujących przypadkach: a) wydłużenie terminu realizacji umowy, jeżeli z powodu niekorzystnych warunków atmosferycznych polegających na intensywnych opadach deszczu, gradu itp. oraz w przypadku wystąpienia klęsk żywiołowych panujących w trakcie realizacji umowy, których nie dało się przewidzieć z należytą starannością, wykonawca zmuszony jest przerwać realizację robót lub nie jest w stanie ich realizować w normalnym trybie czynności, a nie jest możliwe w tym czasie wykonywanie innych prac oraz przeprowadzanie prób i sprawdzeń, dokonywanie odbiorów. W takiej sytuacji termin realizacji umowy ulega wydłużeniu o uzasadniony powyższymi okolicznościami okres; b) wstrzymania robót budowlanych przez organy administracji publicznej; c) zmiany będące następstwem okoliczności leżących po stronie Zamawiającego, w szczególności: wstrzymanie realizacji umowy przez Zamawiającego, działań osób po stronie Zamawiającego, które spowodują przerwanie lub czasowe zawieszenie realizacji zamówienia; d) zmiany będące następstwem działań osób trzecich lub organów władzy publicznej, które spowodują przerwanie lub czasowe zawieszenie realizacji zamówienia; e) gdy zajdzie konieczność wykonania robót dodatkowych, które będą niezbędne do prawidłowego wykonania i zakończenia robót objętych umową podstawową; f) gdy zajdzie konieczność zmiany umowy, o której mowa w ust. 3 pkt 2 lit. a) i b), g) wstrzymania robót spowodowanego wykryciem na przykład substancji i przedmiotów niebezpiecznych, szczątków ludzkich, zabytków, pozostałości budowli podziemnych; h) wystąpienia niezgodności map geodezyjnych ze stanem faktycznym, które spowodują przerwę w pracach na okres dłuższy niż 2 tygodnie; i) przerwania realizacji zamówienia w sytuacjach określonych w art. 32 ust. 1 </w:t>
            </w:r>
            <w:r w:rsidRPr="00637F38">
              <w:rPr>
                <w:rFonts w:ascii="Times New Roman" w:eastAsia="Times New Roman" w:hAnsi="Times New Roman" w:cs="Times New Roman"/>
                <w:sz w:val="20"/>
                <w:szCs w:val="20"/>
                <w:lang w:eastAsia="pl-PL"/>
              </w:rPr>
              <w:lastRenderedPageBreak/>
              <w:t xml:space="preserve">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 2) sposób wykonania przedmiotu zamówienia, w szczególności gdy zmiana sposobu realizacji zamówienia wynika ze zmian w obowiązujących przepisach prawa bądź wytycznych mających wpływ na wykonanie zamówienia, 3) 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 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 5) inne przyczyny zewnętrzne niezależne od Zamawiającego oraz Wykonawcy, skutkujące niemożliwością prowadzenia działań w celu wykonania umowy, które Zamawiający uzna za uzasadniające zmianę terminu. 6) pozostałe okoliczności powodujące możliwość zmiany umowy: a) siła wyższa uniemożliwiająca wykonanie przedmiotu umowy zgodnie z SIWZ; Przez okoliczność siły wyższej Strony rozumieją zdarzenie zewnętrzne o charakterze nadzwyczajnym, którego nie można było przewidzieć ani jemu zapobiec, obejmujące w szczególności wojny, epidemii, pożaru, działania wojenne (bez względu na to czy wojna została wypowiedziana), inwazje, działania wrogów zagranicznych; rebelie, terroryzm, rewolucje, powstania, przewroty wojskowe i polityczne wojny domowe; rozruchy z wyjątkiem tych, które są ograniczone wyłącznie do pracowników Wykonawcy lub jego podwykonawców lub Zamawiającego, działania sił przyrody, w tym nietypowe dla danej pory roku warunki pogodowe, huragany, pioruny itp. b) rezygnacja przez Zamawiającego z realizacji części przedmiotu umowy. W takim przypadku wynagrodzenie przysługujące Wykonawcy zostanie </w:t>
            </w:r>
            <w:r w:rsidRPr="00637F38">
              <w:rPr>
                <w:rFonts w:ascii="Times New Roman" w:eastAsia="Times New Roman" w:hAnsi="Times New Roman" w:cs="Times New Roman"/>
                <w:sz w:val="20"/>
                <w:szCs w:val="20"/>
                <w:lang w:eastAsia="pl-PL"/>
              </w:rPr>
              <w:lastRenderedPageBreak/>
              <w:t xml:space="preserve">pomniejszone, przy czym Zamawiający zapłaci za wszystkie spełnione świadczenia oraz udokumentowane koszty, które Wykonawca poniósł w związku z wynikającymi z umowy planowanymi świadczeniami; c) zakresu robót w związku z robotami zamiennymi, d) zmiana lub rezygnacja z podwykonawcy dotycząca podmiotu wskazanego w ofercie, na którego zasoby wykonawca powoływał się, na zasadach określonych w art. 22a ust. 1 ustawy Prawo zamówień publicznych , w celu wykazania spełniania warunków udziału w postępowaniu, o których mowa w art. 22 ust. 1,Wykonawca jest obowiązany wykazać Zamawiającemu, że proponowany inny podwykonawca lub Wykonawca samodzielnie spełnia je w stopniu nie mniejszym niż podwykonawca, na którego zasoby wykonawca powoływał się w trakcie postępowania o udzielenie zamówienia, e) w przypadku zgłoszenia przez Wykonawcę zamiaru zmiany sposobu wykonywania umowy poprzez również podwykonawców, przy czym aneks uwzględni wówczas wymogi określone art. 647 k.c. 5. Wykonawca zobowiązuje się niezwłocznie poinformować Zamawiającego o zaistnieniu przesłanek stanowiących potrzebę zmiany umowy.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IV.6) INFORMACJE ADMINISTRACYJNE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IV.6.1) Sposób udostępniania informacji o charakterze poufnym </w:t>
            </w:r>
            <w:r w:rsidRPr="00637F38">
              <w:rPr>
                <w:rFonts w:ascii="Times New Roman" w:eastAsia="Times New Roman" w:hAnsi="Times New Roman" w:cs="Times New Roman"/>
                <w:i/>
                <w:iCs/>
                <w:sz w:val="20"/>
                <w:szCs w:val="20"/>
                <w:lang w:eastAsia="pl-PL"/>
              </w:rPr>
              <w:t xml:space="preserve">(jeżeli dotyczy):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Środki służące ochronie informacji o charakterze poufnym</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637F38">
              <w:rPr>
                <w:rFonts w:ascii="Times New Roman" w:eastAsia="Times New Roman" w:hAnsi="Times New Roman" w:cs="Times New Roman"/>
                <w:sz w:val="20"/>
                <w:szCs w:val="20"/>
                <w:lang w:eastAsia="pl-PL"/>
              </w:rPr>
              <w:br/>
              <w:t xml:space="preserve">Data: 27/03/2017, godzina: 09:00, </w:t>
            </w:r>
            <w:r w:rsidRPr="00637F38">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637F38">
              <w:rPr>
                <w:rFonts w:ascii="Times New Roman" w:eastAsia="Times New Roman" w:hAnsi="Times New Roman" w:cs="Times New Roman"/>
                <w:sz w:val="20"/>
                <w:szCs w:val="20"/>
                <w:lang w:eastAsia="pl-PL"/>
              </w:rPr>
              <w:br/>
              <w:t xml:space="preserve">nie </w:t>
            </w:r>
            <w:r w:rsidRPr="00637F38">
              <w:rPr>
                <w:rFonts w:ascii="Times New Roman" w:eastAsia="Times New Roman" w:hAnsi="Times New Roman" w:cs="Times New Roman"/>
                <w:sz w:val="20"/>
                <w:szCs w:val="20"/>
                <w:lang w:eastAsia="pl-PL"/>
              </w:rPr>
              <w:br/>
              <w:t xml:space="preserve">Wskazać powody: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637F38">
              <w:rPr>
                <w:rFonts w:ascii="Times New Roman" w:eastAsia="Times New Roman" w:hAnsi="Times New Roman" w:cs="Times New Roman"/>
                <w:sz w:val="20"/>
                <w:szCs w:val="20"/>
                <w:lang w:eastAsia="pl-PL"/>
              </w:rPr>
              <w:br/>
              <w:t xml:space="preserve">&gt;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IV.6.3) Termin związania ofertą: </w:t>
            </w:r>
            <w:r w:rsidRPr="00637F38">
              <w:rPr>
                <w:rFonts w:ascii="Times New Roman" w:eastAsia="Times New Roman" w:hAnsi="Times New Roman" w:cs="Times New Roman"/>
                <w:sz w:val="20"/>
                <w:szCs w:val="20"/>
                <w:lang w:eastAsia="pl-PL"/>
              </w:rPr>
              <w:t xml:space="preserve">okres w dniach: 30 (od ostatecznego terminu składania ofert)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 xml:space="preserve">IV.6.4) Przewiduje się unieważnienie postępowania o udzielenie zamówienia, w przypadku </w:t>
            </w:r>
            <w:r w:rsidRPr="00637F38">
              <w:rPr>
                <w:rFonts w:ascii="Times New Roman" w:eastAsia="Times New Roman" w:hAnsi="Times New Roman" w:cs="Times New Roman"/>
                <w:b/>
                <w:bCs/>
                <w:sz w:val="20"/>
                <w:szCs w:val="20"/>
                <w:lang w:eastAsia="pl-PL"/>
              </w:rPr>
              <w:lastRenderedPageBreak/>
              <w:t>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37F38">
              <w:rPr>
                <w:rFonts w:ascii="Times New Roman" w:eastAsia="Times New Roman" w:hAnsi="Times New Roman" w:cs="Times New Roman"/>
                <w:sz w:val="20"/>
                <w:szCs w:val="20"/>
                <w:lang w:eastAsia="pl-PL"/>
              </w:rPr>
              <w:t xml:space="preserve"> nie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637F38">
              <w:rPr>
                <w:rFonts w:ascii="Times New Roman" w:eastAsia="Times New Roman" w:hAnsi="Times New Roman" w:cs="Times New Roman"/>
                <w:sz w:val="20"/>
                <w:szCs w:val="20"/>
                <w:lang w:eastAsia="pl-PL"/>
              </w:rPr>
              <w:t xml:space="preserve"> nie </w:t>
            </w:r>
            <w:r w:rsidRPr="00637F38">
              <w:rPr>
                <w:rFonts w:ascii="Times New Roman" w:eastAsia="Times New Roman" w:hAnsi="Times New Roman" w:cs="Times New Roman"/>
                <w:sz w:val="20"/>
                <w:szCs w:val="20"/>
                <w:lang w:eastAsia="pl-PL"/>
              </w:rPr>
              <w:br/>
            </w:r>
            <w:r w:rsidRPr="00637F38">
              <w:rPr>
                <w:rFonts w:ascii="Times New Roman" w:eastAsia="Times New Roman" w:hAnsi="Times New Roman" w:cs="Times New Roman"/>
                <w:b/>
                <w:bCs/>
                <w:sz w:val="20"/>
                <w:szCs w:val="20"/>
                <w:lang w:eastAsia="pl-PL"/>
              </w:rPr>
              <w:t>IV.6.6) Informacje dodatkowe:</w:t>
            </w:r>
          </w:p>
          <w:p w:rsidR="00637F38" w:rsidRPr="00637F38" w:rsidRDefault="00637F38" w:rsidP="00637F38">
            <w:pPr>
              <w:spacing w:after="0" w:line="450" w:lineRule="atLeast"/>
              <w:rPr>
                <w:rFonts w:ascii="Times New Roman" w:eastAsia="Times New Roman" w:hAnsi="Times New Roman" w:cs="Times New Roman"/>
                <w:sz w:val="20"/>
                <w:szCs w:val="20"/>
                <w:lang w:eastAsia="pl-PL"/>
              </w:rPr>
            </w:pPr>
          </w:p>
        </w:tc>
        <w:tc>
          <w:tcPr>
            <w:tcW w:w="900" w:type="dxa"/>
            <w:noWrap/>
            <w:tcMar>
              <w:top w:w="0" w:type="dxa"/>
              <w:left w:w="0" w:type="dxa"/>
              <w:bottom w:w="0" w:type="dxa"/>
              <w:right w:w="75" w:type="dxa"/>
            </w:tcMar>
            <w:hideMark/>
          </w:tcPr>
          <w:p w:rsidR="00637F38" w:rsidRPr="00637F38" w:rsidRDefault="00637F38" w:rsidP="00637F38">
            <w:pPr>
              <w:spacing w:after="0" w:line="240" w:lineRule="auto"/>
              <w:jc w:val="center"/>
              <w:rPr>
                <w:rFonts w:ascii="Times New Roman" w:eastAsia="Times New Roman" w:hAnsi="Times New Roman" w:cs="Times New Roman"/>
                <w:sz w:val="20"/>
                <w:szCs w:val="20"/>
                <w:lang w:eastAsia="pl-PL"/>
              </w:rPr>
            </w:pPr>
          </w:p>
        </w:tc>
      </w:tr>
    </w:tbl>
    <w:p w:rsidR="007B467A" w:rsidRDefault="00637F38" w:rsidP="00637F38">
      <w:pPr>
        <w:jc w:val="both"/>
        <w:rPr>
          <w:rFonts w:ascii="Times New Roman" w:hAnsi="Times New Roman" w:cs="Times New Roman"/>
          <w:sz w:val="20"/>
          <w:szCs w:val="20"/>
        </w:rPr>
      </w:pPr>
      <w:r>
        <w:rPr>
          <w:rFonts w:ascii="Times New Roman" w:hAnsi="Times New Roman" w:cs="Times New Roman"/>
          <w:sz w:val="20"/>
          <w:szCs w:val="20"/>
        </w:rPr>
        <w:lastRenderedPageBreak/>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Z-ca Wójta </w:t>
      </w:r>
    </w:p>
    <w:p w:rsidR="00637F38" w:rsidRPr="00637F38" w:rsidRDefault="00637F38" w:rsidP="00637F38">
      <w:pPr>
        <w:ind w:left="4956" w:firstLine="708"/>
        <w:jc w:val="both"/>
        <w:rPr>
          <w:rFonts w:ascii="Times New Roman" w:hAnsi="Times New Roman" w:cs="Times New Roman"/>
          <w:sz w:val="20"/>
          <w:szCs w:val="20"/>
        </w:rPr>
      </w:pPr>
      <w:r>
        <w:rPr>
          <w:rFonts w:ascii="Times New Roman" w:hAnsi="Times New Roman" w:cs="Times New Roman"/>
          <w:sz w:val="20"/>
          <w:szCs w:val="20"/>
        </w:rPr>
        <w:t xml:space="preserve">      </w:t>
      </w:r>
      <w:bookmarkStart w:id="0" w:name="_GoBack"/>
      <w:bookmarkEnd w:id="0"/>
      <w:r>
        <w:rPr>
          <w:rFonts w:ascii="Times New Roman" w:hAnsi="Times New Roman" w:cs="Times New Roman"/>
          <w:sz w:val="20"/>
          <w:szCs w:val="20"/>
        </w:rPr>
        <w:t>/-/ Lidia Śmidowicz</w:t>
      </w:r>
    </w:p>
    <w:sectPr w:rsidR="00637F38" w:rsidRPr="00637F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F38"/>
    <w:rsid w:val="00315801"/>
    <w:rsid w:val="003E472C"/>
    <w:rsid w:val="00612380"/>
    <w:rsid w:val="00637F38"/>
    <w:rsid w:val="009B0A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DC4DA"/>
  <w15:chartTrackingRefBased/>
  <w15:docId w15:val="{3E0B34D9-84AE-4B8F-AA5C-F1A89070C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639629">
      <w:bodyDiv w:val="1"/>
      <w:marLeft w:val="0"/>
      <w:marRight w:val="0"/>
      <w:marTop w:val="0"/>
      <w:marBottom w:val="0"/>
      <w:divBdr>
        <w:top w:val="none" w:sz="0" w:space="0" w:color="auto"/>
        <w:left w:val="none" w:sz="0" w:space="0" w:color="auto"/>
        <w:bottom w:val="none" w:sz="0" w:space="0" w:color="auto"/>
        <w:right w:val="none" w:sz="0" w:space="0" w:color="auto"/>
      </w:divBdr>
      <w:divsChild>
        <w:div w:id="121731569">
          <w:marLeft w:val="0"/>
          <w:marRight w:val="0"/>
          <w:marTop w:val="0"/>
          <w:marBottom w:val="0"/>
          <w:divBdr>
            <w:top w:val="none" w:sz="0" w:space="0" w:color="auto"/>
            <w:left w:val="none" w:sz="0" w:space="0" w:color="auto"/>
            <w:bottom w:val="none" w:sz="0" w:space="0" w:color="auto"/>
            <w:right w:val="none" w:sz="0" w:space="0" w:color="auto"/>
          </w:divBdr>
        </w:div>
        <w:div w:id="1290236136">
          <w:marLeft w:val="0"/>
          <w:marRight w:val="0"/>
          <w:marTop w:val="0"/>
          <w:marBottom w:val="0"/>
          <w:divBdr>
            <w:top w:val="none" w:sz="0" w:space="0" w:color="auto"/>
            <w:left w:val="none" w:sz="0" w:space="0" w:color="auto"/>
            <w:bottom w:val="none" w:sz="0" w:space="0" w:color="auto"/>
            <w:right w:val="none" w:sz="0" w:space="0" w:color="auto"/>
          </w:divBdr>
        </w:div>
        <w:div w:id="1046444101">
          <w:marLeft w:val="0"/>
          <w:marRight w:val="0"/>
          <w:marTop w:val="0"/>
          <w:marBottom w:val="0"/>
          <w:divBdr>
            <w:top w:val="none" w:sz="0" w:space="0" w:color="auto"/>
            <w:left w:val="none" w:sz="0" w:space="0" w:color="auto"/>
            <w:bottom w:val="none" w:sz="0" w:space="0" w:color="auto"/>
            <w:right w:val="none" w:sz="0" w:space="0" w:color="auto"/>
          </w:divBdr>
          <w:divsChild>
            <w:div w:id="835992945">
              <w:marLeft w:val="0"/>
              <w:marRight w:val="0"/>
              <w:marTop w:val="0"/>
              <w:marBottom w:val="0"/>
              <w:divBdr>
                <w:top w:val="none" w:sz="0" w:space="0" w:color="auto"/>
                <w:left w:val="none" w:sz="0" w:space="0" w:color="auto"/>
                <w:bottom w:val="none" w:sz="0" w:space="0" w:color="auto"/>
                <w:right w:val="none" w:sz="0" w:space="0" w:color="auto"/>
              </w:divBdr>
              <w:divsChild>
                <w:div w:id="708528274">
                  <w:marLeft w:val="0"/>
                  <w:marRight w:val="0"/>
                  <w:marTop w:val="0"/>
                  <w:marBottom w:val="0"/>
                  <w:divBdr>
                    <w:top w:val="none" w:sz="0" w:space="0" w:color="auto"/>
                    <w:left w:val="none" w:sz="0" w:space="0" w:color="auto"/>
                    <w:bottom w:val="none" w:sz="0" w:space="0" w:color="auto"/>
                    <w:right w:val="none" w:sz="0" w:space="0" w:color="auto"/>
                  </w:divBdr>
                  <w:divsChild>
                    <w:div w:id="228736078">
                      <w:marLeft w:val="0"/>
                      <w:marRight w:val="0"/>
                      <w:marTop w:val="0"/>
                      <w:marBottom w:val="0"/>
                      <w:divBdr>
                        <w:top w:val="none" w:sz="0" w:space="0" w:color="auto"/>
                        <w:left w:val="none" w:sz="0" w:space="0" w:color="auto"/>
                        <w:bottom w:val="none" w:sz="0" w:space="0" w:color="auto"/>
                        <w:right w:val="none" w:sz="0" w:space="0" w:color="auto"/>
                      </w:divBdr>
                    </w:div>
                    <w:div w:id="420414634">
                      <w:marLeft w:val="0"/>
                      <w:marRight w:val="0"/>
                      <w:marTop w:val="0"/>
                      <w:marBottom w:val="0"/>
                      <w:divBdr>
                        <w:top w:val="none" w:sz="0" w:space="0" w:color="auto"/>
                        <w:left w:val="none" w:sz="0" w:space="0" w:color="auto"/>
                        <w:bottom w:val="none" w:sz="0" w:space="0" w:color="auto"/>
                        <w:right w:val="none" w:sz="0" w:space="0" w:color="auto"/>
                      </w:divBdr>
                    </w:div>
                    <w:div w:id="2011834243">
                      <w:marLeft w:val="0"/>
                      <w:marRight w:val="0"/>
                      <w:marTop w:val="0"/>
                      <w:marBottom w:val="0"/>
                      <w:divBdr>
                        <w:top w:val="none" w:sz="0" w:space="0" w:color="auto"/>
                        <w:left w:val="none" w:sz="0" w:space="0" w:color="auto"/>
                        <w:bottom w:val="none" w:sz="0" w:space="0" w:color="auto"/>
                        <w:right w:val="none" w:sz="0" w:space="0" w:color="auto"/>
                      </w:divBdr>
                    </w:div>
                    <w:div w:id="295568391">
                      <w:marLeft w:val="0"/>
                      <w:marRight w:val="0"/>
                      <w:marTop w:val="0"/>
                      <w:marBottom w:val="0"/>
                      <w:divBdr>
                        <w:top w:val="none" w:sz="0" w:space="0" w:color="auto"/>
                        <w:left w:val="none" w:sz="0" w:space="0" w:color="auto"/>
                        <w:bottom w:val="none" w:sz="0" w:space="0" w:color="auto"/>
                        <w:right w:val="none" w:sz="0" w:space="0" w:color="auto"/>
                      </w:divBdr>
                      <w:divsChild>
                        <w:div w:id="1750227284">
                          <w:marLeft w:val="0"/>
                          <w:marRight w:val="0"/>
                          <w:marTop w:val="0"/>
                          <w:marBottom w:val="0"/>
                          <w:divBdr>
                            <w:top w:val="none" w:sz="0" w:space="0" w:color="auto"/>
                            <w:left w:val="none" w:sz="0" w:space="0" w:color="auto"/>
                            <w:bottom w:val="none" w:sz="0" w:space="0" w:color="auto"/>
                            <w:right w:val="none" w:sz="0" w:space="0" w:color="auto"/>
                          </w:divBdr>
                        </w:div>
                      </w:divsChild>
                    </w:div>
                    <w:div w:id="577902805">
                      <w:marLeft w:val="0"/>
                      <w:marRight w:val="0"/>
                      <w:marTop w:val="0"/>
                      <w:marBottom w:val="0"/>
                      <w:divBdr>
                        <w:top w:val="none" w:sz="0" w:space="0" w:color="auto"/>
                        <w:left w:val="none" w:sz="0" w:space="0" w:color="auto"/>
                        <w:bottom w:val="none" w:sz="0" w:space="0" w:color="auto"/>
                        <w:right w:val="none" w:sz="0" w:space="0" w:color="auto"/>
                      </w:divBdr>
                      <w:divsChild>
                        <w:div w:id="376858308">
                          <w:marLeft w:val="0"/>
                          <w:marRight w:val="0"/>
                          <w:marTop w:val="0"/>
                          <w:marBottom w:val="0"/>
                          <w:divBdr>
                            <w:top w:val="none" w:sz="0" w:space="0" w:color="auto"/>
                            <w:left w:val="none" w:sz="0" w:space="0" w:color="auto"/>
                            <w:bottom w:val="none" w:sz="0" w:space="0" w:color="auto"/>
                            <w:right w:val="none" w:sz="0" w:space="0" w:color="auto"/>
                          </w:divBdr>
                        </w:div>
                      </w:divsChild>
                    </w:div>
                    <w:div w:id="465587081">
                      <w:marLeft w:val="0"/>
                      <w:marRight w:val="0"/>
                      <w:marTop w:val="0"/>
                      <w:marBottom w:val="0"/>
                      <w:divBdr>
                        <w:top w:val="none" w:sz="0" w:space="0" w:color="auto"/>
                        <w:left w:val="none" w:sz="0" w:space="0" w:color="auto"/>
                        <w:bottom w:val="none" w:sz="0" w:space="0" w:color="auto"/>
                        <w:right w:val="none" w:sz="0" w:space="0" w:color="auto"/>
                      </w:divBdr>
                      <w:divsChild>
                        <w:div w:id="672731981">
                          <w:marLeft w:val="0"/>
                          <w:marRight w:val="0"/>
                          <w:marTop w:val="0"/>
                          <w:marBottom w:val="0"/>
                          <w:divBdr>
                            <w:top w:val="none" w:sz="0" w:space="0" w:color="auto"/>
                            <w:left w:val="none" w:sz="0" w:space="0" w:color="auto"/>
                            <w:bottom w:val="none" w:sz="0" w:space="0" w:color="auto"/>
                            <w:right w:val="none" w:sz="0" w:space="0" w:color="auto"/>
                          </w:divBdr>
                        </w:div>
                        <w:div w:id="147670594">
                          <w:marLeft w:val="0"/>
                          <w:marRight w:val="0"/>
                          <w:marTop w:val="0"/>
                          <w:marBottom w:val="0"/>
                          <w:divBdr>
                            <w:top w:val="none" w:sz="0" w:space="0" w:color="auto"/>
                            <w:left w:val="none" w:sz="0" w:space="0" w:color="auto"/>
                            <w:bottom w:val="none" w:sz="0" w:space="0" w:color="auto"/>
                            <w:right w:val="none" w:sz="0" w:space="0" w:color="auto"/>
                          </w:divBdr>
                        </w:div>
                        <w:div w:id="1717196240">
                          <w:marLeft w:val="0"/>
                          <w:marRight w:val="0"/>
                          <w:marTop w:val="0"/>
                          <w:marBottom w:val="0"/>
                          <w:divBdr>
                            <w:top w:val="none" w:sz="0" w:space="0" w:color="auto"/>
                            <w:left w:val="none" w:sz="0" w:space="0" w:color="auto"/>
                            <w:bottom w:val="none" w:sz="0" w:space="0" w:color="auto"/>
                            <w:right w:val="none" w:sz="0" w:space="0" w:color="auto"/>
                          </w:divBdr>
                        </w:div>
                        <w:div w:id="456264619">
                          <w:marLeft w:val="0"/>
                          <w:marRight w:val="0"/>
                          <w:marTop w:val="0"/>
                          <w:marBottom w:val="0"/>
                          <w:divBdr>
                            <w:top w:val="none" w:sz="0" w:space="0" w:color="auto"/>
                            <w:left w:val="none" w:sz="0" w:space="0" w:color="auto"/>
                            <w:bottom w:val="none" w:sz="0" w:space="0" w:color="auto"/>
                            <w:right w:val="none" w:sz="0" w:space="0" w:color="auto"/>
                          </w:divBdr>
                        </w:div>
                      </w:divsChild>
                    </w:div>
                    <w:div w:id="1579359887">
                      <w:marLeft w:val="0"/>
                      <w:marRight w:val="0"/>
                      <w:marTop w:val="0"/>
                      <w:marBottom w:val="0"/>
                      <w:divBdr>
                        <w:top w:val="none" w:sz="0" w:space="0" w:color="auto"/>
                        <w:left w:val="none" w:sz="0" w:space="0" w:color="auto"/>
                        <w:bottom w:val="none" w:sz="0" w:space="0" w:color="auto"/>
                        <w:right w:val="none" w:sz="0" w:space="0" w:color="auto"/>
                      </w:divBdr>
                      <w:divsChild>
                        <w:div w:id="1909218992">
                          <w:marLeft w:val="0"/>
                          <w:marRight w:val="0"/>
                          <w:marTop w:val="0"/>
                          <w:marBottom w:val="0"/>
                          <w:divBdr>
                            <w:top w:val="none" w:sz="0" w:space="0" w:color="auto"/>
                            <w:left w:val="none" w:sz="0" w:space="0" w:color="auto"/>
                            <w:bottom w:val="none" w:sz="0" w:space="0" w:color="auto"/>
                            <w:right w:val="none" w:sz="0" w:space="0" w:color="auto"/>
                          </w:divBdr>
                        </w:div>
                        <w:div w:id="809976501">
                          <w:marLeft w:val="0"/>
                          <w:marRight w:val="0"/>
                          <w:marTop w:val="0"/>
                          <w:marBottom w:val="0"/>
                          <w:divBdr>
                            <w:top w:val="none" w:sz="0" w:space="0" w:color="auto"/>
                            <w:left w:val="none" w:sz="0" w:space="0" w:color="auto"/>
                            <w:bottom w:val="none" w:sz="0" w:space="0" w:color="auto"/>
                            <w:right w:val="none" w:sz="0" w:space="0" w:color="auto"/>
                          </w:divBdr>
                        </w:div>
                        <w:div w:id="675808462">
                          <w:marLeft w:val="0"/>
                          <w:marRight w:val="0"/>
                          <w:marTop w:val="0"/>
                          <w:marBottom w:val="0"/>
                          <w:divBdr>
                            <w:top w:val="none" w:sz="0" w:space="0" w:color="auto"/>
                            <w:left w:val="none" w:sz="0" w:space="0" w:color="auto"/>
                            <w:bottom w:val="none" w:sz="0" w:space="0" w:color="auto"/>
                            <w:right w:val="none" w:sz="0" w:space="0" w:color="auto"/>
                          </w:divBdr>
                        </w:div>
                        <w:div w:id="1420249007">
                          <w:marLeft w:val="0"/>
                          <w:marRight w:val="0"/>
                          <w:marTop w:val="0"/>
                          <w:marBottom w:val="0"/>
                          <w:divBdr>
                            <w:top w:val="none" w:sz="0" w:space="0" w:color="auto"/>
                            <w:left w:val="none" w:sz="0" w:space="0" w:color="auto"/>
                            <w:bottom w:val="none" w:sz="0" w:space="0" w:color="auto"/>
                            <w:right w:val="none" w:sz="0" w:space="0" w:color="auto"/>
                          </w:divBdr>
                        </w:div>
                        <w:div w:id="539900412">
                          <w:marLeft w:val="0"/>
                          <w:marRight w:val="0"/>
                          <w:marTop w:val="0"/>
                          <w:marBottom w:val="0"/>
                          <w:divBdr>
                            <w:top w:val="none" w:sz="0" w:space="0" w:color="auto"/>
                            <w:left w:val="none" w:sz="0" w:space="0" w:color="auto"/>
                            <w:bottom w:val="none" w:sz="0" w:space="0" w:color="auto"/>
                            <w:right w:val="none" w:sz="0" w:space="0" w:color="auto"/>
                          </w:divBdr>
                        </w:div>
                        <w:div w:id="387874176">
                          <w:marLeft w:val="0"/>
                          <w:marRight w:val="0"/>
                          <w:marTop w:val="0"/>
                          <w:marBottom w:val="0"/>
                          <w:divBdr>
                            <w:top w:val="none" w:sz="0" w:space="0" w:color="auto"/>
                            <w:left w:val="none" w:sz="0" w:space="0" w:color="auto"/>
                            <w:bottom w:val="none" w:sz="0" w:space="0" w:color="auto"/>
                            <w:right w:val="none" w:sz="0" w:space="0" w:color="auto"/>
                          </w:divBdr>
                        </w:div>
                        <w:div w:id="1238251510">
                          <w:marLeft w:val="0"/>
                          <w:marRight w:val="0"/>
                          <w:marTop w:val="0"/>
                          <w:marBottom w:val="0"/>
                          <w:divBdr>
                            <w:top w:val="none" w:sz="0" w:space="0" w:color="auto"/>
                            <w:left w:val="none" w:sz="0" w:space="0" w:color="auto"/>
                            <w:bottom w:val="none" w:sz="0" w:space="0" w:color="auto"/>
                            <w:right w:val="none" w:sz="0" w:space="0" w:color="auto"/>
                          </w:divBdr>
                        </w:div>
                      </w:divsChild>
                    </w:div>
                    <w:div w:id="916208585">
                      <w:marLeft w:val="0"/>
                      <w:marRight w:val="0"/>
                      <w:marTop w:val="0"/>
                      <w:marBottom w:val="0"/>
                      <w:divBdr>
                        <w:top w:val="none" w:sz="0" w:space="0" w:color="auto"/>
                        <w:left w:val="none" w:sz="0" w:space="0" w:color="auto"/>
                        <w:bottom w:val="none" w:sz="0" w:space="0" w:color="auto"/>
                        <w:right w:val="none" w:sz="0" w:space="0" w:color="auto"/>
                      </w:divBdr>
                      <w:divsChild>
                        <w:div w:id="1749574318">
                          <w:marLeft w:val="0"/>
                          <w:marRight w:val="0"/>
                          <w:marTop w:val="0"/>
                          <w:marBottom w:val="0"/>
                          <w:divBdr>
                            <w:top w:val="none" w:sz="0" w:space="0" w:color="auto"/>
                            <w:left w:val="none" w:sz="0" w:space="0" w:color="auto"/>
                            <w:bottom w:val="none" w:sz="0" w:space="0" w:color="auto"/>
                            <w:right w:val="none" w:sz="0" w:space="0" w:color="auto"/>
                          </w:divBdr>
                        </w:div>
                        <w:div w:id="1240670916">
                          <w:marLeft w:val="0"/>
                          <w:marRight w:val="0"/>
                          <w:marTop w:val="0"/>
                          <w:marBottom w:val="0"/>
                          <w:divBdr>
                            <w:top w:val="none" w:sz="0" w:space="0" w:color="auto"/>
                            <w:left w:val="none" w:sz="0" w:space="0" w:color="auto"/>
                            <w:bottom w:val="none" w:sz="0" w:space="0" w:color="auto"/>
                            <w:right w:val="none" w:sz="0" w:space="0" w:color="auto"/>
                          </w:divBdr>
                        </w:div>
                        <w:div w:id="1258057408">
                          <w:marLeft w:val="0"/>
                          <w:marRight w:val="0"/>
                          <w:marTop w:val="0"/>
                          <w:marBottom w:val="0"/>
                          <w:divBdr>
                            <w:top w:val="none" w:sz="0" w:space="0" w:color="auto"/>
                            <w:left w:val="none" w:sz="0" w:space="0" w:color="auto"/>
                            <w:bottom w:val="none" w:sz="0" w:space="0" w:color="auto"/>
                            <w:right w:val="none" w:sz="0" w:space="0" w:color="auto"/>
                          </w:divBdr>
                        </w:div>
                        <w:div w:id="1422987350">
                          <w:marLeft w:val="0"/>
                          <w:marRight w:val="0"/>
                          <w:marTop w:val="0"/>
                          <w:marBottom w:val="0"/>
                          <w:divBdr>
                            <w:top w:val="none" w:sz="0" w:space="0" w:color="auto"/>
                            <w:left w:val="none" w:sz="0" w:space="0" w:color="auto"/>
                            <w:bottom w:val="none" w:sz="0" w:space="0" w:color="auto"/>
                            <w:right w:val="none" w:sz="0" w:space="0" w:color="auto"/>
                          </w:divBdr>
                        </w:div>
                      </w:divsChild>
                    </w:div>
                    <w:div w:id="830563182">
                      <w:marLeft w:val="0"/>
                      <w:marRight w:val="0"/>
                      <w:marTop w:val="0"/>
                      <w:marBottom w:val="0"/>
                      <w:divBdr>
                        <w:top w:val="none" w:sz="0" w:space="0" w:color="auto"/>
                        <w:left w:val="none" w:sz="0" w:space="0" w:color="auto"/>
                        <w:bottom w:val="none" w:sz="0" w:space="0" w:color="auto"/>
                        <w:right w:val="none" w:sz="0" w:space="0" w:color="auto"/>
                      </w:divBdr>
                      <w:divsChild>
                        <w:div w:id="634330605">
                          <w:marLeft w:val="0"/>
                          <w:marRight w:val="0"/>
                          <w:marTop w:val="0"/>
                          <w:marBottom w:val="0"/>
                          <w:divBdr>
                            <w:top w:val="none" w:sz="0" w:space="0" w:color="auto"/>
                            <w:left w:val="none" w:sz="0" w:space="0" w:color="auto"/>
                            <w:bottom w:val="none" w:sz="0" w:space="0" w:color="auto"/>
                            <w:right w:val="none" w:sz="0" w:space="0" w:color="auto"/>
                          </w:divBdr>
                        </w:div>
                        <w:div w:id="753161926">
                          <w:marLeft w:val="0"/>
                          <w:marRight w:val="0"/>
                          <w:marTop w:val="0"/>
                          <w:marBottom w:val="0"/>
                          <w:divBdr>
                            <w:top w:val="none" w:sz="0" w:space="0" w:color="auto"/>
                            <w:left w:val="none" w:sz="0" w:space="0" w:color="auto"/>
                            <w:bottom w:val="none" w:sz="0" w:space="0" w:color="auto"/>
                            <w:right w:val="none" w:sz="0" w:space="0" w:color="auto"/>
                          </w:divBdr>
                        </w:div>
                        <w:div w:id="44641532">
                          <w:marLeft w:val="0"/>
                          <w:marRight w:val="0"/>
                          <w:marTop w:val="0"/>
                          <w:marBottom w:val="0"/>
                          <w:divBdr>
                            <w:top w:val="none" w:sz="0" w:space="0" w:color="auto"/>
                            <w:left w:val="none" w:sz="0" w:space="0" w:color="auto"/>
                            <w:bottom w:val="none" w:sz="0" w:space="0" w:color="auto"/>
                            <w:right w:val="none" w:sz="0" w:space="0" w:color="auto"/>
                          </w:divBdr>
                        </w:div>
                        <w:div w:id="1535925517">
                          <w:marLeft w:val="0"/>
                          <w:marRight w:val="0"/>
                          <w:marTop w:val="0"/>
                          <w:marBottom w:val="0"/>
                          <w:divBdr>
                            <w:top w:val="none" w:sz="0" w:space="0" w:color="auto"/>
                            <w:left w:val="none" w:sz="0" w:space="0" w:color="auto"/>
                            <w:bottom w:val="none" w:sz="0" w:space="0" w:color="auto"/>
                            <w:right w:val="none" w:sz="0" w:space="0" w:color="auto"/>
                          </w:divBdr>
                        </w:div>
                        <w:div w:id="1381854971">
                          <w:marLeft w:val="0"/>
                          <w:marRight w:val="0"/>
                          <w:marTop w:val="0"/>
                          <w:marBottom w:val="0"/>
                          <w:divBdr>
                            <w:top w:val="none" w:sz="0" w:space="0" w:color="auto"/>
                            <w:left w:val="none" w:sz="0" w:space="0" w:color="auto"/>
                            <w:bottom w:val="none" w:sz="0" w:space="0" w:color="auto"/>
                            <w:right w:val="none" w:sz="0" w:space="0" w:color="auto"/>
                          </w:divBdr>
                        </w:div>
                      </w:divsChild>
                    </w:div>
                    <w:div w:id="536940840">
                      <w:marLeft w:val="0"/>
                      <w:marRight w:val="0"/>
                      <w:marTop w:val="0"/>
                      <w:marBottom w:val="0"/>
                      <w:divBdr>
                        <w:top w:val="none" w:sz="0" w:space="0" w:color="auto"/>
                        <w:left w:val="none" w:sz="0" w:space="0" w:color="auto"/>
                        <w:bottom w:val="none" w:sz="0" w:space="0" w:color="auto"/>
                        <w:right w:val="none" w:sz="0" w:space="0" w:color="auto"/>
                      </w:divBdr>
                      <w:divsChild>
                        <w:div w:id="217207262">
                          <w:marLeft w:val="0"/>
                          <w:marRight w:val="0"/>
                          <w:marTop w:val="0"/>
                          <w:marBottom w:val="0"/>
                          <w:divBdr>
                            <w:top w:val="none" w:sz="0" w:space="0" w:color="auto"/>
                            <w:left w:val="none" w:sz="0" w:space="0" w:color="auto"/>
                            <w:bottom w:val="none" w:sz="0" w:space="0" w:color="auto"/>
                            <w:right w:val="none" w:sz="0" w:space="0" w:color="auto"/>
                          </w:divBdr>
                        </w:div>
                        <w:div w:id="1064254258">
                          <w:marLeft w:val="0"/>
                          <w:marRight w:val="0"/>
                          <w:marTop w:val="0"/>
                          <w:marBottom w:val="0"/>
                          <w:divBdr>
                            <w:top w:val="none" w:sz="0" w:space="0" w:color="auto"/>
                            <w:left w:val="none" w:sz="0" w:space="0" w:color="auto"/>
                            <w:bottom w:val="none" w:sz="0" w:space="0" w:color="auto"/>
                            <w:right w:val="none" w:sz="0" w:space="0" w:color="auto"/>
                          </w:divBdr>
                        </w:div>
                        <w:div w:id="1970744239">
                          <w:marLeft w:val="0"/>
                          <w:marRight w:val="0"/>
                          <w:marTop w:val="0"/>
                          <w:marBottom w:val="0"/>
                          <w:divBdr>
                            <w:top w:val="none" w:sz="0" w:space="0" w:color="auto"/>
                            <w:left w:val="none" w:sz="0" w:space="0" w:color="auto"/>
                            <w:bottom w:val="none" w:sz="0" w:space="0" w:color="auto"/>
                            <w:right w:val="none" w:sz="0" w:space="0" w:color="auto"/>
                          </w:divBdr>
                        </w:div>
                        <w:div w:id="2028482975">
                          <w:marLeft w:val="0"/>
                          <w:marRight w:val="0"/>
                          <w:marTop w:val="0"/>
                          <w:marBottom w:val="0"/>
                          <w:divBdr>
                            <w:top w:val="none" w:sz="0" w:space="0" w:color="auto"/>
                            <w:left w:val="none" w:sz="0" w:space="0" w:color="auto"/>
                            <w:bottom w:val="none" w:sz="0" w:space="0" w:color="auto"/>
                            <w:right w:val="none" w:sz="0" w:space="0" w:color="auto"/>
                          </w:divBdr>
                        </w:div>
                        <w:div w:id="646130934">
                          <w:marLeft w:val="0"/>
                          <w:marRight w:val="0"/>
                          <w:marTop w:val="0"/>
                          <w:marBottom w:val="0"/>
                          <w:divBdr>
                            <w:top w:val="none" w:sz="0" w:space="0" w:color="auto"/>
                            <w:left w:val="none" w:sz="0" w:space="0" w:color="auto"/>
                            <w:bottom w:val="none" w:sz="0" w:space="0" w:color="auto"/>
                            <w:right w:val="none" w:sz="0" w:space="0" w:color="auto"/>
                          </w:divBdr>
                        </w:div>
                        <w:div w:id="1580673750">
                          <w:marLeft w:val="0"/>
                          <w:marRight w:val="0"/>
                          <w:marTop w:val="0"/>
                          <w:marBottom w:val="0"/>
                          <w:divBdr>
                            <w:top w:val="none" w:sz="0" w:space="0" w:color="auto"/>
                            <w:left w:val="none" w:sz="0" w:space="0" w:color="auto"/>
                            <w:bottom w:val="none" w:sz="0" w:space="0" w:color="auto"/>
                            <w:right w:val="none" w:sz="0" w:space="0" w:color="auto"/>
                          </w:divBdr>
                        </w:div>
                        <w:div w:id="580598843">
                          <w:marLeft w:val="0"/>
                          <w:marRight w:val="0"/>
                          <w:marTop w:val="0"/>
                          <w:marBottom w:val="0"/>
                          <w:divBdr>
                            <w:top w:val="none" w:sz="0" w:space="0" w:color="auto"/>
                            <w:left w:val="none" w:sz="0" w:space="0" w:color="auto"/>
                            <w:bottom w:val="none" w:sz="0" w:space="0" w:color="auto"/>
                            <w:right w:val="none" w:sz="0" w:space="0" w:color="auto"/>
                          </w:divBdr>
                        </w:div>
                        <w:div w:id="1048795953">
                          <w:marLeft w:val="0"/>
                          <w:marRight w:val="0"/>
                          <w:marTop w:val="0"/>
                          <w:marBottom w:val="0"/>
                          <w:divBdr>
                            <w:top w:val="none" w:sz="0" w:space="0" w:color="auto"/>
                            <w:left w:val="none" w:sz="0" w:space="0" w:color="auto"/>
                            <w:bottom w:val="none" w:sz="0" w:space="0" w:color="auto"/>
                            <w:right w:val="none" w:sz="0" w:space="0" w:color="auto"/>
                          </w:divBdr>
                        </w:div>
                        <w:div w:id="147425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5270</Words>
  <Characters>31622</Characters>
  <Application>Microsoft Office Word</Application>
  <DocSecurity>0</DocSecurity>
  <Lines>263</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1</cp:revision>
  <dcterms:created xsi:type="dcterms:W3CDTF">2017-03-10T13:17:00Z</dcterms:created>
  <dcterms:modified xsi:type="dcterms:W3CDTF">2017-03-10T13:21:00Z</dcterms:modified>
</cp:coreProperties>
</file>