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14E3" w:rsidRPr="005A14E3" w:rsidRDefault="005A14E3" w:rsidP="005A14E3">
      <w:pPr>
        <w:ind w:left="0"/>
        <w:jc w:val="left"/>
        <w:rPr>
          <w:rFonts w:ascii="Times New Roman" w:eastAsia="Times New Roman" w:hAnsi="Times New Roman" w:cs="Times New Roman"/>
          <w:sz w:val="20"/>
          <w:szCs w:val="20"/>
          <w:lang w:eastAsia="pl-PL"/>
        </w:rPr>
      </w:pPr>
    </w:p>
    <w:p w:rsidR="005A14E3" w:rsidRPr="005A14E3" w:rsidRDefault="005A14E3" w:rsidP="005A14E3">
      <w:pPr>
        <w:spacing w:after="280" w:line="420" w:lineRule="atLeast"/>
        <w:ind w:left="225"/>
        <w:jc w:val="center"/>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Strzałkowo: Przebudowa dróg dojazdowych do gruntów rolnych w obrębie geod. Strzałkowo (ulice Fiołkowa, Magnoliowa, Makowa, Różana, Wrzosowa)</w:t>
      </w:r>
      <w:r w:rsidRPr="005A14E3">
        <w:rPr>
          <w:rFonts w:ascii="Arial" w:eastAsia="Times New Roman" w:hAnsi="Arial" w:cs="Arial"/>
          <w:color w:val="000000"/>
          <w:sz w:val="20"/>
          <w:szCs w:val="20"/>
          <w:lang w:eastAsia="pl-PL"/>
        </w:rPr>
        <w:br/>
      </w:r>
      <w:r w:rsidRPr="005A14E3">
        <w:rPr>
          <w:rFonts w:ascii="Arial" w:eastAsia="Times New Roman" w:hAnsi="Arial" w:cs="Arial"/>
          <w:b/>
          <w:bCs/>
          <w:color w:val="000000"/>
          <w:sz w:val="20"/>
          <w:szCs w:val="20"/>
          <w:lang w:eastAsia="pl-PL"/>
        </w:rPr>
        <w:t>Numer ogłoszenia: 80910 - 2016; data zamieszczenia: 07.04.2016</w:t>
      </w:r>
      <w:r w:rsidRPr="005A14E3">
        <w:rPr>
          <w:rFonts w:ascii="Arial" w:eastAsia="Times New Roman" w:hAnsi="Arial" w:cs="Arial"/>
          <w:color w:val="000000"/>
          <w:sz w:val="20"/>
          <w:szCs w:val="20"/>
          <w:lang w:eastAsia="pl-PL"/>
        </w:rPr>
        <w:br/>
        <w:t>OGŁOSZENIE O ZAMÓWIENIU - roboty budowlane</w:t>
      </w:r>
    </w:p>
    <w:p w:rsidR="005A14E3" w:rsidRPr="005A14E3" w:rsidRDefault="005A14E3" w:rsidP="005A14E3">
      <w:pPr>
        <w:spacing w:line="400" w:lineRule="atLeast"/>
        <w:ind w:left="22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Zamieszczanie ogłoszenia:</w:t>
      </w:r>
      <w:r w:rsidRPr="005A14E3">
        <w:rPr>
          <w:rFonts w:ascii="Arial" w:eastAsia="Times New Roman" w:hAnsi="Arial" w:cs="Arial"/>
          <w:color w:val="000000"/>
          <w:sz w:val="20"/>
          <w:szCs w:val="20"/>
          <w:lang w:eastAsia="pl-PL"/>
        </w:rPr>
        <w:t> obowiązkowe.</w:t>
      </w:r>
    </w:p>
    <w:p w:rsidR="005A14E3" w:rsidRPr="005A14E3" w:rsidRDefault="005A14E3" w:rsidP="005A14E3">
      <w:pPr>
        <w:spacing w:line="400" w:lineRule="atLeast"/>
        <w:ind w:left="22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Ogłoszenie dotyczy:</w:t>
      </w:r>
    </w:p>
    <w:tbl>
      <w:tblPr>
        <w:tblW w:w="0" w:type="auto"/>
        <w:tblCellSpacing w:w="15" w:type="dxa"/>
        <w:tblInd w:w="225" w:type="dxa"/>
        <w:tblCellMar>
          <w:top w:w="15" w:type="dxa"/>
          <w:left w:w="15" w:type="dxa"/>
          <w:bottom w:w="15" w:type="dxa"/>
          <w:right w:w="15" w:type="dxa"/>
        </w:tblCellMar>
        <w:tblLook w:val="04A0"/>
      </w:tblPr>
      <w:tblGrid>
        <w:gridCol w:w="258"/>
        <w:gridCol w:w="5449"/>
      </w:tblGrid>
      <w:tr w:rsidR="005A14E3" w:rsidRPr="005A14E3" w:rsidTr="005A14E3">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5A14E3" w:rsidRPr="005A14E3" w:rsidRDefault="005A14E3" w:rsidP="005A14E3">
            <w:pPr>
              <w:ind w:left="0"/>
              <w:jc w:val="center"/>
              <w:rPr>
                <w:rFonts w:ascii="Verdana" w:eastAsia="Times New Roman" w:hAnsi="Verdana" w:cs="Times New Roman"/>
                <w:color w:val="000000"/>
                <w:sz w:val="20"/>
                <w:szCs w:val="20"/>
                <w:lang w:eastAsia="pl-PL"/>
              </w:rPr>
            </w:pPr>
            <w:r w:rsidRPr="005A14E3">
              <w:rPr>
                <w:rFonts w:ascii="Verdana" w:eastAsia="Times New Roman" w:hAnsi="Verdana" w:cs="Times New Roman"/>
                <w:b/>
                <w:bCs/>
                <w:color w:val="000000"/>
                <w:sz w:val="20"/>
                <w:szCs w:val="20"/>
                <w:lang w:eastAsia="pl-PL"/>
              </w:rPr>
              <w:t>V</w:t>
            </w:r>
          </w:p>
        </w:tc>
        <w:tc>
          <w:tcPr>
            <w:tcW w:w="0" w:type="auto"/>
            <w:vAlign w:val="center"/>
            <w:hideMark/>
          </w:tcPr>
          <w:p w:rsidR="005A14E3" w:rsidRPr="005A14E3" w:rsidRDefault="005A14E3" w:rsidP="005A14E3">
            <w:pPr>
              <w:ind w:left="0"/>
              <w:jc w:val="left"/>
              <w:rPr>
                <w:rFonts w:ascii="Verdana" w:eastAsia="Times New Roman" w:hAnsi="Verdana" w:cs="Times New Roman"/>
                <w:color w:val="000000"/>
                <w:sz w:val="20"/>
                <w:szCs w:val="20"/>
                <w:lang w:eastAsia="pl-PL"/>
              </w:rPr>
            </w:pPr>
            <w:r w:rsidRPr="005A14E3">
              <w:rPr>
                <w:rFonts w:ascii="Verdana" w:eastAsia="Times New Roman" w:hAnsi="Verdana" w:cs="Times New Roman"/>
                <w:color w:val="000000"/>
                <w:sz w:val="20"/>
                <w:szCs w:val="20"/>
                <w:lang w:eastAsia="pl-PL"/>
              </w:rPr>
              <w:t>zamówienia publicznego</w:t>
            </w:r>
          </w:p>
        </w:tc>
      </w:tr>
      <w:tr w:rsidR="005A14E3" w:rsidRPr="005A14E3" w:rsidTr="005A14E3">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5A14E3" w:rsidRPr="005A14E3" w:rsidRDefault="005A14E3" w:rsidP="005A14E3">
            <w:pPr>
              <w:ind w:left="0"/>
              <w:jc w:val="center"/>
              <w:rPr>
                <w:rFonts w:ascii="Verdana" w:eastAsia="Times New Roman" w:hAnsi="Verdana" w:cs="Times New Roman"/>
                <w:color w:val="000000"/>
                <w:sz w:val="20"/>
                <w:szCs w:val="20"/>
                <w:lang w:eastAsia="pl-PL"/>
              </w:rPr>
            </w:pPr>
          </w:p>
        </w:tc>
        <w:tc>
          <w:tcPr>
            <w:tcW w:w="0" w:type="auto"/>
            <w:vAlign w:val="center"/>
            <w:hideMark/>
          </w:tcPr>
          <w:p w:rsidR="005A14E3" w:rsidRPr="005A14E3" w:rsidRDefault="005A14E3" w:rsidP="005A14E3">
            <w:pPr>
              <w:ind w:left="0"/>
              <w:jc w:val="left"/>
              <w:rPr>
                <w:rFonts w:ascii="Verdana" w:eastAsia="Times New Roman" w:hAnsi="Verdana" w:cs="Times New Roman"/>
                <w:color w:val="000000"/>
                <w:sz w:val="20"/>
                <w:szCs w:val="20"/>
                <w:lang w:eastAsia="pl-PL"/>
              </w:rPr>
            </w:pPr>
            <w:r w:rsidRPr="005A14E3">
              <w:rPr>
                <w:rFonts w:ascii="Verdana" w:eastAsia="Times New Roman" w:hAnsi="Verdana" w:cs="Times New Roman"/>
                <w:color w:val="000000"/>
                <w:sz w:val="20"/>
                <w:szCs w:val="20"/>
                <w:lang w:eastAsia="pl-PL"/>
              </w:rPr>
              <w:t>zawarcia umowy ramowej</w:t>
            </w:r>
          </w:p>
        </w:tc>
      </w:tr>
      <w:tr w:rsidR="005A14E3" w:rsidRPr="005A14E3" w:rsidTr="005A14E3">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5A14E3" w:rsidRPr="005A14E3" w:rsidRDefault="005A14E3" w:rsidP="005A14E3">
            <w:pPr>
              <w:ind w:left="0"/>
              <w:jc w:val="center"/>
              <w:rPr>
                <w:rFonts w:ascii="Verdana" w:eastAsia="Times New Roman" w:hAnsi="Verdana" w:cs="Times New Roman"/>
                <w:color w:val="000000"/>
                <w:sz w:val="20"/>
                <w:szCs w:val="20"/>
                <w:lang w:eastAsia="pl-PL"/>
              </w:rPr>
            </w:pPr>
          </w:p>
        </w:tc>
        <w:tc>
          <w:tcPr>
            <w:tcW w:w="0" w:type="auto"/>
            <w:vAlign w:val="center"/>
            <w:hideMark/>
          </w:tcPr>
          <w:p w:rsidR="005A14E3" w:rsidRPr="005A14E3" w:rsidRDefault="005A14E3" w:rsidP="005A14E3">
            <w:pPr>
              <w:ind w:left="0"/>
              <w:jc w:val="left"/>
              <w:rPr>
                <w:rFonts w:ascii="Verdana" w:eastAsia="Times New Roman" w:hAnsi="Verdana" w:cs="Times New Roman"/>
                <w:color w:val="000000"/>
                <w:sz w:val="20"/>
                <w:szCs w:val="20"/>
                <w:lang w:eastAsia="pl-PL"/>
              </w:rPr>
            </w:pPr>
            <w:r w:rsidRPr="005A14E3">
              <w:rPr>
                <w:rFonts w:ascii="Verdana" w:eastAsia="Times New Roman" w:hAnsi="Verdana" w:cs="Times New Roman"/>
                <w:color w:val="000000"/>
                <w:sz w:val="20"/>
                <w:szCs w:val="20"/>
                <w:lang w:eastAsia="pl-PL"/>
              </w:rPr>
              <w:t>ustanowienia dynamicznego systemu zakupów (DSZ)</w:t>
            </w:r>
          </w:p>
        </w:tc>
      </w:tr>
    </w:tbl>
    <w:p w:rsidR="005A14E3" w:rsidRPr="005A14E3" w:rsidRDefault="005A14E3" w:rsidP="005A14E3">
      <w:pPr>
        <w:spacing w:before="375" w:after="225" w:line="400" w:lineRule="atLeast"/>
        <w:ind w:left="0"/>
        <w:jc w:val="left"/>
        <w:rPr>
          <w:rFonts w:ascii="Arial" w:eastAsia="Times New Roman" w:hAnsi="Arial" w:cs="Arial"/>
          <w:b/>
          <w:bCs/>
          <w:color w:val="000000"/>
          <w:sz w:val="20"/>
          <w:szCs w:val="20"/>
          <w:u w:val="single"/>
          <w:lang w:eastAsia="pl-PL"/>
        </w:rPr>
      </w:pPr>
      <w:r w:rsidRPr="005A14E3">
        <w:rPr>
          <w:rFonts w:ascii="Arial" w:eastAsia="Times New Roman" w:hAnsi="Arial" w:cs="Arial"/>
          <w:b/>
          <w:bCs/>
          <w:color w:val="000000"/>
          <w:sz w:val="20"/>
          <w:szCs w:val="20"/>
          <w:u w:val="single"/>
          <w:lang w:eastAsia="pl-PL"/>
        </w:rPr>
        <w:t>SEKCJA I: ZAMAWIAJĄCY</w:t>
      </w:r>
    </w:p>
    <w:p w:rsidR="005A14E3" w:rsidRPr="005A14E3" w:rsidRDefault="005A14E3" w:rsidP="005A14E3">
      <w:pPr>
        <w:spacing w:line="400" w:lineRule="atLeast"/>
        <w:ind w:left="22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 1) NAZWA I ADRES:</w:t>
      </w:r>
      <w:r w:rsidRPr="005A14E3">
        <w:rPr>
          <w:rFonts w:ascii="Arial" w:eastAsia="Times New Roman" w:hAnsi="Arial" w:cs="Arial"/>
          <w:color w:val="000000"/>
          <w:sz w:val="20"/>
          <w:szCs w:val="20"/>
          <w:lang w:eastAsia="pl-PL"/>
        </w:rPr>
        <w:t> Wójt Gminy Strzałkowo , Al. Prymasa Wyszyńskiego 6, 62-420 Strzałkowo, woj. wielkopolskie, tel. 0-63 275 06 19, faks 0-63 275 02 62.</w:t>
      </w:r>
    </w:p>
    <w:p w:rsidR="005A14E3" w:rsidRPr="005A14E3" w:rsidRDefault="005A14E3" w:rsidP="005A14E3">
      <w:pPr>
        <w:numPr>
          <w:ilvl w:val="0"/>
          <w:numId w:val="1"/>
        </w:numPr>
        <w:spacing w:before="100" w:beforeAutospacing="1" w:after="100" w:afterAutospacing="1" w:line="400" w:lineRule="atLeast"/>
        <w:ind w:left="450"/>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Adres strony internetowej zamawiającego:</w:t>
      </w:r>
      <w:r w:rsidRPr="005A14E3">
        <w:rPr>
          <w:rFonts w:ascii="Arial" w:eastAsia="Times New Roman" w:hAnsi="Arial" w:cs="Arial"/>
          <w:color w:val="000000"/>
          <w:sz w:val="20"/>
          <w:szCs w:val="20"/>
          <w:lang w:eastAsia="pl-PL"/>
        </w:rPr>
        <w:t> http://strzalkowo.samorzady.pl</w:t>
      </w:r>
    </w:p>
    <w:p w:rsidR="005A14E3" w:rsidRPr="005A14E3" w:rsidRDefault="005A14E3" w:rsidP="005A14E3">
      <w:pPr>
        <w:spacing w:line="400" w:lineRule="atLeast"/>
        <w:ind w:left="22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 2) RODZAJ ZAMAWIAJĄCEGO:</w:t>
      </w:r>
      <w:r w:rsidRPr="005A14E3">
        <w:rPr>
          <w:rFonts w:ascii="Arial" w:eastAsia="Times New Roman" w:hAnsi="Arial" w:cs="Arial"/>
          <w:color w:val="000000"/>
          <w:sz w:val="20"/>
          <w:szCs w:val="20"/>
          <w:lang w:eastAsia="pl-PL"/>
        </w:rPr>
        <w:t> Administracja samorządowa.</w:t>
      </w:r>
    </w:p>
    <w:p w:rsidR="005A14E3" w:rsidRPr="005A14E3" w:rsidRDefault="005A14E3" w:rsidP="005A14E3">
      <w:pPr>
        <w:spacing w:before="375" w:after="225" w:line="400" w:lineRule="atLeast"/>
        <w:ind w:left="0"/>
        <w:jc w:val="left"/>
        <w:rPr>
          <w:rFonts w:ascii="Arial" w:eastAsia="Times New Roman" w:hAnsi="Arial" w:cs="Arial"/>
          <w:b/>
          <w:bCs/>
          <w:color w:val="000000"/>
          <w:sz w:val="20"/>
          <w:szCs w:val="20"/>
          <w:u w:val="single"/>
          <w:lang w:eastAsia="pl-PL"/>
        </w:rPr>
      </w:pPr>
      <w:r w:rsidRPr="005A14E3">
        <w:rPr>
          <w:rFonts w:ascii="Arial" w:eastAsia="Times New Roman" w:hAnsi="Arial" w:cs="Arial"/>
          <w:b/>
          <w:bCs/>
          <w:color w:val="000000"/>
          <w:sz w:val="20"/>
          <w:szCs w:val="20"/>
          <w:u w:val="single"/>
          <w:lang w:eastAsia="pl-PL"/>
        </w:rPr>
        <w:t>SEKCJA II: PRZEDMIOT ZAMÓWIENIA</w:t>
      </w:r>
    </w:p>
    <w:p w:rsidR="005A14E3" w:rsidRPr="005A14E3" w:rsidRDefault="005A14E3" w:rsidP="005A14E3">
      <w:pPr>
        <w:spacing w:line="400" w:lineRule="atLeast"/>
        <w:ind w:left="22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II.1) OKREŚLENIE PRZEDMIOTU ZAMÓWIENIA</w:t>
      </w:r>
    </w:p>
    <w:p w:rsidR="005A14E3" w:rsidRPr="005A14E3" w:rsidRDefault="005A14E3" w:rsidP="005A14E3">
      <w:pPr>
        <w:spacing w:line="400" w:lineRule="atLeast"/>
        <w:ind w:left="22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II.1.1) Nazwa nadana zamówieniu przez zamawiającego:</w:t>
      </w:r>
      <w:r w:rsidRPr="005A14E3">
        <w:rPr>
          <w:rFonts w:ascii="Arial" w:eastAsia="Times New Roman" w:hAnsi="Arial" w:cs="Arial"/>
          <w:color w:val="000000"/>
          <w:sz w:val="20"/>
          <w:szCs w:val="20"/>
          <w:lang w:eastAsia="pl-PL"/>
        </w:rPr>
        <w:t> Przebudowa dróg dojazdowych do gruntów rolnych w obrębie geod. Strzałkowo (ulice Fiołkowa, Magnoliowa, Makowa, Różana, Wrzosowa).</w:t>
      </w:r>
    </w:p>
    <w:p w:rsidR="005A14E3" w:rsidRPr="005A14E3" w:rsidRDefault="005A14E3" w:rsidP="005A14E3">
      <w:pPr>
        <w:spacing w:line="400" w:lineRule="atLeast"/>
        <w:ind w:left="22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II.1.2) Rodzaj zamówienia:</w:t>
      </w:r>
      <w:r w:rsidRPr="005A14E3">
        <w:rPr>
          <w:rFonts w:ascii="Arial" w:eastAsia="Times New Roman" w:hAnsi="Arial" w:cs="Arial"/>
          <w:color w:val="000000"/>
          <w:sz w:val="20"/>
          <w:szCs w:val="20"/>
          <w:lang w:eastAsia="pl-PL"/>
        </w:rPr>
        <w:t> roboty budowlane.</w:t>
      </w:r>
    </w:p>
    <w:p w:rsidR="005A14E3" w:rsidRPr="005A14E3" w:rsidRDefault="005A14E3" w:rsidP="005A14E3">
      <w:pPr>
        <w:ind w:left="227"/>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II.1.4) Określenie przedmiotu oraz wielkości lub zakresu zamówienia:</w:t>
      </w:r>
      <w:r w:rsidRPr="005A14E3">
        <w:rPr>
          <w:rFonts w:ascii="Arial" w:eastAsia="Times New Roman" w:hAnsi="Arial" w:cs="Arial"/>
          <w:color w:val="000000"/>
          <w:sz w:val="20"/>
          <w:szCs w:val="20"/>
          <w:lang w:eastAsia="pl-PL"/>
        </w:rPr>
        <w:t xml:space="preserve"> Przedmiotem zamówienia jest przebudowa dróg dojazdowych do gruntów rolnych w obrębie geod. Strzałkowo (ulice Fiołkowa, Magnoliowa, Makowa, Różana, Wrzosowa) - (zadanie wieloletnie, tj. realizacja w latach 2016-2017) Zamówienie obejmuje: 1)- przebudowa ulicy Fiołkowej w miejscowości Strzałkowo. Przedmiot przebudowy obejmuje odcinek ul. Fiołkowej klasy D o długości 306m, od skrzyżowania ul. Rolniczej do granicy pasa drogowego i polega na: - ułożenie warstwy wyrównawczej z betonu asfaltowego . - ułożenie warstwy ścieralnej z betonu asfaltowego . - ułożenie warstwy podbudowy z mieszanki niezwiązanej 0/31, -wzmocnienie podłoża gruntowego warstwą stabilizacji cementem C3/4 - ułożenie nawierzchni jezdni z kostki betonowej gr. 8 cm - zmianę stałej organizacji ruchu (uzupełnienie oznakowania 2)- przebudowa ulicy Różanej w miejscowości Strzałkowo. Przedmiot przebudowy obejmuje odcinek ul. Różanej klasy D o długości 85m, od skrzyżowania ul. Rolniczej do granicy pasa drogowego i polega na: - ułożenie nawierzchni jezdni z kostki betonowej gr. 8 - ułożenie warstwy podbudowy z mieszanki niezwiązanej 0/31, -wzmocnienie podłoża gruntowego warstwą stabilizacji cementem C3/4 - ułożenie nawierzchni chodników z kostki betonowej gr. 8 cm - ułożenie nawierzchni zjazdów z kostki betonowej gr. 8 </w:t>
      </w:r>
      <w:proofErr w:type="spellStart"/>
      <w:r w:rsidRPr="005A14E3">
        <w:rPr>
          <w:rFonts w:ascii="Arial" w:eastAsia="Times New Roman" w:hAnsi="Arial" w:cs="Arial"/>
          <w:color w:val="000000"/>
          <w:sz w:val="20"/>
          <w:szCs w:val="20"/>
          <w:lang w:eastAsia="pl-PL"/>
        </w:rPr>
        <w:t>cm</w:t>
      </w:r>
      <w:proofErr w:type="spellEnd"/>
      <w:r w:rsidRPr="005A14E3">
        <w:rPr>
          <w:rFonts w:ascii="Arial" w:eastAsia="Times New Roman" w:hAnsi="Arial" w:cs="Arial"/>
          <w:color w:val="000000"/>
          <w:sz w:val="20"/>
          <w:szCs w:val="20"/>
          <w:lang w:eastAsia="pl-PL"/>
        </w:rPr>
        <w:t xml:space="preserve">. - pionowa, pozioma regulacja urządzeń podziemnych (kanalizacja deszczowa, kanalizacja </w:t>
      </w:r>
      <w:r w:rsidRPr="005A14E3">
        <w:rPr>
          <w:rFonts w:ascii="Arial" w:eastAsia="Times New Roman" w:hAnsi="Arial" w:cs="Arial"/>
          <w:color w:val="000000"/>
          <w:sz w:val="20"/>
          <w:szCs w:val="20"/>
          <w:lang w:eastAsia="pl-PL"/>
        </w:rPr>
        <w:lastRenderedPageBreak/>
        <w:t xml:space="preserve">sanitarna, sieć wodociągowa, sieć gazowa, sieć telekomunikacyjna) -zmianę stałej organizacji ruchu (uzupełnienie oznakowania) 3) - przebudowa ulicy Makowej w miejscowości Strzałkowo. Przedmiot przebudowy obejmuje odcinek ul. Różanej klasy D o długości 128m, od skrzyżowania ul. Rolniczej do granicy pasa drogowego i polega na: - ułożenie nawierzchni jezdni z kostki betonowej gr. 8 - ułożenie warstwy podbudowy z mieszanki niezwiązanej 0/31, -wzmocnienie podłoża gruntowego warstwą stabilizacji cementem C3/4 - ułożenie nawierzchni chodników z kostki betonowej gr. 8 cm - ułożenie nawierzchni zjazdów z kostki betonowej gr. 8 </w:t>
      </w:r>
      <w:proofErr w:type="spellStart"/>
      <w:r w:rsidRPr="005A14E3">
        <w:rPr>
          <w:rFonts w:ascii="Arial" w:eastAsia="Times New Roman" w:hAnsi="Arial" w:cs="Arial"/>
          <w:color w:val="000000"/>
          <w:sz w:val="20"/>
          <w:szCs w:val="20"/>
          <w:lang w:eastAsia="pl-PL"/>
        </w:rPr>
        <w:t>cm</w:t>
      </w:r>
      <w:proofErr w:type="spellEnd"/>
      <w:r w:rsidRPr="005A14E3">
        <w:rPr>
          <w:rFonts w:ascii="Arial" w:eastAsia="Times New Roman" w:hAnsi="Arial" w:cs="Arial"/>
          <w:color w:val="000000"/>
          <w:sz w:val="20"/>
          <w:szCs w:val="20"/>
          <w:lang w:eastAsia="pl-PL"/>
        </w:rPr>
        <w:t xml:space="preserve">. - pionowa, pozioma regulacja urządzeń podziemnych (kanalizacja deszczowa, kanalizacja sanitarna, sieć wodociągowa, sieć gazowa, sieć telekomunikacyjna) -zmianę stałej organizacji ruchu (uzupełnienie oznakowania) 4)- przebudowa ulicy Wrzosowej w miejscowości Strzałkowo. Przedmiot przebudowy obejmuje odcinek ul. Wrzosowej klasy D o długości 160m, od skrzyżowania ul. Rolniczej do granicy pasa drogowego i polega na: - ułożenie nawierzchni jezdni z kostki betonowej gr. 8 - ułożenie warstwy podbudowy z mieszanki niezwiązanej 0/31, -wzmocnienie podłoża gruntowego warstwą stabilizacji cementem C3/4 - ułożenie nawierzchni zjazdów z kostki betonowej gr. 8 </w:t>
      </w:r>
      <w:proofErr w:type="spellStart"/>
      <w:r w:rsidRPr="005A14E3">
        <w:rPr>
          <w:rFonts w:ascii="Arial" w:eastAsia="Times New Roman" w:hAnsi="Arial" w:cs="Arial"/>
          <w:color w:val="000000"/>
          <w:sz w:val="20"/>
          <w:szCs w:val="20"/>
          <w:lang w:eastAsia="pl-PL"/>
        </w:rPr>
        <w:t>cm</w:t>
      </w:r>
      <w:proofErr w:type="spellEnd"/>
      <w:r w:rsidRPr="005A14E3">
        <w:rPr>
          <w:rFonts w:ascii="Arial" w:eastAsia="Times New Roman" w:hAnsi="Arial" w:cs="Arial"/>
          <w:color w:val="000000"/>
          <w:sz w:val="20"/>
          <w:szCs w:val="20"/>
          <w:lang w:eastAsia="pl-PL"/>
        </w:rPr>
        <w:t>. - regulację studni -zmianę stałej organizacji ruchu (uzupełnienie oznakowania) 5)- przebudowa ulicy Magnoliowej w miejscowości Strzałkowo. Przedmiot przebudowy obejmuje odcinek ul. Magnoliowej klasy D o długości 209m, od skrzyżowania ul. Górnej do skrzyżowania z ul. Wrzosową i polega na: - ułożenie warstwy wyrównawczej z betonu asfaltowego . - ułożenie warstwy ścieralnej z betonu asfaltowego . - ułożenie warstwy podbudowy z mieszanki niezwiązanej 0/31, -wzmocnienie podłoża gruntowego warstwą stabilizacji cementem C3/4 - ułożenie nawierzchni jezdni z kostki betonowej gr. 8 cm Szczegółowy zakres robót określono w projekcie wykonawczym i przedmiarze robót dla poszczególnych ulic. Wszystkie przebudowywane elementy drogowe zlokalizowane są na działkach będących w dyspozycji Gminy Strzałkowo. Szczegółowy zakres robót i sposób ich wykonania został określony w specyfikacji technicznej wykonania i odbioru robót budowlanych, przedmiarze robót, dokumentacji technicznej oraz we wzorze umowy. Zamawiający zaleca, aby Wykonawca dokonał oględzin miejsca planowanych robót, zapoznał się na miejscu z warunkami, ich charakterem i dokonał pełnego rozeznania przedmiotu zamówienia. Każdy z Wykonawców powinien odwiedzić miejsce inwestycji celem sprawdzenia warunków związanych z wykonaniem prac będących przedmiotem przetargu oraz w celu uzyskania dodatkowych informacji koniecznych i przydatnych do oceny prac, gdyż wyklucza się możliwość roszczeń Wykonawcy z tytułu błędnego skalkulowania ceny lub pominięcia elementów niezbędnych do wykonania umowy. Koszty wizji dotyczącej przedmiotu zamówienia poniesie Wykonawca. Przy wycenie robót w celu określenia ceny ofertowej, Wykonawca sprawdzi zgodność SIWZ oraz dokumentów przetargowych (przedmiarów robót) ze stanem faktycznym podczas wizji lokalnej. Ponadto przedmiot zamówienia obejmuje: a) naprawę i przywrócenie do stanu poprzedniego uszkodzonych urządzeń i terenu, b) organizację i urządzenie placu budowy, c) projekt organizacji ruchu na czas prowadzenia robót d) zorganizowanie i przeprowadzenie niezbędnych prób, badań i odbiorów oraz ewentualnego uzupełnienia dokumentacji odbiorczej dla zakresu robót objętych przedmiotem przetargu, e) wykonanie dokumentacji powykonawczej, f) po zakończeniu robót demontaż obiektów tymczasowych oraz uporządkowanie terenu placu budowy. UWAGI: 1) przed rozpoczęciem robót należy wykonać inwentaryzację istniejących sieci i urządzeń zlokalizowanych w pasie drogowym (gaz, woda, kanalizacja sanitarna i deszczowa, telekomunikacja, energia) 2) rozpoczęcie i zakończenie robót oraz warunki realizacji uzgodnić z właścicielami / zarządcami sieci i urządzeń 3) materiały z rozbiórki stanowią własność Inwestora . Materiały przekazać w miejsce wskazane przez Inwestora. 4)Wykonawca powiadomi pisemnie Zamawiającego o planowanych zajęciach pasa drogowego. Roboty będą wykonywane zgodnie z przedłożonym przez Wykonawcę przed podpisaniem Umowy Harmonogramem Rzeczowo - Finansowym uzgodnionym z Zamawiającym..</w:t>
      </w:r>
    </w:p>
    <w:p w:rsidR="005A14E3" w:rsidRPr="005A14E3" w:rsidRDefault="005A14E3" w:rsidP="005A14E3">
      <w:pPr>
        <w:spacing w:line="400" w:lineRule="atLeast"/>
        <w:ind w:left="225"/>
        <w:jc w:val="left"/>
        <w:rPr>
          <w:rFonts w:ascii="Arial" w:eastAsia="Times New Roman" w:hAnsi="Arial" w:cs="Arial"/>
          <w:b/>
          <w:bCs/>
          <w:color w:val="000000"/>
          <w:sz w:val="20"/>
          <w:szCs w:val="20"/>
          <w:lang w:eastAsia="pl-PL"/>
        </w:rPr>
      </w:pPr>
      <w:r w:rsidRPr="005A14E3">
        <w:rPr>
          <w:rFonts w:ascii="Arial" w:eastAsia="Times New Roman" w:hAnsi="Arial" w:cs="Arial"/>
          <w:b/>
          <w:bCs/>
          <w:color w:val="000000"/>
          <w:sz w:val="20"/>
          <w:szCs w:val="20"/>
          <w:lang w:eastAsia="pl-PL"/>
        </w:rPr>
        <w:t>II.1.5)</w:t>
      </w:r>
    </w:p>
    <w:tbl>
      <w:tblPr>
        <w:tblW w:w="0" w:type="auto"/>
        <w:tblCellSpacing w:w="15" w:type="dxa"/>
        <w:tblInd w:w="225" w:type="dxa"/>
        <w:tblCellMar>
          <w:top w:w="15" w:type="dxa"/>
          <w:left w:w="15" w:type="dxa"/>
          <w:bottom w:w="15" w:type="dxa"/>
          <w:right w:w="15" w:type="dxa"/>
        </w:tblCellMar>
        <w:tblLook w:val="04A0"/>
      </w:tblPr>
      <w:tblGrid>
        <w:gridCol w:w="270"/>
        <w:gridCol w:w="6023"/>
      </w:tblGrid>
      <w:tr w:rsidR="005A14E3" w:rsidRPr="005A14E3" w:rsidTr="005A14E3">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5A14E3" w:rsidRPr="005A14E3" w:rsidRDefault="005A14E3" w:rsidP="005A14E3">
            <w:pPr>
              <w:ind w:left="0"/>
              <w:jc w:val="center"/>
              <w:rPr>
                <w:rFonts w:ascii="Verdana" w:eastAsia="Times New Roman" w:hAnsi="Verdana" w:cs="Times New Roman"/>
                <w:color w:val="000000"/>
                <w:sz w:val="20"/>
                <w:szCs w:val="20"/>
                <w:lang w:eastAsia="pl-PL"/>
              </w:rPr>
            </w:pPr>
            <w:r w:rsidRPr="005A14E3">
              <w:rPr>
                <w:rFonts w:ascii="Verdana" w:eastAsia="Times New Roman" w:hAnsi="Verdana" w:cs="Times New Roman"/>
                <w:b/>
                <w:bCs/>
                <w:color w:val="000000"/>
                <w:sz w:val="20"/>
                <w:szCs w:val="20"/>
                <w:lang w:eastAsia="pl-PL"/>
              </w:rPr>
              <w:t> </w:t>
            </w:r>
          </w:p>
        </w:tc>
        <w:tc>
          <w:tcPr>
            <w:tcW w:w="0" w:type="auto"/>
            <w:vAlign w:val="center"/>
            <w:hideMark/>
          </w:tcPr>
          <w:p w:rsidR="005A14E3" w:rsidRPr="005A14E3" w:rsidRDefault="005A14E3" w:rsidP="005A14E3">
            <w:pPr>
              <w:ind w:left="0"/>
              <w:jc w:val="left"/>
              <w:rPr>
                <w:rFonts w:ascii="Verdana" w:eastAsia="Times New Roman" w:hAnsi="Verdana" w:cs="Times New Roman"/>
                <w:color w:val="000000"/>
                <w:sz w:val="20"/>
                <w:szCs w:val="20"/>
                <w:lang w:eastAsia="pl-PL"/>
              </w:rPr>
            </w:pPr>
            <w:r w:rsidRPr="005A14E3">
              <w:rPr>
                <w:rFonts w:ascii="Verdana" w:eastAsia="Times New Roman" w:hAnsi="Verdana" w:cs="Times New Roman"/>
                <w:b/>
                <w:bCs/>
                <w:color w:val="000000"/>
                <w:sz w:val="20"/>
                <w:szCs w:val="20"/>
                <w:lang w:eastAsia="pl-PL"/>
              </w:rPr>
              <w:t>przewiduje się udzielenie zamówień uzupełniających</w:t>
            </w:r>
          </w:p>
        </w:tc>
      </w:tr>
    </w:tbl>
    <w:p w:rsidR="005A14E3" w:rsidRPr="005A14E3" w:rsidRDefault="005A14E3" w:rsidP="005A14E3">
      <w:pPr>
        <w:numPr>
          <w:ilvl w:val="0"/>
          <w:numId w:val="2"/>
        </w:numPr>
        <w:spacing w:before="100" w:beforeAutospacing="1" w:after="100" w:afterAutospacing="1" w:line="400" w:lineRule="atLeast"/>
        <w:ind w:left="450"/>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Określenie przedmiotu oraz wielkości lub zakresu zamówień uzupełniających</w:t>
      </w:r>
    </w:p>
    <w:p w:rsidR="005A14E3" w:rsidRPr="005A14E3" w:rsidRDefault="005A14E3" w:rsidP="005A14E3">
      <w:pPr>
        <w:numPr>
          <w:ilvl w:val="0"/>
          <w:numId w:val="2"/>
        </w:numPr>
        <w:spacing w:before="100" w:beforeAutospacing="1" w:after="100" w:afterAutospacing="1" w:line="400" w:lineRule="atLeast"/>
        <w:ind w:left="450"/>
        <w:jc w:val="left"/>
        <w:rPr>
          <w:rFonts w:ascii="Arial" w:eastAsia="Times New Roman" w:hAnsi="Arial" w:cs="Arial"/>
          <w:color w:val="000000"/>
          <w:sz w:val="20"/>
          <w:szCs w:val="20"/>
          <w:lang w:eastAsia="pl-PL"/>
        </w:rPr>
      </w:pPr>
    </w:p>
    <w:p w:rsidR="005A14E3" w:rsidRPr="005A14E3" w:rsidRDefault="005A14E3" w:rsidP="005A14E3">
      <w:pPr>
        <w:spacing w:line="400" w:lineRule="atLeast"/>
        <w:ind w:left="22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II.1.6) Wspólny Słownik Zamówień (CPV):</w:t>
      </w:r>
      <w:r w:rsidRPr="005A14E3">
        <w:rPr>
          <w:rFonts w:ascii="Arial" w:eastAsia="Times New Roman" w:hAnsi="Arial" w:cs="Arial"/>
          <w:color w:val="000000"/>
          <w:sz w:val="20"/>
          <w:szCs w:val="20"/>
          <w:lang w:eastAsia="pl-PL"/>
        </w:rPr>
        <w:t> 45.23.31.40-2, 45.23.31.42-6.</w:t>
      </w:r>
    </w:p>
    <w:p w:rsidR="005A14E3" w:rsidRPr="005A14E3" w:rsidRDefault="005A14E3" w:rsidP="005A14E3">
      <w:pPr>
        <w:spacing w:line="400" w:lineRule="atLeast"/>
        <w:ind w:left="22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II.1.7) Czy dopuszcza się złożenie oferty częściowej:</w:t>
      </w:r>
      <w:r w:rsidRPr="005A14E3">
        <w:rPr>
          <w:rFonts w:ascii="Arial" w:eastAsia="Times New Roman" w:hAnsi="Arial" w:cs="Arial"/>
          <w:color w:val="000000"/>
          <w:sz w:val="20"/>
          <w:szCs w:val="20"/>
          <w:lang w:eastAsia="pl-PL"/>
        </w:rPr>
        <w:t> nie.</w:t>
      </w:r>
    </w:p>
    <w:p w:rsidR="005A14E3" w:rsidRPr="005A14E3" w:rsidRDefault="005A14E3" w:rsidP="005A14E3">
      <w:pPr>
        <w:spacing w:line="400" w:lineRule="atLeast"/>
        <w:ind w:left="22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lastRenderedPageBreak/>
        <w:t>II.1.8) Czy dopuszcza się złożenie oferty wariantowej:</w:t>
      </w:r>
      <w:r w:rsidRPr="005A14E3">
        <w:rPr>
          <w:rFonts w:ascii="Arial" w:eastAsia="Times New Roman" w:hAnsi="Arial" w:cs="Arial"/>
          <w:color w:val="000000"/>
          <w:sz w:val="20"/>
          <w:szCs w:val="20"/>
          <w:lang w:eastAsia="pl-PL"/>
        </w:rPr>
        <w:t> nie.</w:t>
      </w:r>
    </w:p>
    <w:p w:rsidR="005A14E3" w:rsidRPr="005A14E3" w:rsidRDefault="005A14E3" w:rsidP="005A14E3">
      <w:pPr>
        <w:ind w:left="0"/>
        <w:jc w:val="left"/>
        <w:rPr>
          <w:rFonts w:ascii="Times New Roman" w:eastAsia="Times New Roman" w:hAnsi="Times New Roman" w:cs="Times New Roman"/>
          <w:sz w:val="20"/>
          <w:szCs w:val="20"/>
          <w:lang w:eastAsia="pl-PL"/>
        </w:rPr>
      </w:pPr>
      <w:r w:rsidRPr="005A14E3">
        <w:rPr>
          <w:rFonts w:ascii="Arial" w:eastAsia="Times New Roman" w:hAnsi="Arial" w:cs="Arial"/>
          <w:color w:val="000000"/>
          <w:sz w:val="20"/>
          <w:szCs w:val="20"/>
          <w:lang w:eastAsia="pl-PL"/>
        </w:rPr>
        <w:br/>
      </w:r>
    </w:p>
    <w:p w:rsidR="005A14E3" w:rsidRPr="005A14E3" w:rsidRDefault="005A14E3" w:rsidP="005A14E3">
      <w:pPr>
        <w:spacing w:line="400" w:lineRule="atLeast"/>
        <w:ind w:left="22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II.2) CZAS TRWANIA ZAMÓWIENIA LUB TERMIN WYKONANIA:</w:t>
      </w:r>
      <w:r w:rsidRPr="005A14E3">
        <w:rPr>
          <w:rFonts w:ascii="Arial" w:eastAsia="Times New Roman" w:hAnsi="Arial" w:cs="Arial"/>
          <w:color w:val="000000"/>
          <w:sz w:val="20"/>
          <w:szCs w:val="20"/>
          <w:lang w:eastAsia="pl-PL"/>
        </w:rPr>
        <w:t> Zakończenie: 31.05.2017.</w:t>
      </w:r>
    </w:p>
    <w:p w:rsidR="005A14E3" w:rsidRPr="005A14E3" w:rsidRDefault="005A14E3" w:rsidP="005A14E3">
      <w:pPr>
        <w:spacing w:before="375" w:after="225" w:line="400" w:lineRule="atLeast"/>
        <w:ind w:left="0"/>
        <w:jc w:val="left"/>
        <w:rPr>
          <w:rFonts w:ascii="Arial" w:eastAsia="Times New Roman" w:hAnsi="Arial" w:cs="Arial"/>
          <w:b/>
          <w:bCs/>
          <w:color w:val="000000"/>
          <w:sz w:val="20"/>
          <w:szCs w:val="20"/>
          <w:u w:val="single"/>
          <w:lang w:eastAsia="pl-PL"/>
        </w:rPr>
      </w:pPr>
      <w:r w:rsidRPr="005A14E3">
        <w:rPr>
          <w:rFonts w:ascii="Arial" w:eastAsia="Times New Roman" w:hAnsi="Arial" w:cs="Arial"/>
          <w:b/>
          <w:bCs/>
          <w:color w:val="000000"/>
          <w:sz w:val="20"/>
          <w:szCs w:val="20"/>
          <w:u w:val="single"/>
          <w:lang w:eastAsia="pl-PL"/>
        </w:rPr>
        <w:t>SEKCJA III: INFORMACJE O CHARAKTERZE PRAWNYM, EKONOMICZNYM, FINANSOWYM I TECHNICZNYM</w:t>
      </w:r>
    </w:p>
    <w:p w:rsidR="005A14E3" w:rsidRPr="005A14E3" w:rsidRDefault="005A14E3" w:rsidP="005A14E3">
      <w:pPr>
        <w:spacing w:line="400" w:lineRule="atLeast"/>
        <w:ind w:left="22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III.1) WADIUM</w:t>
      </w:r>
    </w:p>
    <w:p w:rsidR="005A14E3" w:rsidRPr="005A14E3" w:rsidRDefault="005A14E3" w:rsidP="005A14E3">
      <w:pPr>
        <w:ind w:left="227"/>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Informacja na temat wadium:</w:t>
      </w:r>
      <w:r w:rsidRPr="005A14E3">
        <w:rPr>
          <w:rFonts w:ascii="Arial" w:eastAsia="Times New Roman" w:hAnsi="Arial" w:cs="Arial"/>
          <w:color w:val="000000"/>
          <w:sz w:val="20"/>
          <w:szCs w:val="20"/>
          <w:lang w:eastAsia="pl-PL"/>
        </w:rPr>
        <w:t xml:space="preserve"> 1. Zamawiający wymaga wniesienia wadium w terminie do 22.04.2016r. godz.8.50. 2. Ustala się wadium dla całości przedmiotu zamówienia w wysokości: 25 000,00zł słownie: dwadzieścia pięć tysięcy złotych. 3. Wykonawca wnosi wadium w wybranej przez siebie (wymienionej poniżej) formie: 1) w pieniądzu, przelewem na rachunek bankowy: Ludowy Bank Spółdzielczy w Strzałkowie konto nr 14 8543 0000 2001 1000 0273 0005 z dopiskiem; wadium na Przebudowa dróg dojazdowych do gruntów rolnych w obrębie geod. Strzałkowo (ulice Fiołkowa, Magnoliowa, Makowa, Różana, Wrzosowa 2) w poręczeniach bankowych lub poręczeniach spółdzielczej kasy oszczędnościowo - kredytowej, z tym, że zobowiązanie kasy jest zobowiązaniem pieniężnym, 3) w gwarancjach bankowych, 4) w gwarancjach ubezpieczeniowych, 5) w poręczeniach udzielanych przez podmioty, o których mowa w art. 6b ust. 5 </w:t>
      </w:r>
      <w:proofErr w:type="spellStart"/>
      <w:r w:rsidRPr="005A14E3">
        <w:rPr>
          <w:rFonts w:ascii="Arial" w:eastAsia="Times New Roman" w:hAnsi="Arial" w:cs="Arial"/>
          <w:color w:val="000000"/>
          <w:sz w:val="20"/>
          <w:szCs w:val="20"/>
          <w:lang w:eastAsia="pl-PL"/>
        </w:rPr>
        <w:t>pkt</w:t>
      </w:r>
      <w:proofErr w:type="spellEnd"/>
      <w:r w:rsidRPr="005A14E3">
        <w:rPr>
          <w:rFonts w:ascii="Arial" w:eastAsia="Times New Roman" w:hAnsi="Arial" w:cs="Arial"/>
          <w:color w:val="000000"/>
          <w:sz w:val="20"/>
          <w:szCs w:val="20"/>
          <w:lang w:eastAsia="pl-PL"/>
        </w:rPr>
        <w:t xml:space="preserve"> 2 ustawy z dnia 9 listopada 2000 r. o utworzeniu Polskiej Agencji Rozwoju Przedsiębiorczości (Dz. U. z 2007 r. Nr 42, poz. 275 ze zm.). 4. Za termin wniesienia wadium w formie przelewu pieniężnego przyjmuje się termin uznania na rachunku zamawiającego. 5. Wadium wnoszone w innej formie niż pieniądz, należy złożyć przed upływem terminu składania ofert w formie oryginału wraz z ofertą w jednym opakowaniu. 6. W zakresie wadium obowiązują uregulowania Prawa zamówień publicznych zawarte w art. 45 i 46. 7. W przypadku niezabezpieczenia oferty jedną z określonych w niniejszej specyfikacji form wadium wykonawca zostanie wykluczony z udziału w postępowaniu, a jego oferta podlegać będzie odrzuceniu.</w:t>
      </w:r>
    </w:p>
    <w:p w:rsidR="005A14E3" w:rsidRPr="005A14E3" w:rsidRDefault="005A14E3" w:rsidP="005A14E3">
      <w:pPr>
        <w:spacing w:line="400" w:lineRule="atLeast"/>
        <w:ind w:left="22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III.2) ZALICZKI</w:t>
      </w:r>
    </w:p>
    <w:p w:rsidR="005A14E3" w:rsidRPr="005A14E3" w:rsidRDefault="005A14E3" w:rsidP="005A14E3">
      <w:pPr>
        <w:spacing w:line="400" w:lineRule="atLeast"/>
        <w:ind w:left="22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III.3) WARUNKI UDZIAŁU W POSTĘPOWANIU ORAZ OPIS SPOSOBU DOKONYWANIA OCENY SPEŁNIANIA TYCH WARUNKÓW</w:t>
      </w:r>
    </w:p>
    <w:p w:rsidR="005A14E3" w:rsidRPr="005A14E3" w:rsidRDefault="005A14E3" w:rsidP="005A14E3">
      <w:pPr>
        <w:numPr>
          <w:ilvl w:val="0"/>
          <w:numId w:val="3"/>
        </w:numPr>
        <w:spacing w:line="400" w:lineRule="atLeast"/>
        <w:ind w:left="67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III. 3.1) Uprawnienia do wykonywania określonej działalności lub czynności, jeżeli przepisy prawa nakładają obowiązek ich posiadania</w:t>
      </w:r>
    </w:p>
    <w:p w:rsidR="005A14E3" w:rsidRPr="005A14E3" w:rsidRDefault="005A14E3" w:rsidP="005A14E3">
      <w:pPr>
        <w:spacing w:line="400" w:lineRule="atLeast"/>
        <w:ind w:left="67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Opis sposobu dokonywania oceny spełniania tego warunku</w:t>
      </w:r>
    </w:p>
    <w:p w:rsidR="005A14E3" w:rsidRPr="005A14E3" w:rsidRDefault="005A14E3" w:rsidP="005A14E3">
      <w:pPr>
        <w:numPr>
          <w:ilvl w:val="1"/>
          <w:numId w:val="3"/>
        </w:numPr>
        <w:ind w:left="1122" w:hanging="357"/>
        <w:jc w:val="left"/>
        <w:rPr>
          <w:rFonts w:ascii="Arial" w:eastAsia="Times New Roman" w:hAnsi="Arial" w:cs="Arial"/>
          <w:color w:val="000000"/>
          <w:sz w:val="20"/>
          <w:szCs w:val="20"/>
          <w:lang w:eastAsia="pl-PL"/>
        </w:rPr>
      </w:pPr>
      <w:r w:rsidRPr="005A14E3">
        <w:rPr>
          <w:rFonts w:ascii="Arial" w:eastAsia="Times New Roman" w:hAnsi="Arial" w:cs="Arial"/>
          <w:color w:val="000000"/>
          <w:sz w:val="20"/>
          <w:szCs w:val="20"/>
          <w:lang w:eastAsia="pl-PL"/>
        </w:rPr>
        <w:t xml:space="preserve">O udzielenie zamówienia mogą ubiegać się Wykonawcy spełniający warunki zawarte w art. 22 ust. 1 </w:t>
      </w:r>
      <w:proofErr w:type="spellStart"/>
      <w:r w:rsidRPr="005A14E3">
        <w:rPr>
          <w:rFonts w:ascii="Arial" w:eastAsia="Times New Roman" w:hAnsi="Arial" w:cs="Arial"/>
          <w:color w:val="000000"/>
          <w:sz w:val="20"/>
          <w:szCs w:val="20"/>
          <w:lang w:eastAsia="pl-PL"/>
        </w:rPr>
        <w:t>pkt</w:t>
      </w:r>
      <w:proofErr w:type="spellEnd"/>
      <w:r w:rsidRPr="005A14E3">
        <w:rPr>
          <w:rFonts w:ascii="Arial" w:eastAsia="Times New Roman" w:hAnsi="Arial" w:cs="Arial"/>
          <w:color w:val="000000"/>
          <w:sz w:val="20"/>
          <w:szCs w:val="20"/>
          <w:lang w:eastAsia="pl-PL"/>
        </w:rPr>
        <w:t xml:space="preserve"> 1 ustawy. Zamawiający nie precyzuje w tym zakresie żadnych szczegółowych wymagań, których spełnianie Wykonawca zobowiązany jest wykazać. Ocena spełniania ww. warunku udziału w postępowaniu dokonana w oparciu o oświadczenie o spełnianiu warunków udziału w postępowaniu zgodnie z art. 22 ust. 1 </w:t>
      </w:r>
      <w:proofErr w:type="spellStart"/>
      <w:r w:rsidRPr="005A14E3">
        <w:rPr>
          <w:rFonts w:ascii="Arial" w:eastAsia="Times New Roman" w:hAnsi="Arial" w:cs="Arial"/>
          <w:color w:val="000000"/>
          <w:sz w:val="20"/>
          <w:szCs w:val="20"/>
          <w:lang w:eastAsia="pl-PL"/>
        </w:rPr>
        <w:t>pkt</w:t>
      </w:r>
      <w:proofErr w:type="spellEnd"/>
      <w:r w:rsidRPr="005A14E3">
        <w:rPr>
          <w:rFonts w:ascii="Arial" w:eastAsia="Times New Roman" w:hAnsi="Arial" w:cs="Arial"/>
          <w:color w:val="000000"/>
          <w:sz w:val="20"/>
          <w:szCs w:val="20"/>
          <w:lang w:eastAsia="pl-PL"/>
        </w:rPr>
        <w:t xml:space="preserve"> 1.</w:t>
      </w:r>
    </w:p>
    <w:p w:rsidR="005A14E3" w:rsidRPr="005A14E3" w:rsidRDefault="005A14E3" w:rsidP="005A14E3">
      <w:pPr>
        <w:numPr>
          <w:ilvl w:val="0"/>
          <w:numId w:val="3"/>
        </w:numPr>
        <w:spacing w:line="400" w:lineRule="atLeast"/>
        <w:ind w:left="67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III.3.2) Wiedza i doświadczenie</w:t>
      </w:r>
    </w:p>
    <w:p w:rsidR="005A14E3" w:rsidRPr="005A14E3" w:rsidRDefault="005A14E3" w:rsidP="005A14E3">
      <w:pPr>
        <w:spacing w:line="400" w:lineRule="atLeast"/>
        <w:ind w:left="67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Opis sposobu dokonywania oceny spełniania tego warunku</w:t>
      </w:r>
    </w:p>
    <w:p w:rsidR="005A14E3" w:rsidRPr="005A14E3" w:rsidRDefault="005A14E3" w:rsidP="005A14E3">
      <w:pPr>
        <w:numPr>
          <w:ilvl w:val="1"/>
          <w:numId w:val="3"/>
        </w:numPr>
        <w:ind w:left="1122" w:hanging="357"/>
        <w:jc w:val="left"/>
        <w:rPr>
          <w:rFonts w:ascii="Arial" w:eastAsia="Times New Roman" w:hAnsi="Arial" w:cs="Arial"/>
          <w:color w:val="000000"/>
          <w:sz w:val="20"/>
          <w:szCs w:val="20"/>
          <w:lang w:eastAsia="pl-PL"/>
        </w:rPr>
      </w:pPr>
      <w:r w:rsidRPr="005A14E3">
        <w:rPr>
          <w:rFonts w:ascii="Arial" w:eastAsia="Times New Roman" w:hAnsi="Arial" w:cs="Arial"/>
          <w:color w:val="000000"/>
          <w:sz w:val="20"/>
          <w:szCs w:val="20"/>
          <w:lang w:eastAsia="pl-PL"/>
        </w:rPr>
        <w:t xml:space="preserve">O udzielenie zamówienia mogą ubiegać się Wykonawcy spełniający warunki zawarte w art. 22 ust. 1 </w:t>
      </w:r>
      <w:proofErr w:type="spellStart"/>
      <w:r w:rsidRPr="005A14E3">
        <w:rPr>
          <w:rFonts w:ascii="Arial" w:eastAsia="Times New Roman" w:hAnsi="Arial" w:cs="Arial"/>
          <w:color w:val="000000"/>
          <w:sz w:val="20"/>
          <w:szCs w:val="20"/>
          <w:lang w:eastAsia="pl-PL"/>
        </w:rPr>
        <w:t>pkt</w:t>
      </w:r>
      <w:proofErr w:type="spellEnd"/>
      <w:r w:rsidRPr="005A14E3">
        <w:rPr>
          <w:rFonts w:ascii="Arial" w:eastAsia="Times New Roman" w:hAnsi="Arial" w:cs="Arial"/>
          <w:color w:val="000000"/>
          <w:sz w:val="20"/>
          <w:szCs w:val="20"/>
          <w:lang w:eastAsia="pl-PL"/>
        </w:rPr>
        <w:t xml:space="preserve"> 2 ustawy oraz szczegółowe warunki udziału w postępowaniu, tj.: Wykonawca ubiegający się o udzielenie zamówienia publicznego musi wykazać, że wykonał w okresie ostatnich pięciu lat przed upływem terminu składania oferty, a jeżeli okres prowadzenia działalności jest krótszy- w tym okresie, co najmniej dwie roboty budowlane o wartości nie mniejszej niż:- 500 000,00zł każda, odpowiadającą swoim rodzajem robotom budowlanym stanowiącym przedmiot zamówienia polegającej na budowie, przebudowie lub remoncie drogi, z podaniem jej wartości oraz daty i miejsca wykonania oraz załączy dowody, określające, czy roboty te zostały wykonane w sposób </w:t>
      </w:r>
      <w:r w:rsidRPr="005A14E3">
        <w:rPr>
          <w:rFonts w:ascii="Arial" w:eastAsia="Times New Roman" w:hAnsi="Arial" w:cs="Arial"/>
          <w:color w:val="000000"/>
          <w:sz w:val="20"/>
          <w:szCs w:val="20"/>
          <w:lang w:eastAsia="pl-PL"/>
        </w:rPr>
        <w:lastRenderedPageBreak/>
        <w:t>należyty oraz wskazujących, czy zostały wykonane zgodnie z zasadami sztuki budowlanej i prawidłowo ukończone. Ocena spełniania warunku udziału w postępowaniu zostanie dokonana przez Zamawiającego, w oparciu o informacje zawarte w: a) oświadczeniu o spełnianiu warunków udziału w postępowaniu, b) w wykazie wykonanych robót budowlanych oraz w dowodach określających, czy roboty te zostały wykonane w sposób należyty oraz wskazujących, czy zostały wykonane zgodnie z zasadami sztuki budowlanej i prawidłowo ukończone.</w:t>
      </w:r>
    </w:p>
    <w:p w:rsidR="005A14E3" w:rsidRPr="005A14E3" w:rsidRDefault="005A14E3" w:rsidP="005A14E3">
      <w:pPr>
        <w:numPr>
          <w:ilvl w:val="0"/>
          <w:numId w:val="3"/>
        </w:numPr>
        <w:spacing w:line="400" w:lineRule="atLeast"/>
        <w:ind w:left="67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III.3.3) Potencjał techniczny</w:t>
      </w:r>
    </w:p>
    <w:p w:rsidR="005A14E3" w:rsidRPr="005A14E3" w:rsidRDefault="005A14E3" w:rsidP="005A14E3">
      <w:pPr>
        <w:spacing w:line="400" w:lineRule="atLeast"/>
        <w:ind w:left="67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Opis sposobu dokonywania oceny spełniania tego warunku</w:t>
      </w:r>
    </w:p>
    <w:p w:rsidR="005A14E3" w:rsidRPr="005A14E3" w:rsidRDefault="005A14E3" w:rsidP="005A14E3">
      <w:pPr>
        <w:numPr>
          <w:ilvl w:val="1"/>
          <w:numId w:val="3"/>
        </w:numPr>
        <w:ind w:left="1122" w:hanging="357"/>
        <w:jc w:val="left"/>
        <w:rPr>
          <w:rFonts w:ascii="Arial" w:eastAsia="Times New Roman" w:hAnsi="Arial" w:cs="Arial"/>
          <w:color w:val="000000"/>
          <w:sz w:val="20"/>
          <w:szCs w:val="20"/>
          <w:lang w:eastAsia="pl-PL"/>
        </w:rPr>
      </w:pPr>
      <w:r w:rsidRPr="005A14E3">
        <w:rPr>
          <w:rFonts w:ascii="Arial" w:eastAsia="Times New Roman" w:hAnsi="Arial" w:cs="Arial"/>
          <w:color w:val="000000"/>
          <w:sz w:val="20"/>
          <w:szCs w:val="20"/>
          <w:lang w:eastAsia="pl-PL"/>
        </w:rPr>
        <w:t xml:space="preserve">O udzielenie zamówienia mogą się ubiegać Wykonawcy spełniający warunki zawarte w art. 22 ust. 1 </w:t>
      </w:r>
      <w:proofErr w:type="spellStart"/>
      <w:r w:rsidRPr="005A14E3">
        <w:rPr>
          <w:rFonts w:ascii="Arial" w:eastAsia="Times New Roman" w:hAnsi="Arial" w:cs="Arial"/>
          <w:color w:val="000000"/>
          <w:sz w:val="20"/>
          <w:szCs w:val="20"/>
          <w:lang w:eastAsia="pl-PL"/>
        </w:rPr>
        <w:t>pkt</w:t>
      </w:r>
      <w:proofErr w:type="spellEnd"/>
      <w:r w:rsidRPr="005A14E3">
        <w:rPr>
          <w:rFonts w:ascii="Arial" w:eastAsia="Times New Roman" w:hAnsi="Arial" w:cs="Arial"/>
          <w:color w:val="000000"/>
          <w:sz w:val="20"/>
          <w:szCs w:val="20"/>
          <w:lang w:eastAsia="pl-PL"/>
        </w:rPr>
        <w:t xml:space="preserve"> 3 ustawy. Zamawiający nie precyzuje w tym zakresie żadnych szczegółowych wymagań, których spełnienie Wykonawca zobowiązany jest udokumentować. Ocena spełniania warunku udziału w postępowaniu zostanie dokonana w oparciu o oświadczenie o spełnianiu warunków udziału w postępowaniu zgodnie z art. 22 ust. 1 </w:t>
      </w:r>
      <w:proofErr w:type="spellStart"/>
      <w:r w:rsidRPr="005A14E3">
        <w:rPr>
          <w:rFonts w:ascii="Arial" w:eastAsia="Times New Roman" w:hAnsi="Arial" w:cs="Arial"/>
          <w:color w:val="000000"/>
          <w:sz w:val="20"/>
          <w:szCs w:val="20"/>
          <w:lang w:eastAsia="pl-PL"/>
        </w:rPr>
        <w:t>pkt</w:t>
      </w:r>
      <w:proofErr w:type="spellEnd"/>
      <w:r w:rsidRPr="005A14E3">
        <w:rPr>
          <w:rFonts w:ascii="Arial" w:eastAsia="Times New Roman" w:hAnsi="Arial" w:cs="Arial"/>
          <w:color w:val="000000"/>
          <w:sz w:val="20"/>
          <w:szCs w:val="20"/>
          <w:lang w:eastAsia="pl-PL"/>
        </w:rPr>
        <w:t xml:space="preserve"> 3.</w:t>
      </w:r>
    </w:p>
    <w:p w:rsidR="005A14E3" w:rsidRPr="005A14E3" w:rsidRDefault="005A14E3" w:rsidP="005A14E3">
      <w:pPr>
        <w:numPr>
          <w:ilvl w:val="0"/>
          <w:numId w:val="3"/>
        </w:numPr>
        <w:spacing w:line="400" w:lineRule="atLeast"/>
        <w:ind w:left="67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III.3.4) Osoby zdolne do wykonania zamówienia</w:t>
      </w:r>
    </w:p>
    <w:p w:rsidR="005A14E3" w:rsidRPr="005A14E3" w:rsidRDefault="005A14E3" w:rsidP="005A14E3">
      <w:pPr>
        <w:spacing w:line="400" w:lineRule="atLeast"/>
        <w:ind w:left="67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Opis sposobu dokonywania oceny spełniania tego warunku</w:t>
      </w:r>
    </w:p>
    <w:p w:rsidR="005A14E3" w:rsidRPr="005A14E3" w:rsidRDefault="005A14E3" w:rsidP="005A14E3">
      <w:pPr>
        <w:numPr>
          <w:ilvl w:val="1"/>
          <w:numId w:val="3"/>
        </w:numPr>
        <w:ind w:left="1122" w:hanging="357"/>
        <w:jc w:val="left"/>
        <w:rPr>
          <w:rFonts w:ascii="Arial" w:eastAsia="Times New Roman" w:hAnsi="Arial" w:cs="Arial"/>
          <w:color w:val="000000"/>
          <w:sz w:val="20"/>
          <w:szCs w:val="20"/>
          <w:lang w:eastAsia="pl-PL"/>
        </w:rPr>
      </w:pPr>
      <w:r w:rsidRPr="005A14E3">
        <w:rPr>
          <w:rFonts w:ascii="Arial" w:eastAsia="Times New Roman" w:hAnsi="Arial" w:cs="Arial"/>
          <w:color w:val="000000"/>
          <w:sz w:val="20"/>
          <w:szCs w:val="20"/>
          <w:lang w:eastAsia="pl-PL"/>
        </w:rPr>
        <w:t xml:space="preserve">O udzielenie zamówienia mogą ubiegać się Wykonawcy spełniający warunki zawarte w art. 22 ust. 1 </w:t>
      </w:r>
      <w:proofErr w:type="spellStart"/>
      <w:r w:rsidRPr="005A14E3">
        <w:rPr>
          <w:rFonts w:ascii="Arial" w:eastAsia="Times New Roman" w:hAnsi="Arial" w:cs="Arial"/>
          <w:color w:val="000000"/>
          <w:sz w:val="20"/>
          <w:szCs w:val="20"/>
          <w:lang w:eastAsia="pl-PL"/>
        </w:rPr>
        <w:t>pkt</w:t>
      </w:r>
      <w:proofErr w:type="spellEnd"/>
      <w:r w:rsidRPr="005A14E3">
        <w:rPr>
          <w:rFonts w:ascii="Arial" w:eastAsia="Times New Roman" w:hAnsi="Arial" w:cs="Arial"/>
          <w:color w:val="000000"/>
          <w:sz w:val="20"/>
          <w:szCs w:val="20"/>
          <w:lang w:eastAsia="pl-PL"/>
        </w:rPr>
        <w:t xml:space="preserve"> 3 ustawy oraz spełniający szczegółowe warunki udziału w postępowaniu, tj.: ZP.271.1.2.2016. a) Wykonawca ubiegający się o udzielenie zamówienia publicznego musi wykazać, że w wykonywaniu zamówienia uczestniczyć będą osoby posiadające uprawnienia budowlane niezbędne do wykonania przedmiotu zamówienia, ze wskazaniem zakresu wykonywanych przez nie czynności oraz informacjami o podstawie dysponowania tymi osobami. Wskazane osoby muszą posiadać uprawnienia, które upoważniają do kierowania robotami bez ograniczeń w specjalności drogowej. Zgodnie z art. 104 ustawy z dnia 7 lipca 1994 r.- Prawo budowlane (</w:t>
      </w:r>
      <w:proofErr w:type="spellStart"/>
      <w:r w:rsidRPr="005A14E3">
        <w:rPr>
          <w:rFonts w:ascii="Arial" w:eastAsia="Times New Roman" w:hAnsi="Arial" w:cs="Arial"/>
          <w:color w:val="000000"/>
          <w:sz w:val="20"/>
          <w:szCs w:val="20"/>
          <w:lang w:eastAsia="pl-PL"/>
        </w:rPr>
        <w:t>t.j</w:t>
      </w:r>
      <w:proofErr w:type="spellEnd"/>
      <w:r w:rsidRPr="005A14E3">
        <w:rPr>
          <w:rFonts w:ascii="Arial" w:eastAsia="Times New Roman" w:hAnsi="Arial" w:cs="Arial"/>
          <w:color w:val="000000"/>
          <w:sz w:val="20"/>
          <w:szCs w:val="20"/>
          <w:lang w:eastAsia="pl-PL"/>
        </w:rPr>
        <w:t xml:space="preserve">. Dz. U z 2010 r., nr 243, poz. 1623 z </w:t>
      </w:r>
      <w:proofErr w:type="spellStart"/>
      <w:r w:rsidRPr="005A14E3">
        <w:rPr>
          <w:rFonts w:ascii="Arial" w:eastAsia="Times New Roman" w:hAnsi="Arial" w:cs="Arial"/>
          <w:color w:val="000000"/>
          <w:sz w:val="20"/>
          <w:szCs w:val="20"/>
          <w:lang w:eastAsia="pl-PL"/>
        </w:rPr>
        <w:t>późn</w:t>
      </w:r>
      <w:proofErr w:type="spellEnd"/>
      <w:r w:rsidRPr="005A14E3">
        <w:rPr>
          <w:rFonts w:ascii="Arial" w:eastAsia="Times New Roman" w:hAnsi="Arial" w:cs="Arial"/>
          <w:color w:val="000000"/>
          <w:sz w:val="20"/>
          <w:szCs w:val="20"/>
          <w:lang w:eastAsia="pl-PL"/>
        </w:rPr>
        <w:t>. zm.)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o przepisy będące podstawą ich nadania. 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 b) Wykonawca złoży oświadczenie, że osoby, które będą uczestniczyć w wykonywaniu zamówienia posiadają wymagane uprawnienia, jeśli przepisy prawa nakładają obowiązek posiadania takich uprawnień. Ocena spełniania warunku udziału w postępowaniu zostanie dokonana przez Zamawiającego w oparciu o informacje zawarte w: a) oświadczeniu o spełnianiu warunków udziału w postępowaniu, b) wykazie osób, które będą uczestniczyć w wykonywaniu zamówienia, c) oświadczeniu że osoby, które będą uczestniczyć w wykonywaniu zamówienia, posiadają wymagane uprawnienia.</w:t>
      </w:r>
    </w:p>
    <w:p w:rsidR="005A14E3" w:rsidRPr="005A14E3" w:rsidRDefault="005A14E3" w:rsidP="005A14E3">
      <w:pPr>
        <w:numPr>
          <w:ilvl w:val="0"/>
          <w:numId w:val="3"/>
        </w:numPr>
        <w:spacing w:line="400" w:lineRule="atLeast"/>
        <w:ind w:left="67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III.3.5) Sytuacja ekonomiczna i finansowa</w:t>
      </w:r>
    </w:p>
    <w:p w:rsidR="005A14E3" w:rsidRPr="005A14E3" w:rsidRDefault="005A14E3" w:rsidP="005A14E3">
      <w:pPr>
        <w:spacing w:line="400" w:lineRule="atLeast"/>
        <w:ind w:left="67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Opis sposobu dokonywania oceny spełniania tego warunku</w:t>
      </w:r>
    </w:p>
    <w:p w:rsidR="005A14E3" w:rsidRPr="005A14E3" w:rsidRDefault="005A14E3" w:rsidP="005A14E3">
      <w:pPr>
        <w:numPr>
          <w:ilvl w:val="1"/>
          <w:numId w:val="3"/>
        </w:numPr>
        <w:ind w:left="1122" w:hanging="357"/>
        <w:jc w:val="left"/>
        <w:rPr>
          <w:rFonts w:ascii="Arial" w:eastAsia="Times New Roman" w:hAnsi="Arial" w:cs="Arial"/>
          <w:color w:val="000000"/>
          <w:sz w:val="20"/>
          <w:szCs w:val="20"/>
          <w:lang w:eastAsia="pl-PL"/>
        </w:rPr>
      </w:pPr>
      <w:r w:rsidRPr="005A14E3">
        <w:rPr>
          <w:rFonts w:ascii="Arial" w:eastAsia="Times New Roman" w:hAnsi="Arial" w:cs="Arial"/>
          <w:color w:val="000000"/>
          <w:sz w:val="20"/>
          <w:szCs w:val="20"/>
          <w:lang w:eastAsia="pl-PL"/>
        </w:rPr>
        <w:t xml:space="preserve">O udzielenie zamówienia mogą ubiegać się Wykonawcy spełniający warunki zawarte w art. 22 ust. 1 </w:t>
      </w:r>
      <w:proofErr w:type="spellStart"/>
      <w:r w:rsidRPr="005A14E3">
        <w:rPr>
          <w:rFonts w:ascii="Arial" w:eastAsia="Times New Roman" w:hAnsi="Arial" w:cs="Arial"/>
          <w:color w:val="000000"/>
          <w:sz w:val="20"/>
          <w:szCs w:val="20"/>
          <w:lang w:eastAsia="pl-PL"/>
        </w:rPr>
        <w:t>pkt</w:t>
      </w:r>
      <w:proofErr w:type="spellEnd"/>
      <w:r w:rsidRPr="005A14E3">
        <w:rPr>
          <w:rFonts w:ascii="Arial" w:eastAsia="Times New Roman" w:hAnsi="Arial" w:cs="Arial"/>
          <w:color w:val="000000"/>
          <w:sz w:val="20"/>
          <w:szCs w:val="20"/>
          <w:lang w:eastAsia="pl-PL"/>
        </w:rPr>
        <w:t xml:space="preserve"> 4 ustawy, oraz spełniający szczegółowe warunki udziału w postępowaniu, tj.: a) są ubezpieczeni od odpowiedzialności cywilnej w zakresie prowadzonej działalności związanej z przedmiotem zamówienia na sumę ubezpieczeniową nie niższą niż: 500 000,00zł b) posiadają środki finansowe lub zdolność kredytową w wysokości minimum: 500 000,00zł Ocena spełniania warunku udziału w postępowaniu zostanie dokonana w oparciu o: a) oświadczenie o spełnianiu warunków udziału w postępowaniu zgodnie z art. 22 ust. 1 </w:t>
      </w:r>
      <w:proofErr w:type="spellStart"/>
      <w:r w:rsidRPr="005A14E3">
        <w:rPr>
          <w:rFonts w:ascii="Arial" w:eastAsia="Times New Roman" w:hAnsi="Arial" w:cs="Arial"/>
          <w:color w:val="000000"/>
          <w:sz w:val="20"/>
          <w:szCs w:val="20"/>
          <w:lang w:eastAsia="pl-PL"/>
        </w:rPr>
        <w:t>pkt</w:t>
      </w:r>
      <w:proofErr w:type="spellEnd"/>
      <w:r w:rsidRPr="005A14E3">
        <w:rPr>
          <w:rFonts w:ascii="Arial" w:eastAsia="Times New Roman" w:hAnsi="Arial" w:cs="Arial"/>
          <w:color w:val="000000"/>
          <w:sz w:val="20"/>
          <w:szCs w:val="20"/>
          <w:lang w:eastAsia="pl-PL"/>
        </w:rPr>
        <w:t xml:space="preserve"> 4, b) opłaconą polisę, a w przypadku jej braku, innego dokumentu potwierdzającego, że wykonawca jest ubezpieczony od odpowiedzialności cywilnej w zakresie prowadzonej działalności związanej z przedmiotem zamówienia, c) informację banku lub spółdzielczej kasy oszczędnościowo-kredytowej potwierdzającej wysokość posiadanych środków finansowych lub zdolność </w:t>
      </w:r>
      <w:r w:rsidRPr="005A14E3">
        <w:rPr>
          <w:rFonts w:ascii="Arial" w:eastAsia="Times New Roman" w:hAnsi="Arial" w:cs="Arial"/>
          <w:color w:val="000000"/>
          <w:sz w:val="20"/>
          <w:szCs w:val="20"/>
          <w:lang w:eastAsia="pl-PL"/>
        </w:rPr>
        <w:lastRenderedPageBreak/>
        <w:t>kredytową wykonawcy. W przypadku, gdy okres ubezpieczenia umowy jest krótszy niż okres realizacji przedmiotu umowy, Wykonawca zobowiązany jest kontynuować umowy ubezpieczenie na takich samych warunkach lub równie korzystnych jak dotychczasowa umowa ubezpieczenia. Kopię nowo zawartej umowy ubezpieczenia Wykonawca jest zobowiązany przedłożyć w terminie 2 dni od daty wygaśnięcia poprzednio obowiązującej umowy ubezpieczenia. Pouczenie Zgodnie z art. 26 ust. 2a ustawy Wykonawca na żądanie Zamawiającego, w zakresie przez niego wskazanym, zobowiązany jest wykazać odpowiednio nie później niż na dzień składania ofert, spełnienie warunków, o których mowa w art. 24 ust.1 ustawy. 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przedmiotu zamówienia, w szczególności przedstawiając pisemne zobowiązanie tych podmiotów do oddania mu do dyspozycji zasobów niezbędnych do wykonania przedmiotu zamówienia na czas jego realizacji</w:t>
      </w:r>
    </w:p>
    <w:p w:rsidR="005A14E3" w:rsidRPr="005A14E3" w:rsidRDefault="005A14E3" w:rsidP="005A14E3">
      <w:pPr>
        <w:spacing w:line="400" w:lineRule="atLeast"/>
        <w:ind w:left="22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5A14E3" w:rsidRPr="005A14E3" w:rsidRDefault="005A14E3" w:rsidP="005A14E3">
      <w:pPr>
        <w:spacing w:line="400" w:lineRule="atLeast"/>
        <w:ind w:left="22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III.4.1) W zakresie wykazania spełniania przez wykonawcę warunków, o których mowa w art. 22 ust. 1 ustawy, oprócz oświadczenia o spełnianiu warunków udziału w postępowaniu należy przedłożyć:</w:t>
      </w:r>
    </w:p>
    <w:p w:rsidR="005A14E3" w:rsidRPr="005A14E3" w:rsidRDefault="005A14E3" w:rsidP="005A14E3">
      <w:pPr>
        <w:numPr>
          <w:ilvl w:val="0"/>
          <w:numId w:val="4"/>
        </w:numPr>
        <w:spacing w:before="100" w:beforeAutospacing="1" w:after="180"/>
        <w:ind w:right="300"/>
        <w:rPr>
          <w:rFonts w:ascii="Arial" w:eastAsia="Times New Roman" w:hAnsi="Arial" w:cs="Arial"/>
          <w:color w:val="000000"/>
          <w:sz w:val="20"/>
          <w:szCs w:val="20"/>
          <w:lang w:eastAsia="pl-PL"/>
        </w:rPr>
      </w:pPr>
      <w:r w:rsidRPr="005A14E3">
        <w:rPr>
          <w:rFonts w:ascii="Arial" w:eastAsia="Times New Roman" w:hAnsi="Arial" w:cs="Arial"/>
          <w:color w:val="000000"/>
          <w:sz w:val="20"/>
          <w:szCs w:val="20"/>
          <w:lang w:eastAsia="pl-PL"/>
        </w:rPr>
        <w:t>potwierdzenie posiadania uprawnień do wykonywania określonej działalności lub czynności, jeżeli przepisy prawa nakładają obowiązek ich posiadania, w szczególności koncesje, zezwolenia lub licencje;</w:t>
      </w:r>
    </w:p>
    <w:p w:rsidR="005A14E3" w:rsidRPr="005A14E3" w:rsidRDefault="005A14E3" w:rsidP="005A14E3">
      <w:pPr>
        <w:numPr>
          <w:ilvl w:val="0"/>
          <w:numId w:val="4"/>
        </w:numPr>
        <w:spacing w:before="100" w:beforeAutospacing="1" w:after="180"/>
        <w:ind w:right="300"/>
        <w:rPr>
          <w:rFonts w:ascii="Arial" w:eastAsia="Times New Roman" w:hAnsi="Arial" w:cs="Arial"/>
          <w:color w:val="000000"/>
          <w:sz w:val="20"/>
          <w:szCs w:val="20"/>
          <w:lang w:eastAsia="pl-PL"/>
        </w:rPr>
      </w:pPr>
      <w:r w:rsidRPr="005A14E3">
        <w:rPr>
          <w:rFonts w:ascii="Arial" w:eastAsia="Times New Roman" w:hAnsi="Arial" w:cs="Arial"/>
          <w:color w:val="000000"/>
          <w:sz w:val="20"/>
          <w:szCs w:val="20"/>
          <w:lang w:eastAsia="pl-PL"/>
        </w:rPr>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5A14E3" w:rsidRPr="005A14E3" w:rsidRDefault="005A14E3" w:rsidP="005A14E3">
      <w:pPr>
        <w:numPr>
          <w:ilvl w:val="0"/>
          <w:numId w:val="4"/>
        </w:numPr>
        <w:spacing w:before="100" w:beforeAutospacing="1" w:after="180"/>
        <w:ind w:right="300"/>
        <w:rPr>
          <w:rFonts w:ascii="Arial" w:eastAsia="Times New Roman" w:hAnsi="Arial" w:cs="Arial"/>
          <w:color w:val="000000"/>
          <w:sz w:val="20"/>
          <w:szCs w:val="20"/>
          <w:lang w:eastAsia="pl-PL"/>
        </w:rPr>
      </w:pPr>
      <w:r w:rsidRPr="005A14E3">
        <w:rPr>
          <w:rFonts w:ascii="Arial" w:eastAsia="Times New Roman" w:hAnsi="Arial" w:cs="Arial"/>
          <w:color w:val="000000"/>
          <w:sz w:val="20"/>
          <w:szCs w:val="20"/>
          <w:lang w:eastAsia="pl-PL"/>
        </w:rPr>
        <w:t>określenie robót budowlanych, których dotyczy obowiązek wskazania przez wykonawcę w wykazie lub złożenia poświadczeń, w tym informacja o robotach budowlanych niewykonanych lub wykonanych nienależycie</w:t>
      </w:r>
      <w:r w:rsidRPr="005A14E3">
        <w:rPr>
          <w:rFonts w:ascii="Arial" w:eastAsia="Times New Roman" w:hAnsi="Arial" w:cs="Arial"/>
          <w:color w:val="000000"/>
          <w:sz w:val="20"/>
          <w:szCs w:val="20"/>
          <w:lang w:eastAsia="pl-PL"/>
        </w:rPr>
        <w:br/>
        <w:t>Wykazane prace muszą być potwierdzone dowodami (załączonymi do oferty), z których wynika, że roboty zostały wykonane w sposób należyty oraz wskazujących, czy zostały wykonane zgodnie z zasadami sztuki budowlanej (np. poświadczenie, referencje, protokoły odbioru).;;</w:t>
      </w:r>
    </w:p>
    <w:p w:rsidR="005A14E3" w:rsidRPr="005A14E3" w:rsidRDefault="005A14E3" w:rsidP="005A14E3">
      <w:pPr>
        <w:numPr>
          <w:ilvl w:val="0"/>
          <w:numId w:val="4"/>
        </w:numPr>
        <w:spacing w:before="100" w:beforeAutospacing="1" w:after="180"/>
        <w:ind w:right="300"/>
        <w:rPr>
          <w:rFonts w:ascii="Arial" w:eastAsia="Times New Roman" w:hAnsi="Arial" w:cs="Arial"/>
          <w:color w:val="000000"/>
          <w:sz w:val="20"/>
          <w:szCs w:val="20"/>
          <w:lang w:eastAsia="pl-PL"/>
        </w:rPr>
      </w:pPr>
      <w:r w:rsidRPr="005A14E3">
        <w:rPr>
          <w:rFonts w:ascii="Arial" w:eastAsia="Times New Roman" w:hAnsi="Arial" w:cs="Arial"/>
          <w:color w:val="000000"/>
          <w:sz w:val="20"/>
          <w:szCs w:val="20"/>
          <w:lang w:eastAsia="pl-PL"/>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5A14E3" w:rsidRPr="005A14E3" w:rsidRDefault="005A14E3" w:rsidP="005A14E3">
      <w:pPr>
        <w:numPr>
          <w:ilvl w:val="0"/>
          <w:numId w:val="4"/>
        </w:numPr>
        <w:spacing w:before="100" w:beforeAutospacing="1" w:after="180"/>
        <w:ind w:right="300"/>
        <w:rPr>
          <w:rFonts w:ascii="Arial" w:eastAsia="Times New Roman" w:hAnsi="Arial" w:cs="Arial"/>
          <w:color w:val="000000"/>
          <w:sz w:val="20"/>
          <w:szCs w:val="20"/>
          <w:lang w:eastAsia="pl-PL"/>
        </w:rPr>
      </w:pPr>
      <w:r w:rsidRPr="005A14E3">
        <w:rPr>
          <w:rFonts w:ascii="Arial" w:eastAsia="Times New Roman" w:hAnsi="Arial" w:cs="Arial"/>
          <w:color w:val="000000"/>
          <w:sz w:val="20"/>
          <w:szCs w:val="20"/>
          <w:lang w:eastAsia="pl-PL"/>
        </w:rPr>
        <w:t>oświadczenie, że osoby, które będą uczestniczyć w wykonywaniu zamówienia, posiadają wymagane uprawnienia, jeżeli ustawy nakładają obowiązek posiadania takich uprawnień;</w:t>
      </w:r>
    </w:p>
    <w:p w:rsidR="005A14E3" w:rsidRPr="005A14E3" w:rsidRDefault="005A14E3" w:rsidP="005A14E3">
      <w:pPr>
        <w:numPr>
          <w:ilvl w:val="0"/>
          <w:numId w:val="4"/>
        </w:numPr>
        <w:spacing w:before="100" w:beforeAutospacing="1" w:after="180"/>
        <w:ind w:right="300"/>
        <w:rPr>
          <w:rFonts w:ascii="Arial" w:eastAsia="Times New Roman" w:hAnsi="Arial" w:cs="Arial"/>
          <w:color w:val="000000"/>
          <w:sz w:val="20"/>
          <w:szCs w:val="20"/>
          <w:lang w:eastAsia="pl-PL"/>
        </w:rPr>
      </w:pPr>
      <w:r w:rsidRPr="005A14E3">
        <w:rPr>
          <w:rFonts w:ascii="Arial" w:eastAsia="Times New Roman" w:hAnsi="Arial" w:cs="Arial"/>
          <w:color w:val="000000"/>
          <w:sz w:val="20"/>
          <w:szCs w:val="20"/>
          <w:lang w:eastAsia="pl-PL"/>
        </w:rPr>
        <w:t xml:space="preserve">informację banku lub spółdzielczej kasy oszczędnościowo-kredytowej potwierdzającą wysokość posiadanych środków finansowych lub zdolność kredytową wykonawcy, </w:t>
      </w:r>
      <w:r w:rsidRPr="005A14E3">
        <w:rPr>
          <w:rFonts w:ascii="Arial" w:eastAsia="Times New Roman" w:hAnsi="Arial" w:cs="Arial"/>
          <w:color w:val="000000"/>
          <w:sz w:val="20"/>
          <w:szCs w:val="20"/>
          <w:lang w:eastAsia="pl-PL"/>
        </w:rPr>
        <w:lastRenderedPageBreak/>
        <w:t>wystawioną nie wcześniej niż 3 miesiące przed upływem terminu składania ofert albo składania wniosków o dopuszczenie do udziału w postępowaniu o udzielenie zamówienia;</w:t>
      </w:r>
    </w:p>
    <w:p w:rsidR="005A14E3" w:rsidRPr="005A14E3" w:rsidRDefault="005A14E3" w:rsidP="005A14E3">
      <w:pPr>
        <w:numPr>
          <w:ilvl w:val="0"/>
          <w:numId w:val="4"/>
        </w:numPr>
        <w:spacing w:before="100" w:beforeAutospacing="1" w:after="180"/>
        <w:ind w:right="300"/>
        <w:rPr>
          <w:rFonts w:ascii="Arial" w:eastAsia="Times New Roman" w:hAnsi="Arial" w:cs="Arial"/>
          <w:color w:val="000000"/>
          <w:sz w:val="20"/>
          <w:szCs w:val="20"/>
          <w:lang w:eastAsia="pl-PL"/>
        </w:rPr>
      </w:pPr>
      <w:r w:rsidRPr="005A14E3">
        <w:rPr>
          <w:rFonts w:ascii="Arial" w:eastAsia="Times New Roman" w:hAnsi="Arial" w:cs="Arial"/>
          <w:color w:val="000000"/>
          <w:sz w:val="20"/>
          <w:szCs w:val="20"/>
          <w:lang w:eastAsia="pl-PL"/>
        </w:rPr>
        <w:t>opłaconą polisę, a w przypadku jej braku, inny dokument potwierdzający, że wykonawca jest ubezpieczony od odpowiedzialności cywilnej w zakresie prowadzonej działalności związanej z przedmiotem zamówienia.</w:t>
      </w:r>
    </w:p>
    <w:p w:rsidR="005A14E3" w:rsidRPr="005A14E3" w:rsidRDefault="005A14E3" w:rsidP="005A14E3">
      <w:pPr>
        <w:ind w:left="225"/>
        <w:jc w:val="left"/>
        <w:rPr>
          <w:rFonts w:ascii="Arial" w:eastAsia="Times New Roman" w:hAnsi="Arial" w:cs="Arial"/>
          <w:color w:val="000000"/>
          <w:sz w:val="20"/>
          <w:szCs w:val="20"/>
          <w:lang w:eastAsia="pl-PL"/>
        </w:rPr>
      </w:pPr>
      <w:r w:rsidRPr="005A14E3">
        <w:rPr>
          <w:rFonts w:ascii="Arial" w:eastAsia="Times New Roman" w:hAnsi="Arial" w:cs="Arial"/>
          <w:color w:val="000000"/>
          <w:sz w:val="20"/>
          <w:szCs w:val="20"/>
          <w:lang w:eastAsia="pl-PL"/>
        </w:rPr>
        <w:t xml:space="preserve">Wykonawca powołujący się przy wykazywaniu spełnienia warunków udziału w postępowaniu, o których mowa w art. 22 ust. 1 </w:t>
      </w:r>
      <w:proofErr w:type="spellStart"/>
      <w:r w:rsidRPr="005A14E3">
        <w:rPr>
          <w:rFonts w:ascii="Arial" w:eastAsia="Times New Roman" w:hAnsi="Arial" w:cs="Arial"/>
          <w:color w:val="000000"/>
          <w:sz w:val="20"/>
          <w:szCs w:val="20"/>
          <w:lang w:eastAsia="pl-PL"/>
        </w:rPr>
        <w:t>pkt</w:t>
      </w:r>
      <w:proofErr w:type="spellEnd"/>
      <w:r w:rsidRPr="005A14E3">
        <w:rPr>
          <w:rFonts w:ascii="Arial" w:eastAsia="Times New Roman" w:hAnsi="Arial" w:cs="Arial"/>
          <w:color w:val="000000"/>
          <w:sz w:val="20"/>
          <w:szCs w:val="20"/>
          <w:lang w:eastAsia="pl-PL"/>
        </w:rPr>
        <w:t xml:space="preserve"> 4 ustawy, na zasoby innych podmiotów przedkłada następujące dokumenty dotyczące podmiotów, zasobami których będzie dysponował wykonawca:</w:t>
      </w:r>
    </w:p>
    <w:p w:rsidR="005A14E3" w:rsidRPr="005A14E3" w:rsidRDefault="005A14E3" w:rsidP="005A14E3">
      <w:pPr>
        <w:numPr>
          <w:ilvl w:val="0"/>
          <w:numId w:val="5"/>
        </w:numPr>
        <w:spacing w:before="100" w:beforeAutospacing="1" w:after="180"/>
        <w:ind w:right="300"/>
        <w:rPr>
          <w:rFonts w:ascii="Arial" w:eastAsia="Times New Roman" w:hAnsi="Arial" w:cs="Arial"/>
          <w:color w:val="000000"/>
          <w:sz w:val="20"/>
          <w:szCs w:val="20"/>
          <w:lang w:eastAsia="pl-PL"/>
        </w:rPr>
      </w:pPr>
      <w:r w:rsidRPr="005A14E3">
        <w:rPr>
          <w:rFonts w:ascii="Arial" w:eastAsia="Times New Roman" w:hAnsi="Arial" w:cs="Arial"/>
          <w:color w:val="000000"/>
          <w:sz w:val="20"/>
          <w:szCs w:val="20"/>
          <w:lang w:eastAsia="pl-PL"/>
        </w:rPr>
        <w:t>informację banku lub spółdzielczej kasy oszczędnościowo-kredytowej potwierdzającej wysokość posiadanych środków finansowych lub zdolność kredytową innego podmiotu, wystawioną nie wcześniej niż 3 miesiące przed upływem terminu składania ofert albo składania wniosków o dopuszczenie do udziału w postępowaniu o udzielenie zamówienia;</w:t>
      </w:r>
    </w:p>
    <w:p w:rsidR="005A14E3" w:rsidRPr="005A14E3" w:rsidRDefault="005A14E3" w:rsidP="005A14E3">
      <w:pPr>
        <w:numPr>
          <w:ilvl w:val="0"/>
          <w:numId w:val="5"/>
        </w:numPr>
        <w:spacing w:before="100" w:beforeAutospacing="1" w:after="180"/>
        <w:ind w:right="300"/>
        <w:rPr>
          <w:rFonts w:ascii="Arial" w:eastAsia="Times New Roman" w:hAnsi="Arial" w:cs="Arial"/>
          <w:color w:val="000000"/>
          <w:sz w:val="20"/>
          <w:szCs w:val="20"/>
          <w:lang w:eastAsia="pl-PL"/>
        </w:rPr>
      </w:pPr>
      <w:r w:rsidRPr="005A14E3">
        <w:rPr>
          <w:rFonts w:ascii="Arial" w:eastAsia="Times New Roman" w:hAnsi="Arial" w:cs="Arial"/>
          <w:color w:val="000000"/>
          <w:sz w:val="20"/>
          <w:szCs w:val="20"/>
          <w:lang w:eastAsia="pl-PL"/>
        </w:rPr>
        <w:t>opłaconą polisę, a w przypadku jej braku, inny dokument potwierdzający, że inny podmiot jest ubezpieczony od odpowiedzialności cywilnej w zakresie prowadzonej działalności związanej z przedmiotem zamówienia;</w:t>
      </w:r>
    </w:p>
    <w:p w:rsidR="005A14E3" w:rsidRPr="005A14E3" w:rsidRDefault="005A14E3" w:rsidP="005A14E3">
      <w:pPr>
        <w:spacing w:line="400" w:lineRule="atLeast"/>
        <w:ind w:left="22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III.4.2) W zakresie potwierdzenia niepodlegania wykluczeniu na podstawie art. 24 ust. 1 ustawy, należy przedłożyć:</w:t>
      </w:r>
    </w:p>
    <w:p w:rsidR="005A14E3" w:rsidRPr="005A14E3" w:rsidRDefault="005A14E3" w:rsidP="005A14E3">
      <w:pPr>
        <w:numPr>
          <w:ilvl w:val="0"/>
          <w:numId w:val="6"/>
        </w:numPr>
        <w:spacing w:before="100" w:beforeAutospacing="1" w:after="180"/>
        <w:ind w:left="782" w:right="301" w:hanging="357"/>
        <w:rPr>
          <w:rFonts w:ascii="Arial" w:eastAsia="Times New Roman" w:hAnsi="Arial" w:cs="Arial"/>
          <w:color w:val="000000"/>
          <w:sz w:val="20"/>
          <w:szCs w:val="20"/>
          <w:lang w:eastAsia="pl-PL"/>
        </w:rPr>
      </w:pPr>
      <w:r w:rsidRPr="005A14E3">
        <w:rPr>
          <w:rFonts w:ascii="Arial" w:eastAsia="Times New Roman" w:hAnsi="Arial" w:cs="Arial"/>
          <w:color w:val="000000"/>
          <w:sz w:val="20"/>
          <w:szCs w:val="20"/>
          <w:lang w:eastAsia="pl-PL"/>
        </w:rPr>
        <w:t>oświadczenie o braku podstaw do wykluczenia;</w:t>
      </w:r>
    </w:p>
    <w:p w:rsidR="005A14E3" w:rsidRPr="005A14E3" w:rsidRDefault="005A14E3" w:rsidP="005A14E3">
      <w:pPr>
        <w:numPr>
          <w:ilvl w:val="0"/>
          <w:numId w:val="6"/>
        </w:numPr>
        <w:spacing w:before="100" w:beforeAutospacing="1" w:after="180"/>
        <w:ind w:left="782" w:right="301" w:hanging="357"/>
        <w:rPr>
          <w:rFonts w:ascii="Arial" w:eastAsia="Times New Roman" w:hAnsi="Arial" w:cs="Arial"/>
          <w:color w:val="000000"/>
          <w:sz w:val="20"/>
          <w:szCs w:val="20"/>
          <w:lang w:eastAsia="pl-PL"/>
        </w:rPr>
      </w:pPr>
      <w:r w:rsidRPr="005A14E3">
        <w:rPr>
          <w:rFonts w:ascii="Arial" w:eastAsia="Times New Roman" w:hAnsi="Arial" w:cs="Arial"/>
          <w:color w:val="000000"/>
          <w:sz w:val="20"/>
          <w:szCs w:val="20"/>
          <w:lang w:eastAsia="pl-PL"/>
        </w:rPr>
        <w:t xml:space="preserve">aktualny odpis z właściwego rejestru lub z centralnej ewidencji i informacji o działalności gospodarczej, jeżeli odrębne przepisy wymagają wpisu do rejestru lub ewidencji, w celu wykazania braku podstaw do wykluczenia w oparciu o art. 24 ust. 1 </w:t>
      </w:r>
      <w:proofErr w:type="spellStart"/>
      <w:r w:rsidRPr="005A14E3">
        <w:rPr>
          <w:rFonts w:ascii="Arial" w:eastAsia="Times New Roman" w:hAnsi="Arial" w:cs="Arial"/>
          <w:color w:val="000000"/>
          <w:sz w:val="20"/>
          <w:szCs w:val="20"/>
          <w:lang w:eastAsia="pl-PL"/>
        </w:rPr>
        <w:t>pkt</w:t>
      </w:r>
      <w:proofErr w:type="spellEnd"/>
      <w:r w:rsidRPr="005A14E3">
        <w:rPr>
          <w:rFonts w:ascii="Arial" w:eastAsia="Times New Roman" w:hAnsi="Arial" w:cs="Arial"/>
          <w:color w:val="000000"/>
          <w:sz w:val="20"/>
          <w:szCs w:val="20"/>
          <w:lang w:eastAsia="pl-PL"/>
        </w:rPr>
        <w:t xml:space="preserve"> 2 ustawy, wystawiony nie wcześniej niż 6 miesięcy przed upływem terminu składania wniosków o dopuszczenie do udziału w postępowaniu o udzielenie zamówienia albo składania ofert;</w:t>
      </w:r>
    </w:p>
    <w:p w:rsidR="005A14E3" w:rsidRPr="005A14E3" w:rsidRDefault="005A14E3" w:rsidP="005A14E3">
      <w:pPr>
        <w:numPr>
          <w:ilvl w:val="0"/>
          <w:numId w:val="6"/>
        </w:numPr>
        <w:spacing w:before="100" w:beforeAutospacing="1" w:after="180"/>
        <w:ind w:left="782" w:right="301" w:hanging="357"/>
        <w:rPr>
          <w:rFonts w:ascii="Arial" w:eastAsia="Times New Roman" w:hAnsi="Arial" w:cs="Arial"/>
          <w:color w:val="000000"/>
          <w:sz w:val="20"/>
          <w:szCs w:val="20"/>
          <w:lang w:eastAsia="pl-PL"/>
        </w:rPr>
      </w:pPr>
      <w:r w:rsidRPr="005A14E3">
        <w:rPr>
          <w:rFonts w:ascii="Arial" w:eastAsia="Times New Roman" w:hAnsi="Arial" w:cs="Arial"/>
          <w:color w:val="000000"/>
          <w:sz w:val="20"/>
          <w:szCs w:val="20"/>
          <w:lang w:eastAsia="pl-PL"/>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5A14E3" w:rsidRPr="005A14E3" w:rsidRDefault="005A14E3" w:rsidP="005A14E3">
      <w:pPr>
        <w:numPr>
          <w:ilvl w:val="0"/>
          <w:numId w:val="6"/>
        </w:numPr>
        <w:spacing w:before="100" w:beforeAutospacing="1" w:after="180"/>
        <w:ind w:left="782" w:right="301" w:hanging="357"/>
        <w:rPr>
          <w:rFonts w:ascii="Arial" w:eastAsia="Times New Roman" w:hAnsi="Arial" w:cs="Arial"/>
          <w:color w:val="000000"/>
          <w:sz w:val="20"/>
          <w:szCs w:val="20"/>
          <w:lang w:eastAsia="pl-PL"/>
        </w:rPr>
      </w:pPr>
      <w:r w:rsidRPr="005A14E3">
        <w:rPr>
          <w:rFonts w:ascii="Arial" w:eastAsia="Times New Roman" w:hAnsi="Arial" w:cs="Arial"/>
          <w:color w:val="000000"/>
          <w:sz w:val="20"/>
          <w:szCs w:val="20"/>
          <w:lang w:eastAsia="pl-PL"/>
        </w:rPr>
        <w:t>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5A14E3" w:rsidRPr="005A14E3" w:rsidRDefault="005A14E3" w:rsidP="005A14E3">
      <w:pPr>
        <w:numPr>
          <w:ilvl w:val="0"/>
          <w:numId w:val="6"/>
        </w:numPr>
        <w:spacing w:before="100" w:beforeAutospacing="1" w:after="180"/>
        <w:ind w:left="782" w:right="301" w:hanging="357"/>
        <w:rPr>
          <w:rFonts w:ascii="Arial" w:eastAsia="Times New Roman" w:hAnsi="Arial" w:cs="Arial"/>
          <w:color w:val="000000"/>
          <w:sz w:val="20"/>
          <w:szCs w:val="20"/>
          <w:lang w:eastAsia="pl-PL"/>
        </w:rPr>
      </w:pPr>
      <w:r w:rsidRPr="005A14E3">
        <w:rPr>
          <w:rFonts w:ascii="Arial" w:eastAsia="Times New Roman" w:hAnsi="Arial" w:cs="Arial"/>
          <w:color w:val="000000"/>
          <w:sz w:val="20"/>
          <w:szCs w:val="20"/>
          <w:lang w:eastAsia="pl-PL"/>
        </w:rPr>
        <w:t xml:space="preserve">aktualną informację z Krajowego Rejestru Karnego w zakresie określonym w art. 24 ust. 1 </w:t>
      </w:r>
      <w:proofErr w:type="spellStart"/>
      <w:r w:rsidRPr="005A14E3">
        <w:rPr>
          <w:rFonts w:ascii="Arial" w:eastAsia="Times New Roman" w:hAnsi="Arial" w:cs="Arial"/>
          <w:color w:val="000000"/>
          <w:sz w:val="20"/>
          <w:szCs w:val="20"/>
          <w:lang w:eastAsia="pl-PL"/>
        </w:rPr>
        <w:t>pkt</w:t>
      </w:r>
      <w:proofErr w:type="spellEnd"/>
      <w:r w:rsidRPr="005A14E3">
        <w:rPr>
          <w:rFonts w:ascii="Arial" w:eastAsia="Times New Roman" w:hAnsi="Arial" w:cs="Arial"/>
          <w:color w:val="000000"/>
          <w:sz w:val="20"/>
          <w:szCs w:val="20"/>
          <w:lang w:eastAsia="pl-PL"/>
        </w:rPr>
        <w:t xml:space="preserve"> 4-8 ustawy, wystawioną nie wcześniej niż 6 miesięcy przed upływem terminu składania wniosków o dopuszczenie do udziału w postępowaniu o udzielenie zamówienia albo składania ofert;</w:t>
      </w:r>
    </w:p>
    <w:p w:rsidR="005A14E3" w:rsidRPr="005A14E3" w:rsidRDefault="005A14E3" w:rsidP="005A14E3">
      <w:pPr>
        <w:numPr>
          <w:ilvl w:val="0"/>
          <w:numId w:val="6"/>
        </w:numPr>
        <w:spacing w:before="100" w:beforeAutospacing="1" w:after="180"/>
        <w:ind w:left="782" w:right="301" w:hanging="357"/>
        <w:rPr>
          <w:rFonts w:ascii="Arial" w:eastAsia="Times New Roman" w:hAnsi="Arial" w:cs="Arial"/>
          <w:color w:val="000000"/>
          <w:sz w:val="20"/>
          <w:szCs w:val="20"/>
          <w:lang w:eastAsia="pl-PL"/>
        </w:rPr>
      </w:pPr>
      <w:r w:rsidRPr="005A14E3">
        <w:rPr>
          <w:rFonts w:ascii="Arial" w:eastAsia="Times New Roman" w:hAnsi="Arial" w:cs="Arial"/>
          <w:color w:val="000000"/>
          <w:sz w:val="20"/>
          <w:szCs w:val="20"/>
          <w:lang w:eastAsia="pl-PL"/>
        </w:rPr>
        <w:t xml:space="preserve">aktualną informację z Krajowego Rejestru Karnego w zakresie określonym w art. 24 ust. 1 </w:t>
      </w:r>
      <w:proofErr w:type="spellStart"/>
      <w:r w:rsidRPr="005A14E3">
        <w:rPr>
          <w:rFonts w:ascii="Arial" w:eastAsia="Times New Roman" w:hAnsi="Arial" w:cs="Arial"/>
          <w:color w:val="000000"/>
          <w:sz w:val="20"/>
          <w:szCs w:val="20"/>
          <w:lang w:eastAsia="pl-PL"/>
        </w:rPr>
        <w:t>pkt</w:t>
      </w:r>
      <w:proofErr w:type="spellEnd"/>
      <w:r w:rsidRPr="005A14E3">
        <w:rPr>
          <w:rFonts w:ascii="Arial" w:eastAsia="Times New Roman" w:hAnsi="Arial" w:cs="Arial"/>
          <w:color w:val="000000"/>
          <w:sz w:val="20"/>
          <w:szCs w:val="20"/>
          <w:lang w:eastAsia="pl-PL"/>
        </w:rPr>
        <w:t xml:space="preserve"> 9 ustawy, wystawioną nie wcześniej niż 6 miesięcy przed upływem terminu składania wniosków o dopuszczenie do udziału w postępowaniu o udzielenie zamówienia albo składania ofert;</w:t>
      </w:r>
    </w:p>
    <w:p w:rsidR="005A14E3" w:rsidRPr="005A14E3" w:rsidRDefault="005A14E3" w:rsidP="005A14E3">
      <w:pPr>
        <w:numPr>
          <w:ilvl w:val="0"/>
          <w:numId w:val="6"/>
        </w:numPr>
        <w:spacing w:before="100" w:beforeAutospacing="1" w:after="180"/>
        <w:ind w:left="782" w:right="301" w:hanging="357"/>
        <w:rPr>
          <w:rFonts w:ascii="Arial" w:eastAsia="Times New Roman" w:hAnsi="Arial" w:cs="Arial"/>
          <w:color w:val="000000"/>
          <w:sz w:val="20"/>
          <w:szCs w:val="20"/>
          <w:lang w:eastAsia="pl-PL"/>
        </w:rPr>
      </w:pPr>
      <w:r w:rsidRPr="005A14E3">
        <w:rPr>
          <w:rFonts w:ascii="Arial" w:eastAsia="Times New Roman" w:hAnsi="Arial" w:cs="Arial"/>
          <w:color w:val="000000"/>
          <w:sz w:val="20"/>
          <w:szCs w:val="20"/>
          <w:lang w:eastAsia="pl-PL"/>
        </w:rPr>
        <w:t xml:space="preserve">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w:t>
      </w:r>
      <w:proofErr w:type="spellStart"/>
      <w:r w:rsidRPr="005A14E3">
        <w:rPr>
          <w:rFonts w:ascii="Arial" w:eastAsia="Times New Roman" w:hAnsi="Arial" w:cs="Arial"/>
          <w:color w:val="000000"/>
          <w:sz w:val="20"/>
          <w:szCs w:val="20"/>
          <w:lang w:eastAsia="pl-PL"/>
        </w:rPr>
        <w:t>pkt</w:t>
      </w:r>
      <w:proofErr w:type="spellEnd"/>
      <w:r w:rsidRPr="005A14E3">
        <w:rPr>
          <w:rFonts w:ascii="Arial" w:eastAsia="Times New Roman" w:hAnsi="Arial" w:cs="Arial"/>
          <w:color w:val="000000"/>
          <w:sz w:val="20"/>
          <w:szCs w:val="20"/>
          <w:lang w:eastAsia="pl-PL"/>
        </w:rPr>
        <w:t xml:space="preserve"> III.4.2.</w:t>
      </w:r>
    </w:p>
    <w:p w:rsidR="005A14E3" w:rsidRPr="005A14E3" w:rsidRDefault="005A14E3" w:rsidP="005A14E3">
      <w:pPr>
        <w:spacing w:line="400" w:lineRule="atLeast"/>
        <w:ind w:left="225"/>
        <w:jc w:val="left"/>
        <w:rPr>
          <w:rFonts w:ascii="Arial" w:eastAsia="Times New Roman" w:hAnsi="Arial" w:cs="Arial"/>
          <w:b/>
          <w:bCs/>
          <w:color w:val="000000"/>
          <w:sz w:val="20"/>
          <w:szCs w:val="20"/>
          <w:lang w:eastAsia="pl-PL"/>
        </w:rPr>
      </w:pPr>
      <w:r w:rsidRPr="005A14E3">
        <w:rPr>
          <w:rFonts w:ascii="Arial" w:eastAsia="Times New Roman" w:hAnsi="Arial" w:cs="Arial"/>
          <w:b/>
          <w:bCs/>
          <w:color w:val="000000"/>
          <w:sz w:val="20"/>
          <w:szCs w:val="20"/>
          <w:lang w:eastAsia="pl-PL"/>
        </w:rPr>
        <w:lastRenderedPageBreak/>
        <w:t>III.4.3) Dokumenty podmiotów zagranicznych</w:t>
      </w:r>
    </w:p>
    <w:p w:rsidR="005A14E3" w:rsidRPr="005A14E3" w:rsidRDefault="005A14E3" w:rsidP="005A14E3">
      <w:pPr>
        <w:spacing w:line="400" w:lineRule="atLeast"/>
        <w:ind w:left="225"/>
        <w:jc w:val="left"/>
        <w:rPr>
          <w:rFonts w:ascii="Arial" w:eastAsia="Times New Roman" w:hAnsi="Arial" w:cs="Arial"/>
          <w:b/>
          <w:bCs/>
          <w:color w:val="000000"/>
          <w:sz w:val="20"/>
          <w:szCs w:val="20"/>
          <w:lang w:eastAsia="pl-PL"/>
        </w:rPr>
      </w:pPr>
      <w:r w:rsidRPr="005A14E3">
        <w:rPr>
          <w:rFonts w:ascii="Arial" w:eastAsia="Times New Roman" w:hAnsi="Arial" w:cs="Arial"/>
          <w:b/>
          <w:bCs/>
          <w:color w:val="000000"/>
          <w:sz w:val="20"/>
          <w:szCs w:val="20"/>
          <w:lang w:eastAsia="pl-PL"/>
        </w:rPr>
        <w:t>Jeżeli wykonawca ma siedzibę lub miejsce zamieszkania poza terytorium Rzeczypospolitej Polskiej, przedkłada:</w:t>
      </w:r>
    </w:p>
    <w:p w:rsidR="005A14E3" w:rsidRPr="005A14E3" w:rsidRDefault="005A14E3" w:rsidP="005A14E3">
      <w:pPr>
        <w:spacing w:line="400" w:lineRule="atLeast"/>
        <w:ind w:left="225"/>
        <w:jc w:val="left"/>
        <w:rPr>
          <w:rFonts w:ascii="Arial" w:eastAsia="Times New Roman" w:hAnsi="Arial" w:cs="Arial"/>
          <w:b/>
          <w:bCs/>
          <w:color w:val="000000"/>
          <w:sz w:val="20"/>
          <w:szCs w:val="20"/>
          <w:lang w:eastAsia="pl-PL"/>
        </w:rPr>
      </w:pPr>
      <w:r w:rsidRPr="005A14E3">
        <w:rPr>
          <w:rFonts w:ascii="Arial" w:eastAsia="Times New Roman" w:hAnsi="Arial" w:cs="Arial"/>
          <w:b/>
          <w:bCs/>
          <w:color w:val="000000"/>
          <w:sz w:val="20"/>
          <w:szCs w:val="20"/>
          <w:lang w:eastAsia="pl-PL"/>
        </w:rPr>
        <w:t>III.4.3.1) dokument wystawiony w kraju, w którym ma siedzibę lub miejsce zamieszkania potwierdzający, że:</w:t>
      </w:r>
    </w:p>
    <w:p w:rsidR="005A14E3" w:rsidRPr="005A14E3" w:rsidRDefault="005A14E3" w:rsidP="005A14E3">
      <w:pPr>
        <w:numPr>
          <w:ilvl w:val="0"/>
          <w:numId w:val="7"/>
        </w:numPr>
        <w:spacing w:before="100" w:beforeAutospacing="1" w:after="180"/>
        <w:ind w:left="714" w:right="301" w:hanging="357"/>
        <w:rPr>
          <w:rFonts w:ascii="Arial" w:eastAsia="Times New Roman" w:hAnsi="Arial" w:cs="Arial"/>
          <w:color w:val="000000"/>
          <w:sz w:val="20"/>
          <w:szCs w:val="20"/>
          <w:lang w:eastAsia="pl-PL"/>
        </w:rPr>
      </w:pPr>
      <w:r w:rsidRPr="005A14E3">
        <w:rPr>
          <w:rFonts w:ascii="Arial" w:eastAsia="Times New Roman" w:hAnsi="Arial" w:cs="Arial"/>
          <w:color w:val="000000"/>
          <w:sz w:val="20"/>
          <w:szCs w:val="20"/>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5A14E3" w:rsidRPr="005A14E3" w:rsidRDefault="005A14E3" w:rsidP="005A14E3">
      <w:pPr>
        <w:numPr>
          <w:ilvl w:val="0"/>
          <w:numId w:val="7"/>
        </w:numPr>
        <w:spacing w:before="100" w:beforeAutospacing="1" w:after="180"/>
        <w:ind w:left="714" w:right="301" w:hanging="357"/>
        <w:rPr>
          <w:rFonts w:ascii="Arial" w:eastAsia="Times New Roman" w:hAnsi="Arial" w:cs="Arial"/>
          <w:color w:val="000000"/>
          <w:sz w:val="20"/>
          <w:szCs w:val="20"/>
          <w:lang w:eastAsia="pl-PL"/>
        </w:rPr>
      </w:pPr>
      <w:r w:rsidRPr="005A14E3">
        <w:rPr>
          <w:rFonts w:ascii="Arial" w:eastAsia="Times New Roman" w:hAnsi="Arial" w:cs="Arial"/>
          <w:color w:val="000000"/>
          <w:sz w:val="20"/>
          <w:szCs w:val="20"/>
          <w:lang w:eastAsia="pl-PL"/>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5A14E3" w:rsidRPr="005A14E3" w:rsidRDefault="005A14E3" w:rsidP="005A14E3">
      <w:pPr>
        <w:numPr>
          <w:ilvl w:val="0"/>
          <w:numId w:val="7"/>
        </w:numPr>
        <w:spacing w:before="100" w:beforeAutospacing="1" w:after="180"/>
        <w:ind w:left="714" w:right="301" w:hanging="357"/>
        <w:rPr>
          <w:rFonts w:ascii="Arial" w:eastAsia="Times New Roman" w:hAnsi="Arial" w:cs="Arial"/>
          <w:color w:val="000000"/>
          <w:sz w:val="20"/>
          <w:szCs w:val="20"/>
          <w:lang w:eastAsia="pl-PL"/>
        </w:rPr>
      </w:pPr>
      <w:r w:rsidRPr="005A14E3">
        <w:rPr>
          <w:rFonts w:ascii="Arial" w:eastAsia="Times New Roman" w:hAnsi="Arial" w:cs="Arial"/>
          <w:color w:val="000000"/>
          <w:sz w:val="20"/>
          <w:szCs w:val="20"/>
          <w:lang w:eastAsia="pl-PL"/>
        </w:rPr>
        <w:t>nie orzeczono wobec niego zakazu ubiegania się o zamówienie - wystawiony nie wcześniej niż 6 miesięcy przed upływem terminu składania wniosków o dopuszczenie do udziału w postępowaniu o udzielenie zamówienia albo składania ofert;</w:t>
      </w:r>
    </w:p>
    <w:p w:rsidR="005A14E3" w:rsidRPr="005A14E3" w:rsidRDefault="005A14E3" w:rsidP="005A14E3">
      <w:pPr>
        <w:spacing w:line="400" w:lineRule="atLeast"/>
        <w:ind w:left="225"/>
        <w:jc w:val="left"/>
        <w:rPr>
          <w:rFonts w:ascii="Arial" w:eastAsia="Times New Roman" w:hAnsi="Arial" w:cs="Arial"/>
          <w:b/>
          <w:bCs/>
          <w:color w:val="000000"/>
          <w:sz w:val="20"/>
          <w:szCs w:val="20"/>
          <w:lang w:eastAsia="pl-PL"/>
        </w:rPr>
      </w:pPr>
      <w:r w:rsidRPr="005A14E3">
        <w:rPr>
          <w:rFonts w:ascii="Arial" w:eastAsia="Times New Roman" w:hAnsi="Arial" w:cs="Arial"/>
          <w:b/>
          <w:bCs/>
          <w:color w:val="000000"/>
          <w:sz w:val="20"/>
          <w:szCs w:val="20"/>
          <w:lang w:eastAsia="pl-PL"/>
        </w:rPr>
        <w:t>III.4.4) Dokumenty dotyczące przynależności do tej samej grupy kapitałowej</w:t>
      </w:r>
    </w:p>
    <w:p w:rsidR="005A14E3" w:rsidRPr="005A14E3" w:rsidRDefault="005A14E3" w:rsidP="005A14E3">
      <w:pPr>
        <w:numPr>
          <w:ilvl w:val="0"/>
          <w:numId w:val="8"/>
        </w:numPr>
        <w:spacing w:before="100" w:beforeAutospacing="1" w:after="180" w:line="400" w:lineRule="atLeast"/>
        <w:ind w:right="300"/>
        <w:rPr>
          <w:rFonts w:ascii="Arial" w:eastAsia="Times New Roman" w:hAnsi="Arial" w:cs="Arial"/>
          <w:color w:val="000000"/>
          <w:sz w:val="20"/>
          <w:szCs w:val="20"/>
          <w:lang w:eastAsia="pl-PL"/>
        </w:rPr>
      </w:pPr>
      <w:r w:rsidRPr="005A14E3">
        <w:rPr>
          <w:rFonts w:ascii="Arial" w:eastAsia="Times New Roman" w:hAnsi="Arial" w:cs="Arial"/>
          <w:color w:val="000000"/>
          <w:sz w:val="20"/>
          <w:szCs w:val="20"/>
          <w:lang w:eastAsia="pl-PL"/>
        </w:rPr>
        <w:t>lista podmiotów należących do tej samej grupy kapitałowej w rozumieniu ustawy z dnia 16 lutego 2007 r. o ochronie konkurencji i konsumentów albo informacji o tym, że nie należy do grupy kapitałowej;</w:t>
      </w:r>
    </w:p>
    <w:p w:rsidR="005A14E3" w:rsidRPr="005A14E3" w:rsidRDefault="005A14E3" w:rsidP="005A14E3">
      <w:pPr>
        <w:spacing w:before="375" w:after="225" w:line="400" w:lineRule="atLeast"/>
        <w:ind w:left="0"/>
        <w:jc w:val="left"/>
        <w:rPr>
          <w:rFonts w:ascii="Arial" w:eastAsia="Times New Roman" w:hAnsi="Arial" w:cs="Arial"/>
          <w:b/>
          <w:bCs/>
          <w:color w:val="000000"/>
          <w:sz w:val="20"/>
          <w:szCs w:val="20"/>
          <w:u w:val="single"/>
          <w:lang w:eastAsia="pl-PL"/>
        </w:rPr>
      </w:pPr>
      <w:r w:rsidRPr="005A14E3">
        <w:rPr>
          <w:rFonts w:ascii="Arial" w:eastAsia="Times New Roman" w:hAnsi="Arial" w:cs="Arial"/>
          <w:b/>
          <w:bCs/>
          <w:color w:val="000000"/>
          <w:sz w:val="20"/>
          <w:szCs w:val="20"/>
          <w:u w:val="single"/>
          <w:lang w:eastAsia="pl-PL"/>
        </w:rPr>
        <w:t>SEKCJA IV: PROCEDURA</w:t>
      </w:r>
    </w:p>
    <w:p w:rsidR="005A14E3" w:rsidRPr="005A14E3" w:rsidRDefault="005A14E3" w:rsidP="005A14E3">
      <w:pPr>
        <w:spacing w:line="400" w:lineRule="atLeast"/>
        <w:ind w:left="22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IV.1) TRYB UDZIELENIA ZAMÓWIENIA</w:t>
      </w:r>
    </w:p>
    <w:p w:rsidR="005A14E3" w:rsidRPr="005A14E3" w:rsidRDefault="005A14E3" w:rsidP="005A14E3">
      <w:pPr>
        <w:spacing w:line="400" w:lineRule="atLeast"/>
        <w:ind w:left="22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IV.1.1) Tryb udzielenia zamówienia:</w:t>
      </w:r>
      <w:r w:rsidRPr="005A14E3">
        <w:rPr>
          <w:rFonts w:ascii="Arial" w:eastAsia="Times New Roman" w:hAnsi="Arial" w:cs="Arial"/>
          <w:color w:val="000000"/>
          <w:sz w:val="20"/>
          <w:szCs w:val="20"/>
          <w:lang w:eastAsia="pl-PL"/>
        </w:rPr>
        <w:t> przetarg nieograniczony.</w:t>
      </w:r>
    </w:p>
    <w:p w:rsidR="005A14E3" w:rsidRPr="005A14E3" w:rsidRDefault="005A14E3" w:rsidP="005A14E3">
      <w:pPr>
        <w:spacing w:line="400" w:lineRule="atLeast"/>
        <w:ind w:left="22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IV.2) KRYTERIA OCENY OFERT</w:t>
      </w:r>
    </w:p>
    <w:p w:rsidR="005A14E3" w:rsidRPr="005A14E3" w:rsidRDefault="005A14E3" w:rsidP="005A14E3">
      <w:pPr>
        <w:spacing w:line="400" w:lineRule="atLeast"/>
        <w:ind w:left="22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IV.2.1) Kryteria oceny ofert: </w:t>
      </w:r>
      <w:r w:rsidRPr="005A14E3">
        <w:rPr>
          <w:rFonts w:ascii="Arial" w:eastAsia="Times New Roman" w:hAnsi="Arial" w:cs="Arial"/>
          <w:color w:val="000000"/>
          <w:sz w:val="20"/>
          <w:szCs w:val="20"/>
          <w:lang w:eastAsia="pl-PL"/>
        </w:rPr>
        <w:t>cena oraz inne kryteria związane z przedmiotem zamówienia:</w:t>
      </w:r>
    </w:p>
    <w:p w:rsidR="005A14E3" w:rsidRPr="005A14E3" w:rsidRDefault="005A14E3" w:rsidP="005A14E3">
      <w:pPr>
        <w:numPr>
          <w:ilvl w:val="0"/>
          <w:numId w:val="9"/>
        </w:numPr>
        <w:spacing w:before="100" w:beforeAutospacing="1" w:after="100" w:afterAutospacing="1" w:line="400" w:lineRule="atLeast"/>
        <w:ind w:left="450"/>
        <w:jc w:val="left"/>
        <w:rPr>
          <w:rFonts w:ascii="Arial" w:eastAsia="Times New Roman" w:hAnsi="Arial" w:cs="Arial"/>
          <w:color w:val="000000"/>
          <w:sz w:val="20"/>
          <w:szCs w:val="20"/>
          <w:lang w:eastAsia="pl-PL"/>
        </w:rPr>
      </w:pPr>
      <w:r w:rsidRPr="005A14E3">
        <w:rPr>
          <w:rFonts w:ascii="Arial" w:eastAsia="Times New Roman" w:hAnsi="Arial" w:cs="Arial"/>
          <w:color w:val="000000"/>
          <w:sz w:val="20"/>
          <w:szCs w:val="20"/>
          <w:lang w:eastAsia="pl-PL"/>
        </w:rPr>
        <w:t>1 - Cena - 90</w:t>
      </w:r>
    </w:p>
    <w:p w:rsidR="005A14E3" w:rsidRPr="005A14E3" w:rsidRDefault="005A14E3" w:rsidP="005A14E3">
      <w:pPr>
        <w:numPr>
          <w:ilvl w:val="0"/>
          <w:numId w:val="9"/>
        </w:numPr>
        <w:spacing w:before="100" w:beforeAutospacing="1" w:after="100" w:afterAutospacing="1" w:line="400" w:lineRule="atLeast"/>
        <w:ind w:left="450"/>
        <w:jc w:val="left"/>
        <w:rPr>
          <w:rFonts w:ascii="Arial" w:eastAsia="Times New Roman" w:hAnsi="Arial" w:cs="Arial"/>
          <w:color w:val="000000"/>
          <w:sz w:val="20"/>
          <w:szCs w:val="20"/>
          <w:lang w:eastAsia="pl-PL"/>
        </w:rPr>
      </w:pPr>
      <w:r w:rsidRPr="005A14E3">
        <w:rPr>
          <w:rFonts w:ascii="Arial" w:eastAsia="Times New Roman" w:hAnsi="Arial" w:cs="Arial"/>
          <w:color w:val="000000"/>
          <w:sz w:val="20"/>
          <w:szCs w:val="20"/>
          <w:lang w:eastAsia="pl-PL"/>
        </w:rPr>
        <w:t>2 - Gwarancja - 10</w:t>
      </w:r>
    </w:p>
    <w:p w:rsidR="005A14E3" w:rsidRPr="005A14E3" w:rsidRDefault="005A14E3" w:rsidP="005A14E3">
      <w:pPr>
        <w:spacing w:line="400" w:lineRule="atLeast"/>
        <w:ind w:left="22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IV.2.2)</w:t>
      </w:r>
    </w:p>
    <w:tbl>
      <w:tblPr>
        <w:tblW w:w="0" w:type="auto"/>
        <w:tblCellSpacing w:w="15" w:type="dxa"/>
        <w:tblInd w:w="225" w:type="dxa"/>
        <w:tblCellMar>
          <w:top w:w="15" w:type="dxa"/>
          <w:left w:w="15" w:type="dxa"/>
          <w:bottom w:w="15" w:type="dxa"/>
          <w:right w:w="15" w:type="dxa"/>
        </w:tblCellMar>
        <w:tblLook w:val="04A0"/>
      </w:tblPr>
      <w:tblGrid>
        <w:gridCol w:w="270"/>
        <w:gridCol w:w="8682"/>
      </w:tblGrid>
      <w:tr w:rsidR="005A14E3" w:rsidRPr="005A14E3" w:rsidTr="005A14E3">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5A14E3" w:rsidRPr="005A14E3" w:rsidRDefault="005A14E3" w:rsidP="005A14E3">
            <w:pPr>
              <w:ind w:left="0"/>
              <w:jc w:val="center"/>
              <w:rPr>
                <w:rFonts w:ascii="Verdana" w:eastAsia="Times New Roman" w:hAnsi="Verdana" w:cs="Times New Roman"/>
                <w:color w:val="000000"/>
                <w:sz w:val="20"/>
                <w:szCs w:val="20"/>
                <w:lang w:eastAsia="pl-PL"/>
              </w:rPr>
            </w:pPr>
            <w:r w:rsidRPr="005A14E3">
              <w:rPr>
                <w:rFonts w:ascii="Verdana" w:eastAsia="Times New Roman" w:hAnsi="Verdana" w:cs="Times New Roman"/>
                <w:b/>
                <w:bCs/>
                <w:color w:val="000000"/>
                <w:sz w:val="20"/>
                <w:szCs w:val="20"/>
                <w:lang w:eastAsia="pl-PL"/>
              </w:rPr>
              <w:t> </w:t>
            </w:r>
          </w:p>
        </w:tc>
        <w:tc>
          <w:tcPr>
            <w:tcW w:w="0" w:type="auto"/>
            <w:vAlign w:val="center"/>
            <w:hideMark/>
          </w:tcPr>
          <w:p w:rsidR="005A14E3" w:rsidRPr="005A14E3" w:rsidRDefault="005A14E3" w:rsidP="005A14E3">
            <w:pPr>
              <w:ind w:left="0"/>
              <w:jc w:val="left"/>
              <w:rPr>
                <w:rFonts w:ascii="Verdana" w:eastAsia="Times New Roman" w:hAnsi="Verdana" w:cs="Times New Roman"/>
                <w:color w:val="000000"/>
                <w:sz w:val="20"/>
                <w:szCs w:val="20"/>
                <w:lang w:eastAsia="pl-PL"/>
              </w:rPr>
            </w:pPr>
            <w:r w:rsidRPr="005A14E3">
              <w:rPr>
                <w:rFonts w:ascii="Verdana" w:eastAsia="Times New Roman" w:hAnsi="Verdana" w:cs="Times New Roman"/>
                <w:b/>
                <w:bCs/>
                <w:color w:val="000000"/>
                <w:sz w:val="20"/>
                <w:szCs w:val="20"/>
                <w:lang w:eastAsia="pl-PL"/>
              </w:rPr>
              <w:t>przeprowadzona będzie aukcja elektroniczna,</w:t>
            </w:r>
            <w:r w:rsidRPr="005A14E3">
              <w:rPr>
                <w:rFonts w:ascii="Verdana" w:eastAsia="Times New Roman" w:hAnsi="Verdana" w:cs="Times New Roman"/>
                <w:color w:val="000000"/>
                <w:sz w:val="20"/>
                <w:szCs w:val="20"/>
                <w:lang w:eastAsia="pl-PL"/>
              </w:rPr>
              <w:t> adres strony, na której będzie prowadzona:</w:t>
            </w:r>
          </w:p>
        </w:tc>
      </w:tr>
    </w:tbl>
    <w:p w:rsidR="005A14E3" w:rsidRPr="005A14E3" w:rsidRDefault="005A14E3" w:rsidP="005A14E3">
      <w:pPr>
        <w:spacing w:line="400" w:lineRule="atLeast"/>
        <w:ind w:left="22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IV.3) ZMIANA UMOWY</w:t>
      </w:r>
    </w:p>
    <w:p w:rsidR="005A14E3" w:rsidRPr="005A14E3" w:rsidRDefault="005A14E3" w:rsidP="005A14E3">
      <w:pPr>
        <w:spacing w:line="400" w:lineRule="atLeast"/>
        <w:ind w:left="22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przewiduje się istotne zmiany postanowień zawartej umowy w stosunku do treści oferty, na podstawie której dokonano wyboru wykonawcy:</w:t>
      </w:r>
    </w:p>
    <w:p w:rsidR="005A14E3" w:rsidRPr="005A14E3" w:rsidRDefault="005A14E3" w:rsidP="005A14E3">
      <w:pPr>
        <w:spacing w:line="400" w:lineRule="atLeast"/>
        <w:ind w:left="22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Dopuszczalne zmiany postanowień umowy oraz określenie warunków zmian</w:t>
      </w:r>
    </w:p>
    <w:p w:rsidR="005A14E3" w:rsidRPr="005A14E3" w:rsidRDefault="005A14E3" w:rsidP="005A14E3">
      <w:pPr>
        <w:ind w:left="227"/>
        <w:jc w:val="left"/>
        <w:rPr>
          <w:rFonts w:ascii="Arial" w:eastAsia="Times New Roman" w:hAnsi="Arial" w:cs="Arial"/>
          <w:color w:val="000000"/>
          <w:sz w:val="20"/>
          <w:szCs w:val="20"/>
          <w:lang w:eastAsia="pl-PL"/>
        </w:rPr>
      </w:pPr>
      <w:r w:rsidRPr="005A14E3">
        <w:rPr>
          <w:rFonts w:ascii="Arial" w:eastAsia="Times New Roman" w:hAnsi="Arial" w:cs="Arial"/>
          <w:color w:val="000000"/>
          <w:sz w:val="20"/>
          <w:szCs w:val="20"/>
          <w:lang w:eastAsia="pl-PL"/>
        </w:rPr>
        <w:lastRenderedPageBreak/>
        <w:t>1. Zmiana postanowień umowy może nastąpić pod rygorem nieważności wyłącznie na piśmie za zgodą stron, w granicach określonych w art. 144 ustawy Prawo zamówień publicznych. 2. Strony przewidują możliwość dokonania zmiany zapisów umowy w następujących przypadkach: a) zmiana terminu realizacji przedmiotu umowy spowodowane: - warunkami atmosferycznymi uniemożliwiającymi prowadzenie robót budowlanych i dokonanie odbiorów, w szczególności klęskami żywiołowymi, - zmianami będącymi następstwem okoliczności leżących po stronie zamawiającego, w szczególności wstrzymania robót przez Zamawiającego oraz konieczność usunięcia błędów lub wprowadzenia zmian w dokumentacji projektowej, - inne przyczyny zewnętrzne niezależne od Zamawiającego oraz Wykonawcy skutkujące niemożliwością prowadzenia prac. b) zmiany technologiczne, w szczególności: - konieczność zrealizowania przedmiotu umowy przy zastosowaniu innych rozwiązań technicznych/technologicznych niż wskazane w dokumentacji projektowej w sytuacji, gdyby zastosowanie przewidzianych rozwiązań groziło niewykonaniem lub wadliwym wykonaniem projektu, - odmienne od przyjętych w dokumentacji projektowej warunki geologiczne (kategoria gruntu, kurzawka itp.) skutkujące niemożliwością zrealizowania przedmiotu umowy przy dotychczasowych założeniach technologicznych, - konieczność zrealizowania projektu przy zastosowaniu innych rozwiązań technicznych lub materiałowych ze względu na zmiany obowiązującego prawa. c) zmiany osób, przy pomocy których Wykonawca realizuje przedmiot umowy, na inne legitymujące się co najmniej równoważnymi uprawnieniami i kwalifikacjami, o których mowa w ustawie Prawo Budowlane lub innych ustawach, a także w SIWZ - w przypadku choroby lub śmierci osób wskazanych w ofercie Wykonawcy lub zaistnienia innych szczególnych okoliczności. Szczegółowe warunki umowy określone są we wzorze umowy stanowiącym załącznik do niniejszej Specyfikacji istotnych warunków zamówienia.</w:t>
      </w:r>
    </w:p>
    <w:p w:rsidR="005A14E3" w:rsidRPr="005A14E3" w:rsidRDefault="005A14E3" w:rsidP="005A14E3">
      <w:pPr>
        <w:spacing w:line="400" w:lineRule="atLeast"/>
        <w:ind w:left="22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IV.4) INFORMACJE ADMINISTRACYJNE</w:t>
      </w:r>
    </w:p>
    <w:p w:rsidR="005A14E3" w:rsidRPr="005A14E3" w:rsidRDefault="005A14E3" w:rsidP="005A14E3">
      <w:pPr>
        <w:spacing w:line="400" w:lineRule="atLeast"/>
        <w:ind w:left="22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IV.4.1)</w:t>
      </w:r>
      <w:r w:rsidRPr="005A14E3">
        <w:rPr>
          <w:rFonts w:ascii="Arial" w:eastAsia="Times New Roman" w:hAnsi="Arial" w:cs="Arial"/>
          <w:color w:val="000000"/>
          <w:sz w:val="20"/>
          <w:szCs w:val="20"/>
          <w:lang w:eastAsia="pl-PL"/>
        </w:rPr>
        <w:t> </w:t>
      </w:r>
      <w:r w:rsidRPr="005A14E3">
        <w:rPr>
          <w:rFonts w:ascii="Arial" w:eastAsia="Times New Roman" w:hAnsi="Arial" w:cs="Arial"/>
          <w:b/>
          <w:bCs/>
          <w:color w:val="000000"/>
          <w:sz w:val="20"/>
          <w:szCs w:val="20"/>
          <w:lang w:eastAsia="pl-PL"/>
        </w:rPr>
        <w:t>Adres strony internetowej, na której jest dostępna specyfikacja istotnych warunków zamówienia:</w:t>
      </w:r>
      <w:r w:rsidRPr="005A14E3">
        <w:rPr>
          <w:rFonts w:ascii="Arial" w:eastAsia="Times New Roman" w:hAnsi="Arial" w:cs="Arial"/>
          <w:color w:val="000000"/>
          <w:sz w:val="20"/>
          <w:szCs w:val="20"/>
          <w:lang w:eastAsia="pl-PL"/>
        </w:rPr>
        <w:t> http://strzalkowo.samorzady.pl</w:t>
      </w:r>
      <w:r w:rsidRPr="005A14E3">
        <w:rPr>
          <w:rFonts w:ascii="Arial" w:eastAsia="Times New Roman" w:hAnsi="Arial" w:cs="Arial"/>
          <w:color w:val="000000"/>
          <w:sz w:val="20"/>
          <w:szCs w:val="20"/>
          <w:lang w:eastAsia="pl-PL"/>
        </w:rPr>
        <w:br/>
      </w:r>
      <w:r w:rsidRPr="005A14E3">
        <w:rPr>
          <w:rFonts w:ascii="Arial" w:eastAsia="Times New Roman" w:hAnsi="Arial" w:cs="Arial"/>
          <w:b/>
          <w:bCs/>
          <w:color w:val="000000"/>
          <w:sz w:val="20"/>
          <w:szCs w:val="20"/>
          <w:lang w:eastAsia="pl-PL"/>
        </w:rPr>
        <w:t>Specyfikację istotnych warunków zamówienia można uzyskać pod adresem:</w:t>
      </w:r>
      <w:r w:rsidRPr="005A14E3">
        <w:rPr>
          <w:rFonts w:ascii="Arial" w:eastAsia="Times New Roman" w:hAnsi="Arial" w:cs="Arial"/>
          <w:color w:val="000000"/>
          <w:sz w:val="20"/>
          <w:szCs w:val="20"/>
          <w:lang w:eastAsia="pl-PL"/>
        </w:rPr>
        <w:t> Urząd Gminy w Strzałkowie Al. Prymasa Wyszyńskiego 6 62-420 Strzałkowo biuro nr 18..</w:t>
      </w:r>
    </w:p>
    <w:p w:rsidR="005A14E3" w:rsidRPr="005A14E3" w:rsidRDefault="005A14E3" w:rsidP="005A14E3">
      <w:pPr>
        <w:spacing w:line="400" w:lineRule="atLeast"/>
        <w:ind w:left="22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IV.4.4) Termin składania wniosków o dopuszczenie do udziału w postępowaniu lub ofert:</w:t>
      </w:r>
      <w:r w:rsidRPr="005A14E3">
        <w:rPr>
          <w:rFonts w:ascii="Arial" w:eastAsia="Times New Roman" w:hAnsi="Arial" w:cs="Arial"/>
          <w:color w:val="000000"/>
          <w:sz w:val="20"/>
          <w:szCs w:val="20"/>
          <w:lang w:eastAsia="pl-PL"/>
        </w:rPr>
        <w:t> 22.04.2016 godzina 09:00, miejsce: Urząd Gminy w Strzałkowie Al. Prymasa Wyszyńskiego 6 62-420 Strzałkowo biuro nr 12 (sekretariat)..</w:t>
      </w:r>
    </w:p>
    <w:p w:rsidR="005A14E3" w:rsidRPr="005A14E3" w:rsidRDefault="005A14E3" w:rsidP="005A14E3">
      <w:pPr>
        <w:spacing w:line="400" w:lineRule="atLeast"/>
        <w:ind w:left="22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IV.4.5) Termin związania ofertą:</w:t>
      </w:r>
      <w:r w:rsidRPr="005A14E3">
        <w:rPr>
          <w:rFonts w:ascii="Arial" w:eastAsia="Times New Roman" w:hAnsi="Arial" w:cs="Arial"/>
          <w:color w:val="000000"/>
          <w:sz w:val="20"/>
          <w:szCs w:val="20"/>
          <w:lang w:eastAsia="pl-PL"/>
        </w:rPr>
        <w:t> okres w dniach: 30 (od ostatecznego terminu składania ofert).</w:t>
      </w:r>
    </w:p>
    <w:p w:rsidR="005A14E3" w:rsidRPr="005A14E3" w:rsidRDefault="005A14E3" w:rsidP="005A14E3">
      <w:pPr>
        <w:spacing w:line="400" w:lineRule="atLeast"/>
        <w:ind w:left="225"/>
        <w:jc w:val="left"/>
        <w:rPr>
          <w:rFonts w:ascii="Arial" w:eastAsia="Times New Roman" w:hAnsi="Arial" w:cs="Arial"/>
          <w:color w:val="000000"/>
          <w:sz w:val="20"/>
          <w:szCs w:val="20"/>
          <w:lang w:eastAsia="pl-PL"/>
        </w:rPr>
      </w:pPr>
      <w:r w:rsidRPr="005A14E3">
        <w:rPr>
          <w:rFonts w:ascii="Arial" w:eastAsia="Times New Roman" w:hAnsi="Arial" w:cs="Arial"/>
          <w:b/>
          <w:bCs/>
          <w:color w:val="000000"/>
          <w:sz w:val="20"/>
          <w:szCs w:val="20"/>
          <w:lang w:eastAsia="pl-PL"/>
        </w:rPr>
        <w:t>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5A14E3">
        <w:rPr>
          <w:rFonts w:ascii="Arial" w:eastAsia="Times New Roman" w:hAnsi="Arial" w:cs="Arial"/>
          <w:color w:val="000000"/>
          <w:sz w:val="20"/>
          <w:szCs w:val="20"/>
          <w:lang w:eastAsia="pl-PL"/>
        </w:rPr>
        <w:t>nie</w:t>
      </w:r>
    </w:p>
    <w:p w:rsidR="00771AE4" w:rsidRDefault="00771AE4">
      <w:pPr>
        <w:rPr>
          <w:sz w:val="20"/>
          <w:szCs w:val="20"/>
        </w:rPr>
      </w:pPr>
    </w:p>
    <w:p w:rsidR="005A14E3" w:rsidRDefault="005A14E3">
      <w:pPr>
        <w:rPr>
          <w:sz w:val="20"/>
          <w:szCs w:val="20"/>
        </w:rPr>
      </w:pPr>
    </w:p>
    <w:p w:rsidR="005A14E3" w:rsidRDefault="005A14E3">
      <w:pPr>
        <w:rPr>
          <w:sz w:val="20"/>
          <w:szCs w:val="20"/>
        </w:rPr>
      </w:pPr>
    </w:p>
    <w:p w:rsidR="005A14E3" w:rsidRDefault="005A14E3">
      <w:pPr>
        <w:rPr>
          <w:sz w:val="20"/>
          <w:szCs w:val="20"/>
        </w:rPr>
      </w:pPr>
    </w:p>
    <w:p w:rsidR="005A14E3" w:rsidRPr="005A14E3" w:rsidRDefault="005A14E3">
      <w:pPr>
        <w:rPr>
          <w:b/>
          <w:sz w:val="24"/>
          <w:szCs w:val="24"/>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Pr="005A14E3">
        <w:rPr>
          <w:b/>
          <w:sz w:val="24"/>
          <w:szCs w:val="24"/>
        </w:rPr>
        <w:t>Z-ca Wójta</w:t>
      </w:r>
    </w:p>
    <w:p w:rsidR="005A14E3" w:rsidRPr="005A14E3" w:rsidRDefault="005A14E3">
      <w:pPr>
        <w:rPr>
          <w:b/>
          <w:sz w:val="24"/>
          <w:szCs w:val="24"/>
        </w:rPr>
      </w:pPr>
      <w:r w:rsidRPr="005A14E3">
        <w:rPr>
          <w:b/>
          <w:sz w:val="24"/>
          <w:szCs w:val="24"/>
        </w:rPr>
        <w:tab/>
      </w:r>
      <w:r w:rsidRPr="005A14E3">
        <w:rPr>
          <w:b/>
          <w:sz w:val="24"/>
          <w:szCs w:val="24"/>
        </w:rPr>
        <w:tab/>
      </w:r>
      <w:r w:rsidRPr="005A14E3">
        <w:rPr>
          <w:b/>
          <w:sz w:val="24"/>
          <w:szCs w:val="24"/>
        </w:rPr>
        <w:tab/>
      </w:r>
      <w:r w:rsidRPr="005A14E3">
        <w:rPr>
          <w:b/>
          <w:sz w:val="24"/>
          <w:szCs w:val="24"/>
        </w:rPr>
        <w:tab/>
      </w:r>
      <w:r w:rsidRPr="005A14E3">
        <w:rPr>
          <w:b/>
          <w:sz w:val="24"/>
          <w:szCs w:val="24"/>
        </w:rPr>
        <w:tab/>
      </w:r>
      <w:r w:rsidRPr="005A14E3">
        <w:rPr>
          <w:b/>
          <w:sz w:val="24"/>
          <w:szCs w:val="24"/>
        </w:rPr>
        <w:tab/>
      </w:r>
      <w:r w:rsidRPr="005A14E3">
        <w:rPr>
          <w:b/>
          <w:sz w:val="24"/>
          <w:szCs w:val="24"/>
        </w:rPr>
        <w:tab/>
      </w:r>
      <w:r w:rsidRPr="005A14E3">
        <w:rPr>
          <w:b/>
          <w:sz w:val="24"/>
          <w:szCs w:val="24"/>
        </w:rPr>
        <w:tab/>
        <w:t xml:space="preserve">      /-/Lidia Śmidowicz</w:t>
      </w:r>
    </w:p>
    <w:sectPr w:rsidR="005A14E3" w:rsidRPr="005A14E3" w:rsidSect="00771AE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BF6C94"/>
    <w:multiLevelType w:val="multilevel"/>
    <w:tmpl w:val="81FC372C"/>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1">
    <w:nsid w:val="3FAF6955"/>
    <w:multiLevelType w:val="multilevel"/>
    <w:tmpl w:val="6BC27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1104D3D"/>
    <w:multiLevelType w:val="multilevel"/>
    <w:tmpl w:val="E3B8B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2CD45F9"/>
    <w:multiLevelType w:val="multilevel"/>
    <w:tmpl w:val="2E20D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C394DFB"/>
    <w:multiLevelType w:val="multilevel"/>
    <w:tmpl w:val="D52C8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C6B04E3"/>
    <w:multiLevelType w:val="multilevel"/>
    <w:tmpl w:val="6DD87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71121E41"/>
    <w:multiLevelType w:val="multilevel"/>
    <w:tmpl w:val="A98CF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71A7915"/>
    <w:multiLevelType w:val="multilevel"/>
    <w:tmpl w:val="F29E5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7C8E1E8E"/>
    <w:multiLevelType w:val="multilevel"/>
    <w:tmpl w:val="CED2FC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8"/>
  </w:num>
  <w:num w:numId="4">
    <w:abstractNumId w:val="6"/>
  </w:num>
  <w:num w:numId="5">
    <w:abstractNumId w:val="5"/>
  </w:num>
  <w:num w:numId="6">
    <w:abstractNumId w:val="0"/>
  </w:num>
  <w:num w:numId="7">
    <w:abstractNumId w:val="7"/>
  </w:num>
  <w:num w:numId="8">
    <w:abstractNumId w:val="1"/>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5A14E3"/>
    <w:rsid w:val="00457006"/>
    <w:rsid w:val="005A14E3"/>
    <w:rsid w:val="00771AE4"/>
    <w:rsid w:val="00967E90"/>
    <w:rsid w:val="00E81358"/>
    <w:rsid w:val="00EF010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ind w:left="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71AE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pple-converted-space">
    <w:name w:val="apple-converted-space"/>
    <w:basedOn w:val="Domylnaczcionkaakapitu"/>
    <w:rsid w:val="005A14E3"/>
  </w:style>
  <w:style w:type="character" w:customStyle="1" w:styleId="text2">
    <w:name w:val="text2"/>
    <w:basedOn w:val="Domylnaczcionkaakapitu"/>
    <w:rsid w:val="005A14E3"/>
  </w:style>
  <w:style w:type="character" w:styleId="Hipercze">
    <w:name w:val="Hyperlink"/>
    <w:basedOn w:val="Domylnaczcionkaakapitu"/>
    <w:uiPriority w:val="99"/>
    <w:semiHidden/>
    <w:unhideWhenUsed/>
    <w:rsid w:val="005A14E3"/>
    <w:rPr>
      <w:color w:val="0000FF"/>
      <w:u w:val="single"/>
    </w:rPr>
  </w:style>
  <w:style w:type="paragraph" w:styleId="NormalnyWeb">
    <w:name w:val="Normal (Web)"/>
    <w:basedOn w:val="Normalny"/>
    <w:uiPriority w:val="99"/>
    <w:semiHidden/>
    <w:unhideWhenUsed/>
    <w:rsid w:val="005A14E3"/>
    <w:pPr>
      <w:spacing w:before="100" w:beforeAutospacing="1" w:after="100" w:afterAutospacing="1"/>
      <w:ind w:left="0"/>
      <w:jc w:val="left"/>
    </w:pPr>
    <w:rPr>
      <w:rFonts w:ascii="Times New Roman" w:eastAsia="Times New Roman" w:hAnsi="Times New Roman" w:cs="Times New Roman"/>
      <w:sz w:val="24"/>
      <w:szCs w:val="24"/>
      <w:lang w:eastAsia="pl-PL"/>
    </w:rPr>
  </w:style>
  <w:style w:type="paragraph" w:customStyle="1" w:styleId="khheader">
    <w:name w:val="kh_header"/>
    <w:basedOn w:val="Normalny"/>
    <w:rsid w:val="005A14E3"/>
    <w:pPr>
      <w:spacing w:before="100" w:beforeAutospacing="1" w:after="100" w:afterAutospacing="1"/>
      <w:ind w:left="0"/>
      <w:jc w:val="left"/>
    </w:pPr>
    <w:rPr>
      <w:rFonts w:ascii="Times New Roman" w:eastAsia="Times New Roman" w:hAnsi="Times New Roman" w:cs="Times New Roman"/>
      <w:sz w:val="24"/>
      <w:szCs w:val="24"/>
      <w:lang w:eastAsia="pl-PL"/>
    </w:rPr>
  </w:style>
  <w:style w:type="paragraph" w:customStyle="1" w:styleId="khtitle">
    <w:name w:val="kh_title"/>
    <w:basedOn w:val="Normalny"/>
    <w:rsid w:val="005A14E3"/>
    <w:pPr>
      <w:spacing w:before="100" w:beforeAutospacing="1" w:after="100" w:afterAutospacing="1"/>
      <w:ind w:left="0"/>
      <w:jc w:val="left"/>
    </w:pPr>
    <w:rPr>
      <w:rFonts w:ascii="Times New Roman" w:eastAsia="Times New Roman" w:hAnsi="Times New Roman" w:cs="Times New Roman"/>
      <w:sz w:val="24"/>
      <w:szCs w:val="24"/>
      <w:lang w:eastAsia="pl-PL"/>
    </w:rPr>
  </w:style>
  <w:style w:type="paragraph" w:customStyle="1" w:styleId="bold">
    <w:name w:val="bold"/>
    <w:basedOn w:val="Normalny"/>
    <w:rsid w:val="005A14E3"/>
    <w:pPr>
      <w:spacing w:before="100" w:beforeAutospacing="1" w:after="100" w:afterAutospacing="1"/>
      <w:ind w:left="0"/>
      <w:jc w:val="left"/>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901480394">
      <w:bodyDiv w:val="1"/>
      <w:marLeft w:val="0"/>
      <w:marRight w:val="0"/>
      <w:marTop w:val="0"/>
      <w:marBottom w:val="0"/>
      <w:divBdr>
        <w:top w:val="none" w:sz="0" w:space="0" w:color="auto"/>
        <w:left w:val="none" w:sz="0" w:space="0" w:color="auto"/>
        <w:bottom w:val="none" w:sz="0" w:space="0" w:color="auto"/>
        <w:right w:val="none" w:sz="0" w:space="0" w:color="auto"/>
      </w:divBdr>
      <w:divsChild>
        <w:div w:id="1519077619">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3816</Words>
  <Characters>22896</Characters>
  <Application>Microsoft Office Word</Application>
  <DocSecurity>0</DocSecurity>
  <Lines>190</Lines>
  <Paragraphs>53</Paragraphs>
  <ScaleCrop>false</ScaleCrop>
  <Company>UG Strzałkowo</Company>
  <LinksUpToDate>false</LinksUpToDate>
  <CharactersWithSpaces>26659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Stefańska Małgorzata</dc:creator>
  <cp:keywords/>
  <dc:description/>
  <cp:lastModifiedBy>Stefańska Małgorzata</cp:lastModifiedBy>
  <cp:revision>2</cp:revision>
  <dcterms:created xsi:type="dcterms:W3CDTF">2016-04-07T11:47:00Z</dcterms:created>
  <dcterms:modified xsi:type="dcterms:W3CDTF">2016-04-07T11:50:00Z</dcterms:modified>
</cp:coreProperties>
</file>