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A38" w:rsidRPr="005F3A38" w:rsidRDefault="005F3A38" w:rsidP="005F3A38">
      <w:pPr>
        <w:spacing w:line="260" w:lineRule="atLeast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Adres strony internetowej, na której Zamawiający udostępnia Specyfikację Istotnych Warunków Zamówienia:</w:t>
      </w:r>
    </w:p>
    <w:p w:rsidR="005F3A38" w:rsidRPr="005F3A38" w:rsidRDefault="005F3A38" w:rsidP="005F3A38">
      <w:pPr>
        <w:spacing w:after="240" w:line="260" w:lineRule="atLeast"/>
        <w:ind w:left="15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hyperlink r:id="rId5" w:tgtFrame="_blank" w:history="1">
        <w:r w:rsidRPr="005F3A38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pl-PL"/>
          </w:rPr>
          <w:t>strzalkowo.samorzady.pl</w:t>
        </w:r>
      </w:hyperlink>
    </w:p>
    <w:p w:rsidR="005F3A38" w:rsidRPr="005F3A38" w:rsidRDefault="005F3A38" w:rsidP="005F3A38">
      <w:pPr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pict>
          <v:rect id="_x0000_i1030" style="width:0;height:1.5pt" o:hralign="center" o:hrstd="t" o:hrnoshade="t" o:hr="t" fillcolor="black" stroked="f"/>
        </w:pict>
      </w:r>
    </w:p>
    <w:p w:rsidR="005F3A38" w:rsidRPr="005F3A38" w:rsidRDefault="005F3A38" w:rsidP="005F3A38">
      <w:pPr>
        <w:spacing w:before="100" w:beforeAutospacing="1" w:after="240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Strzałkowo: Zakup paliwa do pojazdów samochodowych i sprzętu mechanicznego, będących własnością Gminy Strzałkowo oraz Ochotniczych Straży Pożarnych z terenu Gminy Strzałkowo na lata 2016/2017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Numer ogłoszenia: 55402 - 2016; data zamieszczenia: 11.03.2016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OGŁOSZENIE O ZAMÓWIENIU - dostawy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Zamieszczanie ogłoszenia: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obowiązkowe.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dotyczy: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0"/>
        <w:gridCol w:w="4386"/>
      </w:tblGrid>
      <w:tr w:rsidR="005F3A38" w:rsidRPr="005F3A38" w:rsidTr="005F3A3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F3A38" w:rsidRPr="005F3A38" w:rsidRDefault="005F3A38" w:rsidP="005F3A38">
            <w:pPr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F3A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5F3A38" w:rsidRPr="005F3A38" w:rsidRDefault="005F3A38" w:rsidP="005F3A38">
            <w:pPr>
              <w:ind w:lef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F3A3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zamówienia publicznego</w:t>
            </w:r>
          </w:p>
        </w:tc>
      </w:tr>
      <w:tr w:rsidR="005F3A38" w:rsidRPr="005F3A38" w:rsidTr="005F3A3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F3A38" w:rsidRPr="005F3A38" w:rsidRDefault="005F3A38" w:rsidP="005F3A38">
            <w:pPr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F3A38" w:rsidRPr="005F3A38" w:rsidRDefault="005F3A38" w:rsidP="005F3A38">
            <w:pPr>
              <w:ind w:lef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F3A3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zawarcia umowy ramowej</w:t>
            </w:r>
          </w:p>
        </w:tc>
      </w:tr>
      <w:tr w:rsidR="005F3A38" w:rsidRPr="005F3A38" w:rsidTr="005F3A3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F3A38" w:rsidRPr="005F3A38" w:rsidRDefault="005F3A38" w:rsidP="005F3A38">
            <w:pPr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5F3A38" w:rsidRPr="005F3A38" w:rsidRDefault="005F3A38" w:rsidP="005F3A38">
            <w:pPr>
              <w:ind w:lef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F3A3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ustanowienia dynamicznego systemu zakupów (DSZ)</w:t>
            </w:r>
          </w:p>
        </w:tc>
      </w:tr>
    </w:tbl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I: ZAMAWIAJĄCY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1) NAZWA I ADRES: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Wójt Gminy Strzałkowo , Al. Prymasa Wyszyńskiego 6, 62-420 Strzałkowo, woj. wielkopolskie, tel. 0-63 275 06 19, faks 0-63 275 02 62.</w:t>
      </w:r>
    </w:p>
    <w:p w:rsidR="005F3A38" w:rsidRPr="005F3A38" w:rsidRDefault="005F3A38" w:rsidP="005F3A38">
      <w:pPr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 zamawiającego: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http://strzalkowo.samorzady.pl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2) RODZAJ ZAMAWIAJĄCEGO: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Administracja samorządowa.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II: PRZEDMIOT ZAMÓWIENIA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II.1) OKREŚLENIE PRZEDMIOTU ZAMÓWIENIA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II.1.1) Nazwa nadana zamówieniu przez zamawiającego: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Zakup paliwa do pojazdów samochodowych i sprzętu mechanicznego, będących własnością Gminy Strzałkowo oraz Ochotniczych Straży Pożarnych z terenu Gminy Strzałkowo na lata 2016/2017.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II.1.2) Rodzaj zamówienia: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dostawy.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II.1.4) Określenie przedmiotu oraz wielkości lub zakresu zamówienia: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Przedmiotem zamówienia jest zakup paliwa do pojazdów samochodowych i sprzętu mechanicznego, będących własnością Gminy Strzałkowo oraz Ochotniczych Straży Pożarnych z terenu Gminy Strzałkowo na lata 2016/2017, polegająca na zakupie paliw i tankowaniu samochodów na wskazanych przez dostawcę stacjach paliwowych w okresie od 1 kwietnia 2016 do 31 marca 2017 roku. Szacunkowe ilości zamawianego paliwa wynoszą: 1. Olej napędowy ON około 17 000 litrów 2. Benzyna bezołowiowa Pb-95 około 3 000 litrów Paliwa, o których mowa w pkt. 4.2 muszą spełniać wymagania jakościowe określone w Rozporządzeniu Ministra Gospodarki z dnia 09 grudnia 2008r. (</w:t>
      </w:r>
      <w:proofErr w:type="spellStart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Dz.U</w:t>
      </w:r>
      <w:proofErr w:type="spellEnd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. z 2015r. poz. 1680 ze zm.) Zamawiający przewiduje możliwość zmniejszenia bądź zwiększenia ilości zamówienia w zależności od potrzeb zamawiającego. Wykazane powyżej wartości są prognozowanym zapotrzebowaniem zamawiającego w okresie realizacji umowy. Rozliczenia pomiędzy Wykonawcą a Zamawiającym dokonywane będzie na podstawie faktycznie zakupionych przez Zamawiającego ilości oleju napędowego oraz benzyny bezołowiowej. Zamawiający wymaga, aby tankowanie pojazdów samochodowych odbywało się we wszystkie dni tygodnia, w godz. 6.00-22.00, zgodnie z potrzebami zamawiającego na wskazanych przez dostawcę stacjach paliwowych zlokalizowanych w odległości nie większej niż 10 km od siedziby zamawiającego..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4553"/>
      </w:tblGrid>
      <w:tr w:rsidR="005F3A38" w:rsidRPr="005F3A38" w:rsidTr="005F3A38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3A38" w:rsidRPr="005F3A38" w:rsidRDefault="005F3A38" w:rsidP="005F3A38">
            <w:pPr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F3A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F3A38" w:rsidRPr="005F3A38" w:rsidRDefault="005F3A38" w:rsidP="005F3A38">
            <w:pPr>
              <w:ind w:lef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F3A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przewiduje się udzielenie zamówień uzupełniających</w:t>
            </w:r>
          </w:p>
        </w:tc>
      </w:tr>
    </w:tbl>
    <w:p w:rsidR="005F3A38" w:rsidRPr="005F3A38" w:rsidRDefault="005F3A38" w:rsidP="005F3A38">
      <w:pPr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Określenie przedmiotu oraz wielkości lub zakresu zamówień uzupełniających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II.1.6) Wspólny Słownik Zamówień (CPV):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09.13.41.00-8, 09.13.21.00-4.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II.1.7) Czy dopuszcza się złożenie oferty częściowej: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II.1.8) Czy dopuszcza się złożenie oferty wariantowej: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II.2) CZAS TRWANIA ZAMÓWIENIA LUB TERMIN WYKONANIA: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Zakończenie: 31.03.2017.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III: INFORMACJE O CHARAKTERZE PRAWNYM, EKONOMICZNYM, FINANSOWYM I TECHNICZNYM</w:t>
      </w:r>
    </w:p>
    <w:p w:rsid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III.1) WADIUM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Informacja na temat wadium: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1. Zamawiający wymaga wniesienia wadium w terminie do 21.03.2016r. godz.8.50. 2. Ustala się wadium dla całości przedmiotu zamówienia w wysokości: 1 200,00 zł słownie: tysiąc dwieście złotych 3. Wykonawca wnosi wadium w wybranej przez siebie (wymienionej poniżej) formie: 1) w pieniądzu, przelewem na rachunek bankowy: Ludowy Bank Spółdzielczy w Strzałkowie konto nr 14 8543 0000 2001 1000 0273 0005 z dopiskiem; wadium na Zakup paliwa dla potrzeb pojazdów Gminy Strzałkowo 2016/2017 2) w poręczeniach bankowych lub poręczeniach spółdzielczej kasy oszczędnościowo - kredytowej, z tym, że zobowiązanie kasy jest zobowiązaniem pieniężnym, 3) w gwarancjach bankowych, 4) w gwarancjach ubezpieczeniowych, 5) w poręczeniach udzielanych przez podmioty, o których mowa w art. 6b ust. 5 </w:t>
      </w:r>
      <w:proofErr w:type="spellStart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 ustawy z dnia 9 listopada 2000 r. o utworzeniu Polskiej Agencji Rozwoju Przedsiębiorczości (Dz. U. z 2007 r. Nr 42, poz. 275 ze zm.). 4. Za termin wniesienia wadium w formie przelewu pieniężnego przyjmuje się termin uznania na rachunku zamawiającego. 5. Wadium wnoszone w innej formie niż pieniądz, należy złożyć przed upływem terminu składania ofert w formie oryginału wraz z ofertą w jednym opakowaniu. 6. W zakresie wadium obowiązują uregulowania Prawa zamówień publicznych zawarte w art. 45 i 46. 7. W przypadku niezabezpieczenia oferty jedną z określonych w niniejszej specyfikacji form wadium wykonawca zostanie wykluczony z udziału w postępowaniu, a jego oferta podlegać będzie odrzuceniu.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III.2) ZALICZKI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5F3A38" w:rsidRPr="005F3A38" w:rsidRDefault="005F3A38" w:rsidP="005F3A38">
      <w:pPr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5F3A38" w:rsidRPr="005F3A38" w:rsidRDefault="005F3A38" w:rsidP="005F3A38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5F3A38" w:rsidRPr="005F3A38" w:rsidRDefault="005F3A38" w:rsidP="005F3A38">
      <w:pPr>
        <w:numPr>
          <w:ilvl w:val="1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udzielenie zamówienia mogą ubiegać się Dostawcy, którzy posiadają aktualną koncesję na obrót paliwami ciekłymi wydaną przez Prezesa URE na podstawie Ustawy Prawo Energetyczne </w:t>
      </w:r>
      <w:proofErr w:type="spellStart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Dz.U</w:t>
      </w:r>
      <w:proofErr w:type="spellEnd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z 1997r. nr 54, poz. 348 ze zm. 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ofert,</w:t>
      </w:r>
    </w:p>
    <w:p w:rsidR="005F3A38" w:rsidRPr="005F3A38" w:rsidRDefault="005F3A38" w:rsidP="005F3A38">
      <w:pPr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III.3.2) Wiedza i doświadczenie</w:t>
      </w:r>
    </w:p>
    <w:p w:rsidR="005F3A38" w:rsidRPr="005F3A38" w:rsidRDefault="005F3A38" w:rsidP="005F3A38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5F3A38" w:rsidRPr="005F3A38" w:rsidRDefault="005F3A38" w:rsidP="005F3A38">
      <w:pPr>
        <w:numPr>
          <w:ilvl w:val="1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udzielenie zamówienia mogą się ubiegać Dostawcy spełniający warunki zawarte w art. 22 ust. 1 </w:t>
      </w:r>
      <w:proofErr w:type="spellStart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3 ustawy. Zamawiający nie precyzuje w tym zakresie żadnych szczegółowych wymagań, których spełnienie Wykonawca zobowiązany jest udokumentować. Ocena 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spełniania warunku udziału w postępowaniu zostanie dokonana w oparciu o oświadczenie o spełnianiu warunków udziału w postępowaniu zgodnie z art. 22 ust. 1 </w:t>
      </w:r>
      <w:proofErr w:type="spellStart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3</w:t>
      </w:r>
    </w:p>
    <w:p w:rsidR="005F3A38" w:rsidRPr="005F3A38" w:rsidRDefault="005F3A38" w:rsidP="005F3A38">
      <w:pPr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III.3.3) Potencjał techniczny</w:t>
      </w:r>
    </w:p>
    <w:p w:rsidR="005F3A38" w:rsidRPr="005F3A38" w:rsidRDefault="005F3A38" w:rsidP="005F3A38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5F3A38" w:rsidRPr="005F3A38" w:rsidRDefault="005F3A38" w:rsidP="005F3A38">
      <w:pPr>
        <w:numPr>
          <w:ilvl w:val="1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uzna warunek za spełniony, jeżeli Wykonawca wykaże się posiadaniem stacji paliw zlokalizowanych w odległości nie większej niż 10 km od siedziby zamawiającego. Stację czynną co najmniej od 6.00 do 20.00</w:t>
      </w:r>
    </w:p>
    <w:p w:rsidR="005F3A38" w:rsidRPr="005F3A38" w:rsidRDefault="005F3A38" w:rsidP="005F3A38">
      <w:pPr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III.3.5) Sytuacja ekonomiczna i finansowa</w:t>
      </w:r>
    </w:p>
    <w:p w:rsidR="005F3A38" w:rsidRPr="005F3A38" w:rsidRDefault="005F3A38" w:rsidP="005F3A38">
      <w:p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5F3A38" w:rsidRPr="005F3A38" w:rsidRDefault="005F3A38" w:rsidP="005F3A38">
      <w:pPr>
        <w:numPr>
          <w:ilvl w:val="1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udzielenie zamówienia mogą ubiegać się Dostawcy spełniający warunki zawarte w art. 22 ust. 1 </w:t>
      </w:r>
      <w:proofErr w:type="spellStart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 ustawy, oraz spełniający szczegółowe warunki udziału w postępowaniu, tj.: a są ubezpieczeni od odpowiedzialności cywilnej w zakresie prowadzonej działalności związanej z przedmiotem zamówienia na sumę ubezpieczeniową nie niższą niż: 100 000,00 zł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5F3A38" w:rsidRPr="005F3A38" w:rsidRDefault="005F3A38" w:rsidP="005F3A38">
      <w:pPr>
        <w:numPr>
          <w:ilvl w:val="0"/>
          <w:numId w:val="4"/>
        </w:numPr>
        <w:spacing w:before="100" w:beforeAutospacing="1" w:after="180"/>
        <w:ind w:right="30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potwierdzenie posiadania uprawnień do wykonywania określonej działalności lub czynności, jeżeli przepisy prawa nakładają obowiązek ich posiadania, w szczególności koncesje, zezwolenia lub licencje; </w:t>
      </w:r>
    </w:p>
    <w:p w:rsidR="005F3A38" w:rsidRPr="005F3A38" w:rsidRDefault="005F3A38" w:rsidP="005F3A38">
      <w:pPr>
        <w:numPr>
          <w:ilvl w:val="0"/>
          <w:numId w:val="4"/>
        </w:numPr>
        <w:spacing w:before="100" w:beforeAutospacing="1" w:after="180"/>
        <w:ind w:right="30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wykaz narzędzi, wyposażenia zakładu i urządzeń technicznych dostępnych wykonawcy usług lub robót budowlanych w celu wykonania zamówienia wraz z informacją o podstawie do dysponowania tymi zasobami; </w:t>
      </w:r>
    </w:p>
    <w:p w:rsidR="005F3A38" w:rsidRPr="005F3A38" w:rsidRDefault="005F3A38" w:rsidP="005F3A38">
      <w:pPr>
        <w:numPr>
          <w:ilvl w:val="0"/>
          <w:numId w:val="4"/>
        </w:numPr>
        <w:spacing w:before="100" w:beforeAutospacing="1" w:after="180"/>
        <w:ind w:right="30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opłaconą polisę, a w przypadku jej braku, inny dokument potwierdzający, że wykonawca jest ubezpieczony od odpowiedzialności cywilnej w zakresie prowadzonej działalności związanej z przedmiotem zamówienia. 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5F3A38" w:rsidRPr="005F3A38" w:rsidRDefault="005F3A38" w:rsidP="005F3A38">
      <w:pPr>
        <w:numPr>
          <w:ilvl w:val="0"/>
          <w:numId w:val="5"/>
        </w:numPr>
        <w:spacing w:before="100" w:beforeAutospacing="1" w:after="180"/>
        <w:ind w:right="30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oświadczenie o braku podstaw do wykluczenia; </w:t>
      </w:r>
    </w:p>
    <w:p w:rsidR="005F3A38" w:rsidRPr="005F3A38" w:rsidRDefault="005F3A38" w:rsidP="005F3A38">
      <w:pPr>
        <w:numPr>
          <w:ilvl w:val="0"/>
          <w:numId w:val="5"/>
        </w:numPr>
        <w:spacing w:before="100" w:beforeAutospacing="1" w:after="180"/>
        <w:ind w:right="30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 </w:t>
      </w:r>
    </w:p>
    <w:p w:rsidR="005F3A38" w:rsidRPr="005F3A38" w:rsidRDefault="005F3A38" w:rsidP="005F3A38">
      <w:pPr>
        <w:numPr>
          <w:ilvl w:val="0"/>
          <w:numId w:val="5"/>
        </w:numPr>
        <w:spacing w:before="100" w:beforeAutospacing="1" w:after="180"/>
        <w:ind w:right="30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 </w:t>
      </w:r>
    </w:p>
    <w:p w:rsidR="005F3A38" w:rsidRPr="005F3A38" w:rsidRDefault="005F3A38" w:rsidP="005F3A38">
      <w:pPr>
        <w:numPr>
          <w:ilvl w:val="0"/>
          <w:numId w:val="5"/>
        </w:numPr>
        <w:spacing w:before="100" w:beforeAutospacing="1" w:after="180"/>
        <w:ind w:right="30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 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III.4.3) Dokumenty podmiotów zagranicznych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5F3A38" w:rsidRPr="005F3A38" w:rsidRDefault="005F3A38" w:rsidP="005F3A38">
      <w:pPr>
        <w:numPr>
          <w:ilvl w:val="0"/>
          <w:numId w:val="6"/>
        </w:numPr>
        <w:spacing w:before="100" w:beforeAutospacing="1" w:after="180"/>
        <w:ind w:right="30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ofert; </w:t>
      </w:r>
    </w:p>
    <w:p w:rsidR="005F3A38" w:rsidRPr="005F3A38" w:rsidRDefault="005F3A38" w:rsidP="005F3A38">
      <w:pPr>
        <w:numPr>
          <w:ilvl w:val="0"/>
          <w:numId w:val="6"/>
        </w:numPr>
        <w:spacing w:before="100" w:beforeAutospacing="1" w:after="180"/>
        <w:ind w:right="30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 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III.4.4) Dokumenty dotyczące przynależności do tej samej grupy kapitałowej</w:t>
      </w:r>
    </w:p>
    <w:p w:rsidR="005F3A38" w:rsidRPr="005F3A38" w:rsidRDefault="005F3A38" w:rsidP="005F3A38">
      <w:pPr>
        <w:numPr>
          <w:ilvl w:val="0"/>
          <w:numId w:val="7"/>
        </w:numPr>
        <w:spacing w:before="100" w:beforeAutospacing="1" w:after="180"/>
        <w:ind w:right="30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lista podmiotów należących do tej samej grupy kapitałowej w rozumieniu ustawy z dnia 16 lutego 2007 r. o ochronie konkurencji i konsumentów albo informacji o tym, że nie należy do grupy kapitałowej; </w:t>
      </w:r>
    </w:p>
    <w:p w:rsidR="005F3A38" w:rsidRPr="005F3A38" w:rsidRDefault="005F3A38" w:rsidP="005F3A38">
      <w:pPr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III.5) INFORMACJA O DOKUMENTACH POTWIERDZAJĄCYCH, ŻE OFEROWANE DOSTAWY, USŁUGI LUB ROBOTY BUDOWLANE ODPOWIADAJĄ OKREŚLONYM WYMAGANIOM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W zakresie potwierdzenia, że oferowane roboty budowlane, dostawy lub usługi odpowiadają określonym wymaganiom należy przedłożyć:</w:t>
      </w:r>
    </w:p>
    <w:p w:rsidR="005F3A38" w:rsidRPr="005F3A38" w:rsidRDefault="005F3A38" w:rsidP="005F3A38">
      <w:pPr>
        <w:numPr>
          <w:ilvl w:val="0"/>
          <w:numId w:val="8"/>
        </w:numPr>
        <w:spacing w:before="100" w:beforeAutospacing="1" w:after="180"/>
        <w:ind w:right="30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inne dokumenty 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IV: PROCEDURA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IV.1) TRYB UDZIELENIA ZAMÓWIENIA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IV.1.1) Tryb udzielenia zamówienia: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przetarg nieograniczony.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IV.2) KRYTERIA OCENY OFERT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IV.2.1) Kryteria oceny ofert: 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cena oraz inne kryteria związane z przedmiotem zamówienia:</w:t>
      </w:r>
    </w:p>
    <w:p w:rsidR="005F3A38" w:rsidRPr="005F3A38" w:rsidRDefault="005F3A38" w:rsidP="005F3A38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1 - Cena - 80 </w:t>
      </w:r>
    </w:p>
    <w:p w:rsidR="005F3A38" w:rsidRPr="005F3A38" w:rsidRDefault="005F3A38" w:rsidP="005F3A38">
      <w:pPr>
        <w:numPr>
          <w:ilvl w:val="0"/>
          <w:numId w:val="9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2 - Upust - 20 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IV.2.2)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7468"/>
      </w:tblGrid>
      <w:tr w:rsidR="005F3A38" w:rsidRPr="005F3A38" w:rsidTr="005F3A38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3A38" w:rsidRPr="005F3A38" w:rsidRDefault="005F3A38" w:rsidP="005F3A38">
            <w:pPr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F3A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F3A38" w:rsidRPr="005F3A38" w:rsidRDefault="005F3A38" w:rsidP="005F3A38">
            <w:pPr>
              <w:ind w:left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F3A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przeprowadzona będzie aukcja elektroniczna,</w:t>
            </w:r>
            <w:r w:rsidRPr="005F3A3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adres strony, na której będzie prowadzona: </w:t>
            </w:r>
          </w:p>
        </w:tc>
      </w:tr>
    </w:tbl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IV.3) ZMIANA UMOWY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 xml:space="preserve">przewiduje się istotne zmiany postanowień zawartej umowy w stosunku do treści oferty, na podstawie której dokonano wyboru wykonawcy: 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Dopuszczalne zmiany postanowień umowy oraz określenie warunków zmian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przewiduje zmianę zawartej umowy w przypadku konieczności zmiany lokalizacji stacji paliw wskazanej przez Sprzedającego - na wniosek Sprzedającego. Zmiana umowy będzie możliwa pod warunkiem, że nowo wskazana przez Sprzedającego stacja paliw będzie zlokalizowana w odległości nie większej niż 10 km od siedziby Zamawiającego. Zmiana postanowień zawartej umowy może nastąpić za zgodą obu stron, wyrażoną na piśmie pod rygorem nieważności takiej zmiany.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IV.4) INFORMACJE ADMINISTRACYJNE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IV.4.1)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http://strzalkowo.samorzady.pl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Urząd Gminy w Strzałkowie Al. Prymasa Wyszyńskiego 6 62-420 Strzałkowo.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21.03.2016 godzina 09:00, miejsce: Urząd Gminy w Strzałkowie Al. Prymasa Wyszyńskiego 6 62-420 Strzałkowo pokój nr 12 (sekretariat).</w:t>
      </w: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IV.4.5) Termin związania ofertą: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okres w dniach: 30 (od ostatecznego terminu składania ofert).</w:t>
      </w:r>
    </w:p>
    <w:p w:rsid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5F3A38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F3A38" w:rsidRPr="005F3A38" w:rsidRDefault="005F3A38" w:rsidP="005F3A38">
      <w:pPr>
        <w:spacing w:before="100" w:beforeAutospacing="1" w:after="100" w:afterAutospacing="1"/>
        <w:ind w:left="0"/>
        <w:jc w:val="lef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5F3A3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  <w:t>Z-ca Wójta</w:t>
      </w:r>
    </w:p>
    <w:p w:rsidR="005F3A38" w:rsidRPr="005F3A38" w:rsidRDefault="005F3A38" w:rsidP="005F3A38">
      <w:pPr>
        <w:spacing w:before="100" w:beforeAutospacing="1" w:after="100" w:afterAutospacing="1"/>
        <w:ind w:left="4956" w:firstLine="708"/>
        <w:jc w:val="lef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F3A3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/-/ Lidia Śmidowicz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C2A4E"/>
    <w:multiLevelType w:val="multilevel"/>
    <w:tmpl w:val="36F00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11342F4"/>
    <w:multiLevelType w:val="multilevel"/>
    <w:tmpl w:val="BA9C7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DA4F6F"/>
    <w:multiLevelType w:val="multilevel"/>
    <w:tmpl w:val="52840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C5A37FB"/>
    <w:multiLevelType w:val="multilevel"/>
    <w:tmpl w:val="B76AE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2675BC6"/>
    <w:multiLevelType w:val="multilevel"/>
    <w:tmpl w:val="F47CE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2A52D6"/>
    <w:multiLevelType w:val="multilevel"/>
    <w:tmpl w:val="43AC7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C85744A"/>
    <w:multiLevelType w:val="multilevel"/>
    <w:tmpl w:val="0A98C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9986F0F"/>
    <w:multiLevelType w:val="multilevel"/>
    <w:tmpl w:val="CFF0A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C5133B"/>
    <w:multiLevelType w:val="multilevel"/>
    <w:tmpl w:val="E4FC4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5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3A38"/>
    <w:rsid w:val="00457006"/>
    <w:rsid w:val="005F3A38"/>
    <w:rsid w:val="00771AE4"/>
    <w:rsid w:val="00967E90"/>
    <w:rsid w:val="00DE28D2"/>
    <w:rsid w:val="00E8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5F3A38"/>
  </w:style>
  <w:style w:type="character" w:styleId="Hipercze">
    <w:name w:val="Hyperlink"/>
    <w:basedOn w:val="Domylnaczcionkaakapitu"/>
    <w:uiPriority w:val="99"/>
    <w:unhideWhenUsed/>
    <w:rsid w:val="005F3A3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F3A38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5F3A38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5F3A38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5F3A38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9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8788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trzalkowo.samorzad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1870</Words>
  <Characters>11226</Characters>
  <Application>Microsoft Office Word</Application>
  <DocSecurity>0</DocSecurity>
  <Lines>93</Lines>
  <Paragraphs>26</Paragraphs>
  <ScaleCrop>false</ScaleCrop>
  <Company>UG Strzałkowo</Company>
  <LinksUpToDate>false</LinksUpToDate>
  <CharactersWithSpaces>13070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dcterms:created xsi:type="dcterms:W3CDTF">2016-03-11T11:40:00Z</dcterms:created>
  <dcterms:modified xsi:type="dcterms:W3CDTF">2016-03-11T11:42:00Z</dcterms:modified>
</cp:coreProperties>
</file>