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525E" w:rsidRPr="00615EC8" w:rsidRDefault="0012525E" w:rsidP="00C051BB">
      <w:pPr>
        <w:ind w:left="5529"/>
        <w:rPr>
          <w:b/>
        </w:rPr>
      </w:pPr>
    </w:p>
    <w:p w:rsidR="0012525E" w:rsidRPr="00615EC8" w:rsidRDefault="0012525E" w:rsidP="00C051BB">
      <w:pPr>
        <w:ind w:left="5529"/>
        <w:rPr>
          <w:b/>
        </w:rPr>
      </w:pPr>
    </w:p>
    <w:p w:rsidR="0012525E" w:rsidRPr="00615EC8" w:rsidRDefault="0012525E" w:rsidP="00102F9D">
      <w:pPr>
        <w:autoSpaceDE w:val="0"/>
        <w:autoSpaceDN w:val="0"/>
        <w:adjustRightInd w:val="0"/>
        <w:jc w:val="both"/>
        <w:rPr>
          <w:b/>
        </w:rPr>
      </w:pPr>
    </w:p>
    <w:p w:rsidR="0012525E" w:rsidRPr="00615EC8" w:rsidRDefault="0012525E" w:rsidP="00102F9D">
      <w:pPr>
        <w:autoSpaceDE w:val="0"/>
        <w:autoSpaceDN w:val="0"/>
        <w:adjustRightInd w:val="0"/>
        <w:jc w:val="both"/>
        <w:rPr>
          <w:b/>
        </w:rPr>
      </w:pPr>
    </w:p>
    <w:p w:rsidR="0041795F" w:rsidRPr="00615EC8" w:rsidRDefault="00615EC8" w:rsidP="0041795F">
      <w:pPr>
        <w:pStyle w:val="center"/>
        <w:jc w:val="left"/>
        <w:rPr>
          <w:rFonts w:ascii="Times New Roman" w:hAnsi="Times New Roman" w:cs="Times New Roman"/>
          <w:sz w:val="24"/>
          <w:szCs w:val="24"/>
        </w:rPr>
      </w:pPr>
      <w:proofErr w:type="spellStart"/>
      <w:r>
        <w:rPr>
          <w:rFonts w:ascii="Times New Roman" w:hAnsi="Times New Roman" w:cs="Times New Roman"/>
          <w:b/>
          <w:sz w:val="24"/>
          <w:szCs w:val="24"/>
        </w:rPr>
        <w:t>d</w:t>
      </w:r>
      <w:r w:rsidR="00102F9D" w:rsidRPr="00615EC8">
        <w:rPr>
          <w:rFonts w:ascii="Times New Roman" w:hAnsi="Times New Roman" w:cs="Times New Roman"/>
          <w:b/>
          <w:sz w:val="24"/>
          <w:szCs w:val="24"/>
        </w:rPr>
        <w:t>ot</w:t>
      </w:r>
      <w:proofErr w:type="spellEnd"/>
      <w:r w:rsidR="00C051BB" w:rsidRPr="00615EC8">
        <w:rPr>
          <w:rFonts w:ascii="Times New Roman" w:hAnsi="Times New Roman" w:cs="Times New Roman"/>
          <w:b/>
          <w:sz w:val="24"/>
          <w:szCs w:val="24"/>
        </w:rPr>
        <w:t>:</w:t>
      </w:r>
      <w:r w:rsidR="00102F9D" w:rsidRPr="00615EC8">
        <w:rPr>
          <w:rFonts w:ascii="Times New Roman" w:hAnsi="Times New Roman" w:cs="Times New Roman"/>
          <w:sz w:val="24"/>
          <w:szCs w:val="24"/>
        </w:rPr>
        <w:t xml:space="preserve"> </w:t>
      </w:r>
      <w:r w:rsidR="0041795F" w:rsidRPr="00615EC8">
        <w:rPr>
          <w:rFonts w:ascii="Times New Roman" w:hAnsi="Times New Roman" w:cs="Times New Roman"/>
          <w:b/>
          <w:sz w:val="24"/>
          <w:szCs w:val="24"/>
        </w:rPr>
        <w:t>„</w:t>
      </w:r>
      <w:r w:rsidR="0041795F" w:rsidRPr="00615EC8">
        <w:rPr>
          <w:rStyle w:val="bold"/>
          <w:rFonts w:ascii="Times New Roman" w:hAnsi="Times New Roman" w:cs="Times New Roman"/>
          <w:sz w:val="24"/>
          <w:szCs w:val="24"/>
        </w:rPr>
        <w:t>Budowy sieci kanalizacji deszczowej w rejonie ulicy Rolniczej”.</w:t>
      </w:r>
    </w:p>
    <w:p w:rsidR="00102F9D" w:rsidRPr="00615EC8" w:rsidRDefault="00102F9D" w:rsidP="00102F9D">
      <w:pPr>
        <w:autoSpaceDE w:val="0"/>
        <w:autoSpaceDN w:val="0"/>
        <w:adjustRightInd w:val="0"/>
        <w:rPr>
          <w:b/>
        </w:rPr>
      </w:pPr>
    </w:p>
    <w:p w:rsidR="00A856DD" w:rsidRPr="00615EC8" w:rsidRDefault="00102F9D" w:rsidP="00102F9D">
      <w:pPr>
        <w:autoSpaceDE w:val="0"/>
        <w:autoSpaceDN w:val="0"/>
        <w:adjustRightInd w:val="0"/>
        <w:rPr>
          <w:b/>
          <w:bCs/>
        </w:rPr>
      </w:pPr>
      <w:r w:rsidRPr="00615EC8">
        <w:rPr>
          <w:rFonts w:eastAsiaTheme="minorHAnsi"/>
          <w:b/>
          <w:bCs/>
          <w:lang w:eastAsia="en-US"/>
        </w:rPr>
        <w:t xml:space="preserve">Numer ogłoszenia: </w:t>
      </w:r>
      <w:r w:rsidR="00C051BB" w:rsidRPr="00615EC8">
        <w:rPr>
          <w:b/>
          <w:bCs/>
        </w:rPr>
        <w:t xml:space="preserve">Numer ogłoszenia: </w:t>
      </w:r>
      <w:r w:rsidR="00793A6F" w:rsidRPr="00615EC8">
        <w:rPr>
          <w:b/>
          <w:bCs/>
        </w:rPr>
        <w:t>113672-2015</w:t>
      </w:r>
      <w:r w:rsidR="00C051BB" w:rsidRPr="00615EC8">
        <w:rPr>
          <w:b/>
          <w:bCs/>
        </w:rPr>
        <w:t xml:space="preserve">; data zamieszczenia: </w:t>
      </w:r>
      <w:r w:rsidR="00793A6F" w:rsidRPr="00615EC8">
        <w:rPr>
          <w:b/>
          <w:bCs/>
        </w:rPr>
        <w:t>14.05.2015</w:t>
      </w:r>
    </w:p>
    <w:p w:rsidR="00A856DD" w:rsidRPr="00615EC8" w:rsidRDefault="00A856DD" w:rsidP="00102F9D">
      <w:pPr>
        <w:autoSpaceDE w:val="0"/>
        <w:autoSpaceDN w:val="0"/>
        <w:adjustRightInd w:val="0"/>
        <w:rPr>
          <w:b/>
          <w:bCs/>
        </w:rPr>
      </w:pPr>
    </w:p>
    <w:p w:rsidR="00A856DD" w:rsidRPr="00615EC8" w:rsidRDefault="00A856DD" w:rsidP="00A856DD">
      <w:r w:rsidRPr="00615EC8">
        <w:t xml:space="preserve">Na podstawie art.38 ust. 2 ustawy z dnia 29 stycznia 2004r. Prawo zamówień publicznych (tj. </w:t>
      </w:r>
      <w:proofErr w:type="spellStart"/>
      <w:r w:rsidRPr="00615EC8">
        <w:t>Dz.U</w:t>
      </w:r>
      <w:proofErr w:type="spellEnd"/>
      <w:r w:rsidRPr="00615EC8">
        <w:t>. 2013, poz.907) w odpowiedzi na pytania wykonawców Zamawiający przedstawia następujące wyjaśnienia:</w:t>
      </w:r>
    </w:p>
    <w:p w:rsidR="00102F9D" w:rsidRPr="00615EC8" w:rsidRDefault="00102F9D" w:rsidP="00A856DD">
      <w:pPr>
        <w:autoSpaceDE w:val="0"/>
        <w:autoSpaceDN w:val="0"/>
        <w:adjustRightInd w:val="0"/>
        <w:rPr>
          <w:b/>
        </w:rPr>
      </w:pPr>
    </w:p>
    <w:p w:rsidR="00102F9D" w:rsidRPr="00615EC8" w:rsidRDefault="00102F9D" w:rsidP="00102F9D">
      <w:pPr>
        <w:pStyle w:val="xl114"/>
        <w:spacing w:before="0" w:beforeAutospacing="0" w:after="0" w:afterAutospacing="0"/>
        <w:jc w:val="both"/>
        <w:rPr>
          <w:rFonts w:eastAsia="Times New Roman"/>
          <w:color w:val="auto"/>
        </w:rPr>
      </w:pPr>
    </w:p>
    <w:p w:rsidR="00102F9D" w:rsidRPr="00615EC8" w:rsidRDefault="00102F9D" w:rsidP="00102F9D">
      <w:pPr>
        <w:pStyle w:val="xl114"/>
        <w:spacing w:before="0" w:beforeAutospacing="0" w:after="0" w:afterAutospacing="0"/>
        <w:jc w:val="both"/>
        <w:rPr>
          <w:color w:val="auto"/>
          <w:u w:val="single"/>
        </w:rPr>
      </w:pPr>
      <w:r w:rsidRPr="00615EC8">
        <w:rPr>
          <w:color w:val="auto"/>
          <w:u w:val="single"/>
        </w:rPr>
        <w:t xml:space="preserve">Pytanie 1. </w:t>
      </w:r>
    </w:p>
    <w:p w:rsidR="0012525E" w:rsidRPr="00615EC8" w:rsidRDefault="0041795F" w:rsidP="008E3CE8">
      <w:pPr>
        <w:autoSpaceDE w:val="0"/>
        <w:autoSpaceDN w:val="0"/>
        <w:adjustRightInd w:val="0"/>
        <w:jc w:val="both"/>
        <w:rPr>
          <w:b/>
        </w:rPr>
      </w:pPr>
      <w:r w:rsidRPr="00615EC8">
        <w:rPr>
          <w:b/>
        </w:rPr>
        <w:t>Analizując projekt budowlany Zamawiający proponuje rurociągi kanalizacji deszczowej z rur dwuściennych PP SN8 łączone na uszczelki natomiast w szczegółowej specyfikacji technicznej pisze o rurach dwuściennych PP SN8 łączonych przez zgrzewanie. Prosimy o odpowiedź jakie łączenia rur należy zastosować na przedmiotowej inwestycji?</w:t>
      </w:r>
    </w:p>
    <w:p w:rsidR="0041795F" w:rsidRPr="00615EC8" w:rsidRDefault="0041795F" w:rsidP="008E3CE8">
      <w:pPr>
        <w:autoSpaceDE w:val="0"/>
        <w:autoSpaceDN w:val="0"/>
        <w:adjustRightInd w:val="0"/>
        <w:jc w:val="both"/>
        <w:rPr>
          <w:b/>
        </w:rPr>
      </w:pPr>
    </w:p>
    <w:p w:rsidR="00D05A8B" w:rsidRPr="00615EC8" w:rsidRDefault="00150274" w:rsidP="00150274">
      <w:pPr>
        <w:ind w:right="-426"/>
      </w:pPr>
      <w:r w:rsidRPr="00615EC8">
        <w:t xml:space="preserve">Odpowiedź: </w:t>
      </w:r>
    </w:p>
    <w:p w:rsidR="00DB4165" w:rsidRPr="00615EC8" w:rsidRDefault="00793A6F" w:rsidP="00FB062C">
      <w:pPr>
        <w:ind w:right="-426"/>
      </w:pPr>
      <w:r w:rsidRPr="00615EC8">
        <w:t>Należy zastosować r</w:t>
      </w:r>
      <w:r w:rsidR="00D05A8B" w:rsidRPr="00615EC8">
        <w:t>ury kanalizacyjne wykonane z rur dwuściennych PP SN8 łączone na uszczelki.</w:t>
      </w:r>
    </w:p>
    <w:p w:rsidR="00DB4165" w:rsidRPr="00615EC8" w:rsidRDefault="00DB4165" w:rsidP="008E3CE8">
      <w:pPr>
        <w:autoSpaceDE w:val="0"/>
        <w:autoSpaceDN w:val="0"/>
        <w:adjustRightInd w:val="0"/>
        <w:jc w:val="both"/>
        <w:rPr>
          <w:b/>
        </w:rPr>
      </w:pPr>
    </w:p>
    <w:p w:rsidR="00102F9D" w:rsidRPr="00615EC8" w:rsidRDefault="00102F9D" w:rsidP="00102F9D">
      <w:pPr>
        <w:jc w:val="both"/>
        <w:rPr>
          <w:b/>
          <w:u w:val="single"/>
        </w:rPr>
      </w:pPr>
      <w:r w:rsidRPr="00615EC8">
        <w:rPr>
          <w:b/>
          <w:u w:val="single"/>
        </w:rPr>
        <w:t>Pytanie  2.</w:t>
      </w:r>
    </w:p>
    <w:p w:rsidR="008E3CE8" w:rsidRPr="00615EC8" w:rsidRDefault="00D05A8B" w:rsidP="008E3CE8">
      <w:pPr>
        <w:pStyle w:val="Default"/>
        <w:rPr>
          <w:rFonts w:ascii="Times New Roman" w:hAnsi="Times New Roman" w:cs="Times New Roman"/>
          <w:b/>
        </w:rPr>
      </w:pPr>
      <w:r w:rsidRPr="00615EC8">
        <w:rPr>
          <w:rFonts w:ascii="Times New Roman" w:eastAsia="Arial Unicode MS" w:hAnsi="Times New Roman" w:cs="Times New Roman"/>
          <w:b/>
          <w:bCs/>
          <w:color w:val="auto"/>
          <w:lang w:eastAsia="pl-PL"/>
        </w:rPr>
        <w:t>Czy Zamawiający podtrzymuje zapis w opisie technicznym cyt. „Dla kanalizacji deszczowej dopuszcza się zamianę na rury betonowe, kielichowe WIPRO łączone na uszczelkę, wykonanie z betonu B-30?</w:t>
      </w:r>
    </w:p>
    <w:p w:rsidR="00D05A8B" w:rsidRPr="00615EC8" w:rsidRDefault="00D05A8B" w:rsidP="00D05A8B">
      <w:pPr>
        <w:ind w:right="-426"/>
      </w:pPr>
      <w:r w:rsidRPr="00615EC8">
        <w:t>Odpowiedź: Zapis w dokumentacji dotyczący zamiany jest aktualny :</w:t>
      </w:r>
    </w:p>
    <w:p w:rsidR="00D05A8B" w:rsidRPr="00615EC8" w:rsidRDefault="00D05A8B" w:rsidP="00D05A8B">
      <w:pPr>
        <w:ind w:right="-142"/>
        <w:rPr>
          <w:i/>
          <w:u w:val="single"/>
        </w:rPr>
      </w:pPr>
      <w:r w:rsidRPr="00615EC8">
        <w:rPr>
          <w:i/>
          <w:u w:val="single"/>
        </w:rPr>
        <w:t>Dla kanalizacji deszczowej dopuszcza się zamianę na rury betonowe, kielichowe</w:t>
      </w:r>
    </w:p>
    <w:p w:rsidR="00D05A8B" w:rsidRPr="00615EC8" w:rsidRDefault="00D05A8B" w:rsidP="00D05A8B">
      <w:pPr>
        <w:ind w:right="-142"/>
      </w:pPr>
      <w:r w:rsidRPr="00615EC8">
        <w:rPr>
          <w:i/>
        </w:rPr>
        <w:t xml:space="preserve"> </w:t>
      </w:r>
      <w:r w:rsidRPr="00615EC8">
        <w:rPr>
          <w:i/>
          <w:u w:val="single"/>
        </w:rPr>
        <w:t>WIPRO łączone na uszczelkę , wykonanych z betonu B-30</w:t>
      </w:r>
      <w:r w:rsidRPr="00615EC8">
        <w:t xml:space="preserve"> .</w:t>
      </w:r>
    </w:p>
    <w:p w:rsidR="00D05A8B" w:rsidRPr="00615EC8" w:rsidRDefault="00D05A8B" w:rsidP="00D05A8B">
      <w:pPr>
        <w:ind w:right="-142"/>
      </w:pPr>
      <w:r w:rsidRPr="00615EC8">
        <w:t xml:space="preserve">  </w:t>
      </w:r>
    </w:p>
    <w:p w:rsidR="00D05A8B" w:rsidRPr="00615EC8" w:rsidRDefault="00C54571" w:rsidP="00D05A8B">
      <w:pPr>
        <w:ind w:right="-142"/>
      </w:pPr>
      <w:r w:rsidRPr="00615EC8">
        <w:t xml:space="preserve"> </w:t>
      </w:r>
      <w:r w:rsidR="00D05A8B" w:rsidRPr="00615EC8">
        <w:t>Należy jednak przy zamianie pamiętać o sposobie podłączenia kolektorów do studni</w:t>
      </w:r>
    </w:p>
    <w:p w:rsidR="00D05A8B" w:rsidRPr="00615EC8" w:rsidRDefault="00C54571" w:rsidP="00D05A8B">
      <w:pPr>
        <w:ind w:right="-142"/>
      </w:pPr>
      <w:r w:rsidRPr="00615EC8">
        <w:t xml:space="preserve"> </w:t>
      </w:r>
      <w:r w:rsidR="00D05A8B" w:rsidRPr="00615EC8">
        <w:t>Dna studni powinny posiadać otwory dopływowe/odpływowe dostosowane do</w:t>
      </w:r>
    </w:p>
    <w:p w:rsidR="00DB4165" w:rsidRPr="00615EC8" w:rsidRDefault="00D05A8B" w:rsidP="00D05A8B">
      <w:pPr>
        <w:autoSpaceDE w:val="0"/>
        <w:autoSpaceDN w:val="0"/>
        <w:adjustRightInd w:val="0"/>
        <w:jc w:val="both"/>
      </w:pPr>
      <w:r w:rsidRPr="00615EC8">
        <w:t xml:space="preserve">rozwiązań systemowych kolektorów (istotna informacja przy zamówieniach studni).  </w:t>
      </w:r>
    </w:p>
    <w:p w:rsidR="00C051BB" w:rsidRPr="00615EC8" w:rsidRDefault="00C051BB" w:rsidP="008E3CE8">
      <w:pPr>
        <w:pStyle w:val="Default"/>
        <w:rPr>
          <w:rFonts w:ascii="Times New Roman" w:hAnsi="Times New Roman" w:cs="Times New Roman"/>
        </w:rPr>
      </w:pPr>
    </w:p>
    <w:p w:rsidR="00E52C54" w:rsidRPr="00615EC8" w:rsidRDefault="00E52C54" w:rsidP="00E52C54">
      <w:pPr>
        <w:jc w:val="both"/>
        <w:rPr>
          <w:b/>
          <w:u w:val="single"/>
        </w:rPr>
      </w:pPr>
      <w:r w:rsidRPr="00615EC8">
        <w:rPr>
          <w:b/>
          <w:u w:val="single"/>
        </w:rPr>
        <w:t>Pytanie  3.</w:t>
      </w:r>
    </w:p>
    <w:p w:rsidR="00793A6F" w:rsidRPr="00615EC8" w:rsidRDefault="00793A6F" w:rsidP="00E52C54">
      <w:pPr>
        <w:pStyle w:val="Default"/>
        <w:rPr>
          <w:rFonts w:ascii="Times New Roman" w:eastAsia="Arial Unicode MS" w:hAnsi="Times New Roman" w:cs="Times New Roman"/>
          <w:b/>
          <w:bCs/>
          <w:color w:val="auto"/>
          <w:lang w:eastAsia="pl-PL"/>
        </w:rPr>
      </w:pPr>
      <w:r w:rsidRPr="00615EC8">
        <w:rPr>
          <w:rFonts w:ascii="Times New Roman" w:eastAsia="Arial Unicode MS" w:hAnsi="Times New Roman" w:cs="Times New Roman"/>
          <w:b/>
          <w:bCs/>
          <w:color w:val="auto"/>
          <w:lang w:eastAsia="pl-PL"/>
        </w:rPr>
        <w:t>Prosimy o określenie jakie studnie o  średnicy DN1000 i DN1500 należy wycenić: żelbetowe czy betonowe?</w:t>
      </w:r>
    </w:p>
    <w:p w:rsidR="00793A6F" w:rsidRPr="00615EC8" w:rsidRDefault="00793A6F" w:rsidP="00E52C54">
      <w:pPr>
        <w:pStyle w:val="Default"/>
        <w:rPr>
          <w:rFonts w:ascii="Times New Roman" w:eastAsia="Arial Unicode MS" w:hAnsi="Times New Roman" w:cs="Times New Roman"/>
          <w:bCs/>
          <w:color w:val="auto"/>
          <w:lang w:eastAsia="pl-PL"/>
        </w:rPr>
      </w:pPr>
      <w:r w:rsidRPr="00615EC8">
        <w:rPr>
          <w:rFonts w:ascii="Times New Roman" w:eastAsia="Arial Unicode MS" w:hAnsi="Times New Roman" w:cs="Times New Roman"/>
          <w:bCs/>
          <w:color w:val="auto"/>
          <w:lang w:eastAsia="pl-PL"/>
        </w:rPr>
        <w:t xml:space="preserve">Odpowiedź: </w:t>
      </w:r>
    </w:p>
    <w:p w:rsidR="00793A6F" w:rsidRPr="00615EC8" w:rsidRDefault="00793A6F" w:rsidP="00962C04">
      <w:pPr>
        <w:pStyle w:val="Default"/>
        <w:rPr>
          <w:rFonts w:ascii="Times New Roman" w:eastAsia="Arial Unicode MS" w:hAnsi="Times New Roman" w:cs="Times New Roman"/>
          <w:bCs/>
          <w:color w:val="auto"/>
          <w:lang w:eastAsia="pl-PL"/>
        </w:rPr>
      </w:pPr>
      <w:r w:rsidRPr="00615EC8">
        <w:rPr>
          <w:rFonts w:ascii="Times New Roman" w:eastAsia="Arial Unicode MS" w:hAnsi="Times New Roman" w:cs="Times New Roman"/>
          <w:bCs/>
          <w:color w:val="auto"/>
          <w:lang w:eastAsia="pl-PL"/>
        </w:rPr>
        <w:t>Należy wycenić studnie betonowe.</w:t>
      </w:r>
    </w:p>
    <w:p w:rsidR="00793A6F" w:rsidRPr="00615EC8" w:rsidRDefault="00793A6F" w:rsidP="00E52C54">
      <w:pPr>
        <w:autoSpaceDE w:val="0"/>
        <w:autoSpaceDN w:val="0"/>
        <w:adjustRightInd w:val="0"/>
        <w:jc w:val="both"/>
        <w:rPr>
          <w:b/>
        </w:rPr>
      </w:pPr>
    </w:p>
    <w:p w:rsidR="00793A6F" w:rsidRPr="00615EC8" w:rsidRDefault="00793A6F" w:rsidP="00E52C54">
      <w:pPr>
        <w:autoSpaceDE w:val="0"/>
        <w:autoSpaceDN w:val="0"/>
        <w:adjustRightInd w:val="0"/>
        <w:jc w:val="both"/>
        <w:rPr>
          <w:b/>
          <w:u w:val="single"/>
        </w:rPr>
      </w:pPr>
      <w:r w:rsidRPr="00615EC8">
        <w:rPr>
          <w:b/>
          <w:u w:val="single"/>
        </w:rPr>
        <w:t>Pytanie 4.</w:t>
      </w:r>
    </w:p>
    <w:p w:rsidR="00E52C54" w:rsidRPr="00615EC8" w:rsidRDefault="00402F69" w:rsidP="00E52C54">
      <w:pPr>
        <w:autoSpaceDE w:val="0"/>
        <w:autoSpaceDN w:val="0"/>
        <w:adjustRightInd w:val="0"/>
        <w:jc w:val="both"/>
        <w:rPr>
          <w:b/>
        </w:rPr>
      </w:pPr>
      <w:r w:rsidRPr="00615EC8">
        <w:rPr>
          <w:b/>
        </w:rPr>
        <w:t>Prosimy o określenie zakresu przedmiotowej inwestycji. Pomiędzy jakimi studniami należy wybudować projektowany kanał kanalizacji deszczowej. Prosimy o załączenie brakujących profili podłużnych.</w:t>
      </w:r>
    </w:p>
    <w:p w:rsidR="00402F69" w:rsidRPr="00615EC8" w:rsidRDefault="00FE3AA2" w:rsidP="00E52C54">
      <w:pPr>
        <w:autoSpaceDE w:val="0"/>
        <w:autoSpaceDN w:val="0"/>
        <w:adjustRightInd w:val="0"/>
        <w:jc w:val="both"/>
      </w:pPr>
      <w:r w:rsidRPr="00615EC8">
        <w:t>Odpowiedź:</w:t>
      </w:r>
    </w:p>
    <w:p w:rsidR="00FE3AA2" w:rsidRPr="00615EC8" w:rsidRDefault="00FE3AA2" w:rsidP="00E52C54">
      <w:pPr>
        <w:autoSpaceDE w:val="0"/>
        <w:autoSpaceDN w:val="0"/>
        <w:adjustRightInd w:val="0"/>
        <w:jc w:val="both"/>
      </w:pPr>
      <w:r w:rsidRPr="00615EC8">
        <w:t>Zlewnia Nr 1</w:t>
      </w:r>
    </w:p>
    <w:p w:rsidR="00FE3AA2" w:rsidRPr="00615EC8" w:rsidRDefault="00FE3AA2" w:rsidP="00E52C54">
      <w:pPr>
        <w:autoSpaceDE w:val="0"/>
        <w:autoSpaceDN w:val="0"/>
        <w:adjustRightInd w:val="0"/>
        <w:jc w:val="both"/>
      </w:pPr>
      <w:r w:rsidRPr="00615EC8">
        <w:t>- ul. Rolnicza – od studni D11 do studni D1</w:t>
      </w:r>
    </w:p>
    <w:p w:rsidR="00FE3AA2" w:rsidRPr="00615EC8" w:rsidRDefault="00FE3AA2" w:rsidP="00E52C54">
      <w:pPr>
        <w:autoSpaceDE w:val="0"/>
        <w:autoSpaceDN w:val="0"/>
        <w:adjustRightInd w:val="0"/>
        <w:jc w:val="both"/>
      </w:pPr>
      <w:r w:rsidRPr="00615EC8">
        <w:t>- ul. Makowa od studni D22 do studni D5</w:t>
      </w:r>
    </w:p>
    <w:p w:rsidR="00FE3AA2" w:rsidRPr="00615EC8" w:rsidRDefault="00FE3AA2" w:rsidP="00E52C54">
      <w:pPr>
        <w:autoSpaceDE w:val="0"/>
        <w:autoSpaceDN w:val="0"/>
        <w:adjustRightInd w:val="0"/>
        <w:jc w:val="both"/>
      </w:pPr>
      <w:r w:rsidRPr="00615EC8">
        <w:t>- ul. Różana – od studni D24 do studni D3</w:t>
      </w:r>
    </w:p>
    <w:p w:rsidR="00631A99" w:rsidRPr="00615EC8" w:rsidRDefault="00365E1B" w:rsidP="00E52C54">
      <w:pPr>
        <w:autoSpaceDE w:val="0"/>
        <w:autoSpaceDN w:val="0"/>
        <w:adjustRightInd w:val="0"/>
        <w:jc w:val="both"/>
      </w:pPr>
      <w:r w:rsidRPr="00615EC8">
        <w:t>p</w:t>
      </w:r>
      <w:r w:rsidR="00631A99" w:rsidRPr="00615EC8">
        <w:t>oprzez separator NG 20/200 z obejściem.</w:t>
      </w:r>
    </w:p>
    <w:p w:rsidR="00962C04" w:rsidRPr="00615EC8" w:rsidRDefault="00962C04" w:rsidP="00E52C54">
      <w:pPr>
        <w:autoSpaceDE w:val="0"/>
        <w:autoSpaceDN w:val="0"/>
        <w:adjustRightInd w:val="0"/>
        <w:jc w:val="both"/>
      </w:pPr>
    </w:p>
    <w:p w:rsidR="00962C04" w:rsidRPr="00615EC8" w:rsidRDefault="00962C04" w:rsidP="00E52C54">
      <w:pPr>
        <w:autoSpaceDE w:val="0"/>
        <w:autoSpaceDN w:val="0"/>
        <w:adjustRightInd w:val="0"/>
        <w:jc w:val="both"/>
      </w:pPr>
    </w:p>
    <w:p w:rsidR="00631A99" w:rsidRPr="00615EC8" w:rsidRDefault="00631A99" w:rsidP="00E52C54">
      <w:pPr>
        <w:autoSpaceDE w:val="0"/>
        <w:autoSpaceDN w:val="0"/>
        <w:adjustRightInd w:val="0"/>
        <w:jc w:val="both"/>
      </w:pPr>
      <w:r w:rsidRPr="00615EC8">
        <w:t>Zlewnia Nr 2</w:t>
      </w:r>
    </w:p>
    <w:p w:rsidR="00631A99" w:rsidRPr="00615EC8" w:rsidRDefault="00631A99" w:rsidP="00E52C54">
      <w:pPr>
        <w:autoSpaceDE w:val="0"/>
        <w:autoSpaceDN w:val="0"/>
        <w:adjustRightInd w:val="0"/>
        <w:jc w:val="both"/>
      </w:pPr>
      <w:r w:rsidRPr="00615EC8">
        <w:t>- ul. Miodowa – od studni D34 do studni D26</w:t>
      </w:r>
    </w:p>
    <w:p w:rsidR="00631A99" w:rsidRPr="00615EC8" w:rsidRDefault="00631A99" w:rsidP="00E52C54">
      <w:pPr>
        <w:autoSpaceDE w:val="0"/>
        <w:autoSpaceDN w:val="0"/>
        <w:adjustRightInd w:val="0"/>
        <w:jc w:val="both"/>
      </w:pPr>
      <w:r w:rsidRPr="00615EC8">
        <w:t xml:space="preserve">- ul. Magnoliowa – od </w:t>
      </w:r>
      <w:r w:rsidR="00365E1B" w:rsidRPr="00615EC8">
        <w:t>studni D31 do studni 26</w:t>
      </w:r>
    </w:p>
    <w:p w:rsidR="00365E1B" w:rsidRPr="00615EC8" w:rsidRDefault="00365E1B" w:rsidP="00E52C54">
      <w:pPr>
        <w:autoSpaceDE w:val="0"/>
        <w:autoSpaceDN w:val="0"/>
        <w:adjustRightInd w:val="0"/>
        <w:jc w:val="both"/>
      </w:pPr>
      <w:r w:rsidRPr="00615EC8">
        <w:t>- ul. Wrzosowa – od studni D51 do studni D26</w:t>
      </w:r>
    </w:p>
    <w:p w:rsidR="00365E1B" w:rsidRPr="00615EC8" w:rsidRDefault="00615CE0" w:rsidP="00E52C54">
      <w:pPr>
        <w:autoSpaceDE w:val="0"/>
        <w:autoSpaceDN w:val="0"/>
        <w:adjustRightInd w:val="0"/>
        <w:jc w:val="both"/>
      </w:pPr>
      <w:r w:rsidRPr="00615EC8">
        <w:t>o</w:t>
      </w:r>
      <w:r w:rsidR="00365E1B" w:rsidRPr="00615EC8">
        <w:t>d studni D26 do studni D25 poprzez separator NG 20/</w:t>
      </w:r>
      <w:r w:rsidRPr="00615EC8">
        <w:t>200 z obejściem</w:t>
      </w:r>
    </w:p>
    <w:p w:rsidR="00615CE0" w:rsidRPr="00615EC8" w:rsidRDefault="00615CE0" w:rsidP="00E52C54">
      <w:pPr>
        <w:autoSpaceDE w:val="0"/>
        <w:autoSpaceDN w:val="0"/>
        <w:adjustRightInd w:val="0"/>
        <w:jc w:val="both"/>
      </w:pPr>
    </w:p>
    <w:p w:rsidR="00615CE0" w:rsidRPr="00615EC8" w:rsidRDefault="00615CE0" w:rsidP="00E52C54">
      <w:pPr>
        <w:autoSpaceDE w:val="0"/>
        <w:autoSpaceDN w:val="0"/>
        <w:adjustRightInd w:val="0"/>
        <w:jc w:val="both"/>
      </w:pPr>
      <w:r w:rsidRPr="00615EC8">
        <w:t>Zlewnia Nr 4</w:t>
      </w:r>
    </w:p>
    <w:p w:rsidR="00615CE0" w:rsidRPr="00615EC8" w:rsidRDefault="00615CE0" w:rsidP="00E52C54">
      <w:pPr>
        <w:autoSpaceDE w:val="0"/>
        <w:autoSpaceDN w:val="0"/>
        <w:adjustRightInd w:val="0"/>
        <w:jc w:val="both"/>
      </w:pPr>
      <w:r w:rsidRPr="00615EC8">
        <w:t>- ul. Fiołkowa – od studni D56 do istniejącej 101.44/100.14 na istniejącym odpływie należy zabudować separator NG10/100 z obejściem</w:t>
      </w:r>
    </w:p>
    <w:p w:rsidR="00615CE0" w:rsidRPr="00615EC8" w:rsidRDefault="00615CE0" w:rsidP="00E52C54">
      <w:pPr>
        <w:autoSpaceDE w:val="0"/>
        <w:autoSpaceDN w:val="0"/>
        <w:adjustRightInd w:val="0"/>
        <w:jc w:val="both"/>
      </w:pPr>
    </w:p>
    <w:p w:rsidR="00615CE0" w:rsidRPr="00615EC8" w:rsidRDefault="00615CE0" w:rsidP="00E52C54">
      <w:pPr>
        <w:autoSpaceDE w:val="0"/>
        <w:autoSpaceDN w:val="0"/>
        <w:adjustRightInd w:val="0"/>
        <w:jc w:val="both"/>
        <w:rPr>
          <w:b/>
          <w:u w:val="single"/>
        </w:rPr>
      </w:pPr>
      <w:r w:rsidRPr="00615EC8">
        <w:rPr>
          <w:b/>
          <w:u w:val="single"/>
        </w:rPr>
        <w:t>W załączeniu brakujące profile podłużne</w:t>
      </w:r>
      <w:r w:rsidR="00C54571" w:rsidRPr="00615EC8">
        <w:rPr>
          <w:b/>
          <w:u w:val="single"/>
        </w:rPr>
        <w:t xml:space="preserve"> (z-1 dopływowe – profil, z-2 dopływowe – profil)</w:t>
      </w:r>
      <w:r w:rsidRPr="00615EC8">
        <w:rPr>
          <w:b/>
          <w:u w:val="single"/>
        </w:rPr>
        <w:t>.</w:t>
      </w:r>
    </w:p>
    <w:p w:rsidR="00365E1B" w:rsidRPr="00615EC8" w:rsidRDefault="00365E1B" w:rsidP="00E52C54">
      <w:pPr>
        <w:autoSpaceDE w:val="0"/>
        <w:autoSpaceDN w:val="0"/>
        <w:adjustRightInd w:val="0"/>
        <w:jc w:val="both"/>
      </w:pPr>
    </w:p>
    <w:p w:rsidR="00E52C54" w:rsidRPr="00615EC8" w:rsidRDefault="00E52C54" w:rsidP="008E3CE8">
      <w:pPr>
        <w:pStyle w:val="Default"/>
        <w:rPr>
          <w:rFonts w:ascii="Times New Roman" w:hAnsi="Times New Roman" w:cs="Times New Roman"/>
        </w:rPr>
      </w:pPr>
    </w:p>
    <w:p w:rsidR="00E52C54" w:rsidRPr="00615EC8" w:rsidRDefault="00615CE0" w:rsidP="00E52C54">
      <w:pPr>
        <w:pStyle w:val="Default"/>
        <w:rPr>
          <w:rFonts w:ascii="Times New Roman" w:hAnsi="Times New Roman" w:cs="Times New Roman"/>
          <w:b/>
          <w:u w:val="single"/>
        </w:rPr>
      </w:pPr>
      <w:r w:rsidRPr="00615EC8">
        <w:rPr>
          <w:rFonts w:ascii="Times New Roman" w:hAnsi="Times New Roman" w:cs="Times New Roman"/>
          <w:b/>
          <w:u w:val="single"/>
        </w:rPr>
        <w:t>Pytanie  5</w:t>
      </w:r>
      <w:r w:rsidR="00E52C54" w:rsidRPr="00615EC8">
        <w:rPr>
          <w:rFonts w:ascii="Times New Roman" w:hAnsi="Times New Roman" w:cs="Times New Roman"/>
          <w:b/>
          <w:u w:val="single"/>
        </w:rPr>
        <w:t>.</w:t>
      </w:r>
    </w:p>
    <w:p w:rsidR="00E52C54" w:rsidRPr="00615EC8" w:rsidRDefault="00615CE0" w:rsidP="00E52C54">
      <w:pPr>
        <w:pStyle w:val="Default"/>
        <w:rPr>
          <w:rFonts w:ascii="Times New Roman" w:hAnsi="Times New Roman" w:cs="Times New Roman"/>
          <w:b/>
          <w:bCs/>
        </w:rPr>
      </w:pPr>
      <w:r w:rsidRPr="00615EC8">
        <w:rPr>
          <w:rFonts w:ascii="Times New Roman" w:hAnsi="Times New Roman" w:cs="Times New Roman"/>
          <w:b/>
          <w:bCs/>
        </w:rPr>
        <w:t>W załączonym przedmiarze robót przez Zamawiającego,</w:t>
      </w:r>
      <w:r w:rsidR="009E3D54" w:rsidRPr="00615EC8">
        <w:rPr>
          <w:rFonts w:ascii="Times New Roman" w:hAnsi="Times New Roman" w:cs="Times New Roman"/>
          <w:b/>
          <w:bCs/>
        </w:rPr>
        <w:t xml:space="preserve"> w pozycjach wykonania studni o </w:t>
      </w:r>
      <w:r w:rsidRPr="00615EC8">
        <w:rPr>
          <w:rFonts w:ascii="Times New Roman" w:hAnsi="Times New Roman" w:cs="Times New Roman"/>
          <w:b/>
          <w:bCs/>
        </w:rPr>
        <w:t>średnicy DN1000 i DN1500 widni</w:t>
      </w:r>
      <w:r w:rsidR="009E3D54" w:rsidRPr="00615EC8">
        <w:rPr>
          <w:rFonts w:ascii="Times New Roman" w:hAnsi="Times New Roman" w:cs="Times New Roman"/>
          <w:b/>
          <w:bCs/>
        </w:rPr>
        <w:t>eje opis że projektowane studnie należy wykonać metodą studniarską natomiast w projekcie brak informacji na ten temat. Prosimy o sprecyzowanie jak należałoby wykonać studnie.</w:t>
      </w:r>
    </w:p>
    <w:p w:rsidR="009E3D54" w:rsidRPr="00615EC8" w:rsidRDefault="00724224" w:rsidP="00E52C54">
      <w:pPr>
        <w:pStyle w:val="Default"/>
        <w:rPr>
          <w:rFonts w:ascii="Times New Roman" w:hAnsi="Times New Roman" w:cs="Times New Roman"/>
        </w:rPr>
      </w:pPr>
      <w:r w:rsidRPr="00615EC8">
        <w:rPr>
          <w:rFonts w:ascii="Times New Roman" w:hAnsi="Times New Roman" w:cs="Times New Roman"/>
        </w:rPr>
        <w:t>Odpowiedź:</w:t>
      </w:r>
    </w:p>
    <w:p w:rsidR="00724224" w:rsidRPr="00615EC8" w:rsidRDefault="00724224" w:rsidP="00724224">
      <w:pPr>
        <w:ind w:right="-426"/>
      </w:pPr>
      <w:r w:rsidRPr="00615EC8">
        <w:t>W przedmiarze zapisy wynikają z wybranych pozycji przy kosztorysowaniu.</w:t>
      </w:r>
    </w:p>
    <w:p w:rsidR="00724224" w:rsidRPr="00615EC8" w:rsidRDefault="00724224" w:rsidP="00724224">
      <w:pPr>
        <w:ind w:right="-426"/>
      </w:pPr>
      <w:r w:rsidRPr="00615EC8">
        <w:t xml:space="preserve"> Obowiązujące są zapisy w projekcie budowlano-wykonawczym dotyczące studni poniżej :</w:t>
      </w:r>
    </w:p>
    <w:p w:rsidR="00724224" w:rsidRPr="00615EC8" w:rsidRDefault="00724224" w:rsidP="00724224">
      <w:pPr>
        <w:ind w:right="-710"/>
      </w:pPr>
      <w:r w:rsidRPr="00615EC8">
        <w:t xml:space="preserve"> Studzienki z kręgów betonowych łączonych na uszczelkę z włazami żeliwnymi typu ciężkiego  </w:t>
      </w:r>
    </w:p>
    <w:p w:rsidR="00724224" w:rsidRPr="00615EC8" w:rsidRDefault="00724224" w:rsidP="00724224">
      <w:pPr>
        <w:ind w:right="-285"/>
      </w:pPr>
      <w:r w:rsidRPr="00615EC8">
        <w:t xml:space="preserve"> D 600. Wykonane z betonu klasy B-45, posiadają wyprofilowaną kinetę </w:t>
      </w:r>
    </w:p>
    <w:p w:rsidR="00724224" w:rsidRPr="00615EC8" w:rsidRDefault="00724224" w:rsidP="00724224">
      <w:pPr>
        <w:ind w:right="-285"/>
      </w:pPr>
      <w:r w:rsidRPr="00615EC8">
        <w:t xml:space="preserve"> o spadku 0,3% w dnie studni stanowiącym jeden element (monolit) wraz z kręgiem. </w:t>
      </w:r>
    </w:p>
    <w:p w:rsidR="00724224" w:rsidRPr="00615EC8" w:rsidRDefault="00724224" w:rsidP="00724224">
      <w:pPr>
        <w:ind w:right="-427"/>
      </w:pPr>
      <w:r w:rsidRPr="00615EC8">
        <w:t xml:space="preserve">Dopasowanie wysokości studni do zagłębienia za pomocą pierścieni  dystansowych </w:t>
      </w:r>
    </w:p>
    <w:p w:rsidR="00724224" w:rsidRPr="00615EC8" w:rsidRDefault="00724224" w:rsidP="00724224">
      <w:pPr>
        <w:ind w:right="-427"/>
      </w:pPr>
      <w:r w:rsidRPr="00615EC8">
        <w:t xml:space="preserve"> o średnicy 625 mm i grubościach 60 , 80 , 100 mm pod pokrywami  włazowymi.</w:t>
      </w:r>
    </w:p>
    <w:p w:rsidR="00724224" w:rsidRPr="00615EC8" w:rsidRDefault="00724224" w:rsidP="00724224">
      <w:r w:rsidRPr="00615EC8">
        <w:t xml:space="preserve">Dopuszcza się przejściowo (do czasu wybudowania jezdni asfaltowej) </w:t>
      </w:r>
    </w:p>
    <w:p w:rsidR="00724224" w:rsidRPr="00615EC8" w:rsidRDefault="00724224" w:rsidP="00724224">
      <w:pPr>
        <w:ind w:right="-994"/>
      </w:pPr>
      <w:r w:rsidRPr="00615EC8">
        <w:t xml:space="preserve">sytuację w której rzędna pokrywy włazowej jest ok. 10-12cm  ponad istniejącym terenem   </w:t>
      </w:r>
    </w:p>
    <w:p w:rsidR="00724224" w:rsidRPr="00615EC8" w:rsidRDefault="00724224" w:rsidP="00724224">
      <w:pPr>
        <w:ind w:right="-994"/>
      </w:pPr>
    </w:p>
    <w:p w:rsidR="00724224" w:rsidRPr="00615EC8" w:rsidRDefault="00724224" w:rsidP="00724224">
      <w:r w:rsidRPr="00615EC8">
        <w:t>Posadowienie studzienek należy dostosować do warunków gruntowo- wodnych</w:t>
      </w:r>
    </w:p>
    <w:p w:rsidR="00724224" w:rsidRPr="00615EC8" w:rsidRDefault="00724224" w:rsidP="00724224">
      <w:pPr>
        <w:jc w:val="both"/>
      </w:pPr>
      <w:r w:rsidRPr="00615EC8">
        <w:t>Wykonywanie izolacji przeciwwilgociowej na zewnętrznych powierzchniach nie jest</w:t>
      </w:r>
    </w:p>
    <w:p w:rsidR="00724224" w:rsidRPr="00615EC8" w:rsidRDefault="00724224" w:rsidP="00724224">
      <w:pPr>
        <w:jc w:val="both"/>
      </w:pPr>
      <w:r w:rsidRPr="00615EC8">
        <w:t xml:space="preserve">wymagane w korzystnych warunkach gruntowo-wodnych </w:t>
      </w:r>
    </w:p>
    <w:p w:rsidR="00724224" w:rsidRPr="00615EC8" w:rsidRDefault="00724224" w:rsidP="00724224">
      <w:pPr>
        <w:ind w:right="-427"/>
      </w:pPr>
      <w:r w:rsidRPr="00615EC8">
        <w:t xml:space="preserve">Z informacji uzyskanych od wykonawców innych sieci w tym rejonie, wynika że w rejonie   </w:t>
      </w:r>
    </w:p>
    <w:p w:rsidR="00724224" w:rsidRPr="00615EC8" w:rsidRDefault="00724224" w:rsidP="00724224">
      <w:r w:rsidRPr="00615EC8">
        <w:t xml:space="preserve">inwestycji występują przeciętne warunki wodne. </w:t>
      </w:r>
    </w:p>
    <w:p w:rsidR="00724224" w:rsidRPr="00615EC8" w:rsidRDefault="00724224" w:rsidP="00724224">
      <w:pPr>
        <w:ind w:right="-285"/>
      </w:pPr>
      <w:r w:rsidRPr="00615EC8">
        <w:t>Jeżeli lokalnie wystąpi konieczność- zabezpieczenie wykonać cementem przeznaczonym</w:t>
      </w:r>
    </w:p>
    <w:p w:rsidR="00724224" w:rsidRPr="00615EC8" w:rsidRDefault="00724224" w:rsidP="00724224">
      <w:r w:rsidRPr="00615EC8">
        <w:t>do wykonywania wodoodpornych powłok na podłożach betonowych np. cement KRETESIL (zużycie 2 kg/m2 przy warstwie 1 mm) lub zagruntować roztworem asfaltowym w/g PN-59/B-24662.</w:t>
      </w:r>
    </w:p>
    <w:p w:rsidR="00724224" w:rsidRPr="00615EC8" w:rsidRDefault="00724224" w:rsidP="00724224">
      <w:pPr>
        <w:jc w:val="both"/>
      </w:pPr>
      <w:r w:rsidRPr="00615EC8">
        <w:t>O konieczności wykonania podłoża betonowego pod studzienki oraz odstąpieniu od</w:t>
      </w:r>
    </w:p>
    <w:p w:rsidR="00724224" w:rsidRPr="00615EC8" w:rsidRDefault="00724224" w:rsidP="006616F6">
      <w:pPr>
        <w:jc w:val="both"/>
      </w:pPr>
      <w:r w:rsidRPr="00615EC8">
        <w:t>zabezpieczeń wodoodpornych powinien zdecydować inspektor nadzoru.</w:t>
      </w:r>
    </w:p>
    <w:p w:rsidR="00724224" w:rsidRPr="00615EC8" w:rsidRDefault="00724224" w:rsidP="00724224">
      <w:pPr>
        <w:ind w:right="-427"/>
      </w:pPr>
      <w:r w:rsidRPr="00615EC8">
        <w:t>W projekcie przyjęto elementy studzienek kanalizacyjnych typu TB1000 produkcji</w:t>
      </w:r>
    </w:p>
    <w:p w:rsidR="00724224" w:rsidRPr="00615EC8" w:rsidRDefault="00724224" w:rsidP="00724224">
      <w:r w:rsidRPr="00615EC8">
        <w:t xml:space="preserve"> MATBET z Wysogotowa k/Poznania ul. Wierzbowa 100 tel. 061-8 141 976 </w:t>
      </w:r>
    </w:p>
    <w:p w:rsidR="00724224" w:rsidRPr="00615EC8" w:rsidRDefault="00724224" w:rsidP="00724224">
      <w:r w:rsidRPr="00615EC8">
        <w:t>Dobrane elementy studzienek przedstawiono na rys. szczegółowych.</w:t>
      </w:r>
    </w:p>
    <w:p w:rsidR="00724224" w:rsidRPr="00615EC8" w:rsidRDefault="00724224" w:rsidP="00E52C54">
      <w:pPr>
        <w:pStyle w:val="Default"/>
        <w:rPr>
          <w:rFonts w:ascii="Times New Roman" w:hAnsi="Times New Roman" w:cs="Times New Roman"/>
          <w:b/>
        </w:rPr>
      </w:pPr>
    </w:p>
    <w:p w:rsidR="004F2E2B" w:rsidRPr="00615EC8" w:rsidRDefault="004F2E2B" w:rsidP="008E3CE8">
      <w:pPr>
        <w:pStyle w:val="Default"/>
        <w:rPr>
          <w:rFonts w:ascii="Times New Roman" w:hAnsi="Times New Roman" w:cs="Times New Roman"/>
        </w:rPr>
      </w:pPr>
    </w:p>
    <w:p w:rsidR="00F1557F" w:rsidRPr="00615EC8" w:rsidRDefault="006616F6" w:rsidP="00F1557F">
      <w:pPr>
        <w:pStyle w:val="Default"/>
        <w:rPr>
          <w:rFonts w:ascii="Times New Roman" w:hAnsi="Times New Roman" w:cs="Times New Roman"/>
          <w:b/>
          <w:u w:val="single"/>
        </w:rPr>
      </w:pPr>
      <w:r w:rsidRPr="00615EC8">
        <w:rPr>
          <w:rFonts w:ascii="Times New Roman" w:hAnsi="Times New Roman" w:cs="Times New Roman"/>
          <w:b/>
          <w:u w:val="single"/>
        </w:rPr>
        <w:t>Pytanie  6</w:t>
      </w:r>
      <w:r w:rsidR="00F1557F" w:rsidRPr="00615EC8">
        <w:rPr>
          <w:rFonts w:ascii="Times New Roman" w:hAnsi="Times New Roman" w:cs="Times New Roman"/>
          <w:b/>
          <w:u w:val="single"/>
        </w:rPr>
        <w:t>.</w:t>
      </w:r>
    </w:p>
    <w:p w:rsidR="00DB4165" w:rsidRPr="00615EC8" w:rsidRDefault="006616F6" w:rsidP="00F1557F">
      <w:pPr>
        <w:pStyle w:val="Default"/>
        <w:rPr>
          <w:rFonts w:ascii="Times New Roman" w:hAnsi="Times New Roman" w:cs="Times New Roman"/>
          <w:b/>
          <w:bCs/>
        </w:rPr>
      </w:pPr>
      <w:r w:rsidRPr="00615EC8">
        <w:rPr>
          <w:rFonts w:ascii="Times New Roman" w:hAnsi="Times New Roman" w:cs="Times New Roman"/>
          <w:b/>
          <w:bCs/>
        </w:rPr>
        <w:t>W Szczegółowej Specyfikacji Technicznej, przedmiarze robót oraz SIWZ Zamawiający pisze o zaprojektowaniu 3 szt. separatorów na każdej zlewni 1,2 i 4. Analizując profile podłużne oraz mapę zbiorczą separatorów brak. Prosimy o odpowiedź czy separatory wchodzą w zakres zadania? Jeśli tak, to prosimy o uzupełnienie dokumentacji o brakujące schematy urządzeń podczyszczających.</w:t>
      </w:r>
    </w:p>
    <w:p w:rsidR="006616F6" w:rsidRPr="00615EC8" w:rsidRDefault="006616F6" w:rsidP="00F1557F">
      <w:pPr>
        <w:pStyle w:val="Default"/>
        <w:rPr>
          <w:rFonts w:ascii="Times New Roman" w:hAnsi="Times New Roman" w:cs="Times New Roman"/>
          <w:bCs/>
        </w:rPr>
      </w:pPr>
      <w:r w:rsidRPr="00615EC8">
        <w:rPr>
          <w:rFonts w:ascii="Times New Roman" w:hAnsi="Times New Roman" w:cs="Times New Roman"/>
          <w:bCs/>
        </w:rPr>
        <w:t xml:space="preserve">Odpowiedź: </w:t>
      </w:r>
    </w:p>
    <w:p w:rsidR="00531E43" w:rsidRPr="00615EC8" w:rsidRDefault="006616F6" w:rsidP="00F1557F">
      <w:pPr>
        <w:pStyle w:val="Default"/>
        <w:rPr>
          <w:rFonts w:ascii="Times New Roman" w:hAnsi="Times New Roman" w:cs="Times New Roman"/>
          <w:bCs/>
        </w:rPr>
      </w:pPr>
      <w:r w:rsidRPr="00615EC8">
        <w:rPr>
          <w:rFonts w:ascii="Times New Roman" w:hAnsi="Times New Roman" w:cs="Times New Roman"/>
          <w:bCs/>
        </w:rPr>
        <w:t xml:space="preserve">Tak- separatory wchodzą w zakres zadania. </w:t>
      </w:r>
    </w:p>
    <w:p w:rsidR="00531E43" w:rsidRPr="00615EC8" w:rsidRDefault="00531E43" w:rsidP="00531E43">
      <w:pPr>
        <w:ind w:right="-426"/>
      </w:pPr>
      <w:r w:rsidRPr="00615EC8">
        <w:t xml:space="preserve">Separatory zostały „dodane w późniejszym czasie” na życzenie inwestora dlatego </w:t>
      </w:r>
    </w:p>
    <w:p w:rsidR="00531E43" w:rsidRPr="00615EC8" w:rsidRDefault="00531E43" w:rsidP="00531E43">
      <w:pPr>
        <w:ind w:right="-426"/>
      </w:pPr>
      <w:r w:rsidRPr="00615EC8">
        <w:t>nie ma spójności w tym zakresie – nie dorysowano na profilach, natomiast uzupełniono</w:t>
      </w:r>
    </w:p>
    <w:p w:rsidR="00531E43" w:rsidRPr="00615EC8" w:rsidRDefault="00531E43" w:rsidP="00531E43">
      <w:pPr>
        <w:ind w:right="-426"/>
      </w:pPr>
      <w:r w:rsidRPr="00615EC8">
        <w:t xml:space="preserve">mapy w projektach budowlanych do pozwolenia na budowę. </w:t>
      </w:r>
    </w:p>
    <w:p w:rsidR="00531E43" w:rsidRPr="00615EC8" w:rsidRDefault="00531E43" w:rsidP="00531E43">
      <w:pPr>
        <w:ind w:right="-426"/>
        <w:rPr>
          <w:i/>
        </w:rPr>
      </w:pPr>
      <w:r w:rsidRPr="00615EC8">
        <w:rPr>
          <w:i/>
        </w:rPr>
        <w:t xml:space="preserve">   (załączniki rysunków w PDF , które wykonano dla „pierwotnej dokumentacji” nie zawierały separatorów) Nominalna wielkość przepływu separatorów dla wód deszczowych z terenu  poszczególnych</w:t>
      </w:r>
    </w:p>
    <w:p w:rsidR="00531E43" w:rsidRPr="00615EC8" w:rsidRDefault="00531E43" w:rsidP="00531E43">
      <w:pPr>
        <w:ind w:right="-426"/>
        <w:rPr>
          <w:i/>
        </w:rPr>
      </w:pPr>
      <w:r w:rsidRPr="00615EC8">
        <w:rPr>
          <w:i/>
        </w:rPr>
        <w:t xml:space="preserve"> zlewni powinna wynosić:</w:t>
      </w:r>
    </w:p>
    <w:p w:rsidR="00531E43" w:rsidRPr="00615EC8" w:rsidRDefault="00531E43" w:rsidP="00531E43">
      <w:pPr>
        <w:numPr>
          <w:ilvl w:val="0"/>
          <w:numId w:val="4"/>
        </w:numPr>
        <w:tabs>
          <w:tab w:val="left" w:pos="-142"/>
        </w:tabs>
        <w:ind w:right="-568"/>
        <w:jc w:val="both"/>
        <w:rPr>
          <w:i/>
          <w:lang w:val="de-DE"/>
        </w:rPr>
      </w:pPr>
      <w:r w:rsidRPr="00615EC8">
        <w:rPr>
          <w:i/>
        </w:rPr>
        <w:t xml:space="preserve">dla </w:t>
      </w:r>
      <w:r w:rsidRPr="00615EC8">
        <w:rPr>
          <w:b/>
          <w:bCs/>
          <w:i/>
          <w:iCs/>
          <w:u w:val="single"/>
        </w:rPr>
        <w:t xml:space="preserve">Zlewni-1  </w:t>
      </w:r>
    </w:p>
    <w:p w:rsidR="00531E43" w:rsidRPr="00615EC8" w:rsidRDefault="00531E43" w:rsidP="00531E43">
      <w:pPr>
        <w:tabs>
          <w:tab w:val="left" w:pos="-142"/>
        </w:tabs>
        <w:ind w:left="786" w:right="-568"/>
        <w:jc w:val="both"/>
        <w:rPr>
          <w:i/>
          <w:lang w:val="de-DE"/>
        </w:rPr>
      </w:pPr>
      <w:r w:rsidRPr="00615EC8">
        <w:rPr>
          <w:i/>
        </w:rPr>
        <w:t xml:space="preserve">Powierzchnia odwadniana - 1,45ha, zredukowana - 1,1ha  </w:t>
      </w:r>
    </w:p>
    <w:p w:rsidR="00531E43" w:rsidRPr="00615EC8" w:rsidRDefault="00531E43" w:rsidP="00531E43">
      <w:pPr>
        <w:ind w:left="426" w:right="-288"/>
        <w:jc w:val="both"/>
        <w:rPr>
          <w:i/>
          <w:lang w:val="de-DE"/>
        </w:rPr>
      </w:pPr>
      <w:r w:rsidRPr="00615EC8">
        <w:rPr>
          <w:i/>
          <w:lang w:val="de-DE"/>
        </w:rPr>
        <w:lastRenderedPageBreak/>
        <w:t xml:space="preserve">       Q</w:t>
      </w:r>
      <w:r w:rsidRPr="00615EC8">
        <w:rPr>
          <w:i/>
          <w:vertAlign w:val="subscript"/>
          <w:lang w:val="de-DE"/>
        </w:rPr>
        <w:t>s- Z1</w:t>
      </w:r>
      <w:r w:rsidRPr="00615EC8">
        <w:rPr>
          <w:i/>
          <w:lang w:val="de-DE"/>
        </w:rPr>
        <w:t xml:space="preserve">   =1,1 x 15dm</w:t>
      </w:r>
      <w:r w:rsidRPr="00615EC8">
        <w:rPr>
          <w:i/>
          <w:position w:val="6"/>
          <w:lang w:val="de-DE"/>
        </w:rPr>
        <w:t>3</w:t>
      </w:r>
      <w:r w:rsidRPr="00615EC8">
        <w:rPr>
          <w:i/>
          <w:lang w:val="de-DE"/>
        </w:rPr>
        <w:t>/</w:t>
      </w:r>
      <w:proofErr w:type="spellStart"/>
      <w:r w:rsidRPr="00615EC8">
        <w:rPr>
          <w:i/>
          <w:lang w:val="de-DE"/>
        </w:rPr>
        <w:t>sxha</w:t>
      </w:r>
      <w:proofErr w:type="spellEnd"/>
      <w:r w:rsidRPr="00615EC8">
        <w:rPr>
          <w:i/>
          <w:lang w:val="de-DE"/>
        </w:rPr>
        <w:t xml:space="preserve"> = 16,5 l/s</w:t>
      </w:r>
    </w:p>
    <w:p w:rsidR="00531E43" w:rsidRPr="00615EC8" w:rsidRDefault="00531E43" w:rsidP="00531E43">
      <w:pPr>
        <w:ind w:left="426" w:right="-285"/>
        <w:rPr>
          <w:i/>
        </w:rPr>
      </w:pPr>
      <w:r w:rsidRPr="00615EC8">
        <w:rPr>
          <w:i/>
          <w:lang w:val="de-DE"/>
        </w:rPr>
        <w:t xml:space="preserve">       </w:t>
      </w:r>
      <w:r w:rsidRPr="00615EC8">
        <w:rPr>
          <w:i/>
        </w:rPr>
        <w:t xml:space="preserve">Dobrano separator o przepływie nominalnym 20/200 </w:t>
      </w:r>
      <w:proofErr w:type="spellStart"/>
      <w:r w:rsidRPr="00615EC8">
        <w:rPr>
          <w:i/>
        </w:rPr>
        <w:t>dm</w:t>
      </w:r>
      <w:proofErr w:type="spellEnd"/>
      <w:r w:rsidRPr="00615EC8">
        <w:rPr>
          <w:i/>
          <w:position w:val="6"/>
        </w:rPr>
        <w:t>3</w:t>
      </w:r>
      <w:r w:rsidRPr="00615EC8">
        <w:rPr>
          <w:i/>
        </w:rPr>
        <w:t>/s</w:t>
      </w:r>
    </w:p>
    <w:p w:rsidR="00531E43" w:rsidRPr="00615EC8" w:rsidRDefault="00531E43" w:rsidP="00531E43">
      <w:pPr>
        <w:numPr>
          <w:ilvl w:val="0"/>
          <w:numId w:val="4"/>
        </w:numPr>
        <w:tabs>
          <w:tab w:val="left" w:pos="-142"/>
        </w:tabs>
        <w:ind w:right="-568"/>
        <w:jc w:val="both"/>
        <w:rPr>
          <w:i/>
          <w:lang w:val="de-DE"/>
        </w:rPr>
      </w:pPr>
      <w:r w:rsidRPr="00615EC8">
        <w:rPr>
          <w:i/>
        </w:rPr>
        <w:t xml:space="preserve">dla  </w:t>
      </w:r>
      <w:r w:rsidRPr="00615EC8">
        <w:rPr>
          <w:b/>
          <w:bCs/>
          <w:i/>
          <w:iCs/>
          <w:u w:val="single"/>
        </w:rPr>
        <w:t xml:space="preserve">Zlewni-2  </w:t>
      </w:r>
    </w:p>
    <w:p w:rsidR="00531E43" w:rsidRPr="00615EC8" w:rsidRDefault="00531E43" w:rsidP="00531E43">
      <w:pPr>
        <w:tabs>
          <w:tab w:val="left" w:pos="-142"/>
        </w:tabs>
        <w:ind w:left="786" w:right="-568"/>
        <w:jc w:val="both"/>
        <w:rPr>
          <w:i/>
        </w:rPr>
      </w:pPr>
      <w:r w:rsidRPr="00615EC8">
        <w:rPr>
          <w:i/>
        </w:rPr>
        <w:t>Powierzchnia odwadniana - 1,3ha, zredukowana - 1,01ha</w:t>
      </w:r>
    </w:p>
    <w:p w:rsidR="00531E43" w:rsidRPr="00615EC8" w:rsidRDefault="00531E43" w:rsidP="00531E43">
      <w:pPr>
        <w:ind w:left="426" w:right="-288"/>
        <w:jc w:val="both"/>
        <w:rPr>
          <w:i/>
          <w:lang w:val="de-DE"/>
        </w:rPr>
      </w:pPr>
      <w:r w:rsidRPr="00615EC8">
        <w:rPr>
          <w:i/>
          <w:lang w:val="de-DE"/>
        </w:rPr>
        <w:t xml:space="preserve">      Q</w:t>
      </w:r>
      <w:r w:rsidRPr="00615EC8">
        <w:rPr>
          <w:i/>
          <w:vertAlign w:val="subscript"/>
          <w:lang w:val="de-DE"/>
        </w:rPr>
        <w:t>s- Z2</w:t>
      </w:r>
      <w:r w:rsidRPr="00615EC8">
        <w:rPr>
          <w:i/>
          <w:lang w:val="de-DE"/>
        </w:rPr>
        <w:t xml:space="preserve">   =1,01 x 15dm</w:t>
      </w:r>
      <w:r w:rsidRPr="00615EC8">
        <w:rPr>
          <w:i/>
          <w:position w:val="6"/>
          <w:lang w:val="de-DE"/>
        </w:rPr>
        <w:t>3</w:t>
      </w:r>
      <w:r w:rsidRPr="00615EC8">
        <w:rPr>
          <w:i/>
          <w:lang w:val="de-DE"/>
        </w:rPr>
        <w:t>/</w:t>
      </w:r>
      <w:proofErr w:type="spellStart"/>
      <w:r w:rsidRPr="00615EC8">
        <w:rPr>
          <w:i/>
          <w:lang w:val="de-DE"/>
        </w:rPr>
        <w:t>sxha</w:t>
      </w:r>
      <w:proofErr w:type="spellEnd"/>
      <w:r w:rsidRPr="00615EC8">
        <w:rPr>
          <w:i/>
          <w:lang w:val="de-DE"/>
        </w:rPr>
        <w:t xml:space="preserve"> = 15,15 l/s</w:t>
      </w:r>
    </w:p>
    <w:p w:rsidR="00531E43" w:rsidRPr="00615EC8" w:rsidRDefault="00531E43" w:rsidP="00531E43">
      <w:pPr>
        <w:ind w:left="426" w:right="-285"/>
        <w:rPr>
          <w:i/>
        </w:rPr>
      </w:pPr>
      <w:r w:rsidRPr="00615EC8">
        <w:rPr>
          <w:i/>
          <w:lang w:val="de-DE"/>
        </w:rPr>
        <w:t xml:space="preserve">       </w:t>
      </w:r>
      <w:r w:rsidRPr="00615EC8">
        <w:rPr>
          <w:i/>
        </w:rPr>
        <w:t xml:space="preserve">Dobrano separator o przepływie nominalnym 20/200 </w:t>
      </w:r>
      <w:proofErr w:type="spellStart"/>
      <w:r w:rsidRPr="00615EC8">
        <w:rPr>
          <w:i/>
        </w:rPr>
        <w:t>dm</w:t>
      </w:r>
      <w:proofErr w:type="spellEnd"/>
      <w:r w:rsidRPr="00615EC8">
        <w:rPr>
          <w:i/>
          <w:position w:val="6"/>
        </w:rPr>
        <w:t>3</w:t>
      </w:r>
      <w:r w:rsidRPr="00615EC8">
        <w:rPr>
          <w:i/>
        </w:rPr>
        <w:t>/s</w:t>
      </w:r>
    </w:p>
    <w:p w:rsidR="00531E43" w:rsidRPr="00615EC8" w:rsidRDefault="00531E43" w:rsidP="00531E43">
      <w:pPr>
        <w:numPr>
          <w:ilvl w:val="0"/>
          <w:numId w:val="4"/>
        </w:numPr>
        <w:tabs>
          <w:tab w:val="left" w:pos="-142"/>
        </w:tabs>
        <w:ind w:right="-568"/>
        <w:jc w:val="both"/>
        <w:rPr>
          <w:i/>
          <w:lang w:val="de-DE"/>
        </w:rPr>
      </w:pPr>
      <w:r w:rsidRPr="00615EC8">
        <w:rPr>
          <w:i/>
        </w:rPr>
        <w:t xml:space="preserve">  dla  </w:t>
      </w:r>
      <w:r w:rsidRPr="00615EC8">
        <w:rPr>
          <w:b/>
          <w:bCs/>
          <w:i/>
          <w:iCs/>
          <w:u w:val="single"/>
        </w:rPr>
        <w:t xml:space="preserve">Zlewni-4  </w:t>
      </w:r>
    </w:p>
    <w:p w:rsidR="00531E43" w:rsidRPr="00615EC8" w:rsidRDefault="00531E43" w:rsidP="00531E43">
      <w:pPr>
        <w:tabs>
          <w:tab w:val="left" w:pos="-142"/>
        </w:tabs>
        <w:ind w:left="786" w:right="-568"/>
        <w:jc w:val="both"/>
        <w:rPr>
          <w:i/>
          <w:lang w:val="de-DE"/>
        </w:rPr>
      </w:pPr>
      <w:r w:rsidRPr="00615EC8">
        <w:rPr>
          <w:i/>
        </w:rPr>
        <w:t xml:space="preserve">Powierzchnia odwadniana - 0,39ha, zredukowana – 0,31ha  </w:t>
      </w:r>
    </w:p>
    <w:p w:rsidR="00531E43" w:rsidRPr="00615EC8" w:rsidRDefault="00531E43" w:rsidP="00531E43">
      <w:pPr>
        <w:ind w:left="426" w:right="-288"/>
        <w:jc w:val="both"/>
        <w:rPr>
          <w:i/>
          <w:lang w:val="de-DE"/>
        </w:rPr>
      </w:pPr>
      <w:r w:rsidRPr="00615EC8">
        <w:rPr>
          <w:i/>
          <w:lang w:val="de-DE"/>
        </w:rPr>
        <w:t xml:space="preserve">      Q</w:t>
      </w:r>
      <w:r w:rsidRPr="00615EC8">
        <w:rPr>
          <w:i/>
          <w:vertAlign w:val="subscript"/>
          <w:lang w:val="de-DE"/>
        </w:rPr>
        <w:t>s- Z2</w:t>
      </w:r>
      <w:r w:rsidRPr="00615EC8">
        <w:rPr>
          <w:i/>
          <w:lang w:val="de-DE"/>
        </w:rPr>
        <w:t xml:space="preserve">   =0,31 x 15dm</w:t>
      </w:r>
      <w:r w:rsidRPr="00615EC8">
        <w:rPr>
          <w:i/>
          <w:position w:val="6"/>
          <w:lang w:val="de-DE"/>
        </w:rPr>
        <w:t>3</w:t>
      </w:r>
      <w:r w:rsidRPr="00615EC8">
        <w:rPr>
          <w:i/>
          <w:lang w:val="de-DE"/>
        </w:rPr>
        <w:t>/</w:t>
      </w:r>
      <w:proofErr w:type="spellStart"/>
      <w:r w:rsidRPr="00615EC8">
        <w:rPr>
          <w:i/>
          <w:lang w:val="de-DE"/>
        </w:rPr>
        <w:t>sxha</w:t>
      </w:r>
      <w:proofErr w:type="spellEnd"/>
      <w:r w:rsidRPr="00615EC8">
        <w:rPr>
          <w:i/>
          <w:lang w:val="de-DE"/>
        </w:rPr>
        <w:t xml:space="preserve"> = 4,65 l/s</w:t>
      </w:r>
    </w:p>
    <w:p w:rsidR="00531E43" w:rsidRPr="00615EC8" w:rsidRDefault="00531E43" w:rsidP="00531E43">
      <w:pPr>
        <w:ind w:left="426" w:right="-285"/>
        <w:rPr>
          <w:i/>
        </w:rPr>
      </w:pPr>
      <w:r w:rsidRPr="00615EC8">
        <w:rPr>
          <w:i/>
          <w:lang w:val="de-DE"/>
        </w:rPr>
        <w:t xml:space="preserve">       </w:t>
      </w:r>
      <w:r w:rsidRPr="00615EC8">
        <w:rPr>
          <w:i/>
        </w:rPr>
        <w:t xml:space="preserve">Dobrano separator o przepływie nominalnym 10/100 </w:t>
      </w:r>
      <w:proofErr w:type="spellStart"/>
      <w:r w:rsidRPr="00615EC8">
        <w:rPr>
          <w:i/>
        </w:rPr>
        <w:t>dm</w:t>
      </w:r>
      <w:proofErr w:type="spellEnd"/>
      <w:r w:rsidRPr="00615EC8">
        <w:rPr>
          <w:i/>
          <w:position w:val="6"/>
        </w:rPr>
        <w:t>3</w:t>
      </w:r>
      <w:r w:rsidRPr="00615EC8">
        <w:rPr>
          <w:i/>
        </w:rPr>
        <w:t>/s</w:t>
      </w:r>
    </w:p>
    <w:p w:rsidR="00531E43" w:rsidRPr="00615EC8" w:rsidRDefault="00531E43" w:rsidP="00F1557F">
      <w:pPr>
        <w:pStyle w:val="Default"/>
        <w:rPr>
          <w:rFonts w:ascii="Times New Roman" w:hAnsi="Times New Roman" w:cs="Times New Roman"/>
          <w:bCs/>
        </w:rPr>
      </w:pPr>
    </w:p>
    <w:p w:rsidR="006616F6" w:rsidRPr="00615EC8" w:rsidRDefault="006616F6" w:rsidP="00F1557F">
      <w:pPr>
        <w:pStyle w:val="Default"/>
        <w:rPr>
          <w:rFonts w:ascii="Times New Roman" w:hAnsi="Times New Roman" w:cs="Times New Roman"/>
          <w:b/>
        </w:rPr>
      </w:pPr>
      <w:r w:rsidRPr="00615EC8">
        <w:rPr>
          <w:rFonts w:ascii="Times New Roman" w:hAnsi="Times New Roman" w:cs="Times New Roman"/>
          <w:b/>
          <w:bCs/>
        </w:rPr>
        <w:t>Usytuowanie separatorów wg załączonych rysunków</w:t>
      </w:r>
      <w:r w:rsidR="00DA7D98" w:rsidRPr="00615EC8">
        <w:rPr>
          <w:rFonts w:ascii="Times New Roman" w:hAnsi="Times New Roman" w:cs="Times New Roman"/>
          <w:b/>
          <w:bCs/>
        </w:rPr>
        <w:t xml:space="preserve"> (separator zlewnia nr 1, separator zlewnia nr 2, separator zlewnia nr 4)</w:t>
      </w:r>
      <w:r w:rsidR="00C54571" w:rsidRPr="00615EC8">
        <w:rPr>
          <w:rFonts w:ascii="Times New Roman" w:hAnsi="Times New Roman" w:cs="Times New Roman"/>
          <w:b/>
          <w:bCs/>
        </w:rPr>
        <w:t xml:space="preserve"> oraz schemat separatora.</w:t>
      </w:r>
    </w:p>
    <w:p w:rsidR="00DB4165" w:rsidRPr="00615EC8" w:rsidRDefault="00DB4165" w:rsidP="00F1557F">
      <w:pPr>
        <w:pStyle w:val="Default"/>
        <w:rPr>
          <w:rFonts w:ascii="Times New Roman" w:hAnsi="Times New Roman" w:cs="Times New Roman"/>
          <w:b/>
        </w:rPr>
      </w:pPr>
    </w:p>
    <w:p w:rsidR="0012525E" w:rsidRPr="00615EC8" w:rsidRDefault="0012525E" w:rsidP="00F1557F">
      <w:pPr>
        <w:pStyle w:val="Default"/>
        <w:rPr>
          <w:rFonts w:ascii="Times New Roman" w:hAnsi="Times New Roman" w:cs="Times New Roman"/>
          <w:b/>
          <w:u w:val="single"/>
        </w:rPr>
      </w:pPr>
    </w:p>
    <w:p w:rsidR="00F1557F" w:rsidRPr="00615EC8" w:rsidRDefault="006616F6" w:rsidP="00F1557F">
      <w:pPr>
        <w:pStyle w:val="Default"/>
        <w:rPr>
          <w:rFonts w:ascii="Times New Roman" w:hAnsi="Times New Roman" w:cs="Times New Roman"/>
          <w:b/>
          <w:color w:val="auto"/>
          <w:u w:val="single"/>
        </w:rPr>
      </w:pPr>
      <w:r w:rsidRPr="00615EC8">
        <w:rPr>
          <w:rFonts w:ascii="Times New Roman" w:hAnsi="Times New Roman" w:cs="Times New Roman"/>
          <w:b/>
          <w:color w:val="auto"/>
          <w:u w:val="single"/>
        </w:rPr>
        <w:t>Pytanie  7</w:t>
      </w:r>
      <w:r w:rsidR="00F1557F" w:rsidRPr="00615EC8">
        <w:rPr>
          <w:rFonts w:ascii="Times New Roman" w:hAnsi="Times New Roman" w:cs="Times New Roman"/>
          <w:b/>
          <w:color w:val="auto"/>
          <w:u w:val="single"/>
        </w:rPr>
        <w:t>.</w:t>
      </w:r>
    </w:p>
    <w:p w:rsidR="003350DE" w:rsidRPr="00615EC8" w:rsidRDefault="00531E43" w:rsidP="003350DE">
      <w:pPr>
        <w:autoSpaceDE w:val="0"/>
        <w:autoSpaceDN w:val="0"/>
        <w:adjustRightInd w:val="0"/>
        <w:jc w:val="both"/>
        <w:rPr>
          <w:b/>
          <w:bCs/>
        </w:rPr>
      </w:pPr>
      <w:r w:rsidRPr="00615EC8">
        <w:rPr>
          <w:b/>
          <w:bCs/>
        </w:rPr>
        <w:t>Prosimy o odpowiedź które wyloty kanalizacji deszczowej należy skalkulować do oferty cenowej? Jakie umocnienie na wylocie kanału należy przyjąć i w jakich ilościach.</w:t>
      </w:r>
    </w:p>
    <w:p w:rsidR="00531E43" w:rsidRPr="00615EC8" w:rsidRDefault="00531E43" w:rsidP="003350DE">
      <w:pPr>
        <w:autoSpaceDE w:val="0"/>
        <w:autoSpaceDN w:val="0"/>
        <w:adjustRightInd w:val="0"/>
        <w:jc w:val="both"/>
        <w:rPr>
          <w:bCs/>
        </w:rPr>
      </w:pPr>
      <w:r w:rsidRPr="00615EC8">
        <w:rPr>
          <w:bCs/>
        </w:rPr>
        <w:t>Odpowiedź:</w:t>
      </w:r>
    </w:p>
    <w:p w:rsidR="00A139D2" w:rsidRDefault="00531E43" w:rsidP="00531E43">
      <w:pPr>
        <w:ind w:right="-426"/>
      </w:pPr>
      <w:r w:rsidRPr="00615EC8">
        <w:t>Umocnienia wylotów dotyczą :</w:t>
      </w:r>
    </w:p>
    <w:p w:rsidR="00531E43" w:rsidRPr="00A139D2" w:rsidRDefault="00531E43" w:rsidP="00531E43">
      <w:pPr>
        <w:ind w:right="-426"/>
      </w:pPr>
      <w:r w:rsidRPr="00615EC8">
        <w:rPr>
          <w:bCs/>
          <w:i/>
          <w:iCs/>
          <w:u w:val="single"/>
        </w:rPr>
        <w:t>Zlewni-2</w:t>
      </w:r>
      <w:r w:rsidRPr="00615EC8">
        <w:rPr>
          <w:bCs/>
          <w:i/>
          <w:iCs/>
        </w:rPr>
        <w:t xml:space="preserve"> </w:t>
      </w:r>
      <w:r w:rsidRPr="00615EC8">
        <w:rPr>
          <w:bCs/>
          <w:iCs/>
        </w:rPr>
        <w:t>prefabrykowany be</w:t>
      </w:r>
      <w:r w:rsidR="00A139D2">
        <w:rPr>
          <w:bCs/>
          <w:iCs/>
        </w:rPr>
        <w:t>tonowy wylot do rowu DN500 w</w:t>
      </w:r>
      <w:r w:rsidRPr="00615EC8">
        <w:rPr>
          <w:bCs/>
          <w:iCs/>
        </w:rPr>
        <w:t>g KPED (</w:t>
      </w:r>
      <w:proofErr w:type="spellStart"/>
      <w:r w:rsidRPr="00615EC8">
        <w:rPr>
          <w:bCs/>
          <w:iCs/>
        </w:rPr>
        <w:t>np.PPUH”PAECH</w:t>
      </w:r>
      <w:proofErr w:type="spellEnd"/>
      <w:r w:rsidRPr="00615EC8">
        <w:rPr>
          <w:bCs/>
          <w:iCs/>
        </w:rPr>
        <w:t>”)</w:t>
      </w:r>
      <w:r w:rsidR="00960263" w:rsidRPr="00615EC8">
        <w:rPr>
          <w:bCs/>
          <w:i/>
          <w:iCs/>
        </w:rPr>
        <w:t xml:space="preserve">  - 1 szt.</w:t>
      </w:r>
    </w:p>
    <w:p w:rsidR="00531E43" w:rsidRPr="00615EC8" w:rsidRDefault="00531E43" w:rsidP="00531E43">
      <w:pPr>
        <w:ind w:right="-426"/>
        <w:rPr>
          <w:bCs/>
          <w:iCs/>
        </w:rPr>
      </w:pPr>
      <w:r w:rsidRPr="00615EC8">
        <w:rPr>
          <w:bCs/>
          <w:i/>
          <w:iCs/>
          <w:u w:val="single"/>
        </w:rPr>
        <w:t>Zlewni-1</w:t>
      </w:r>
      <w:r w:rsidRPr="00615EC8">
        <w:rPr>
          <w:bCs/>
          <w:i/>
          <w:iCs/>
        </w:rPr>
        <w:t xml:space="preserve"> </w:t>
      </w:r>
      <w:r w:rsidRPr="00615EC8">
        <w:rPr>
          <w:bCs/>
          <w:iCs/>
        </w:rPr>
        <w:t>studnia wylotowa D1 jest projektowana do zamontowania na istniejącym</w:t>
      </w:r>
    </w:p>
    <w:p w:rsidR="00531E43" w:rsidRPr="00615EC8" w:rsidRDefault="00531E43" w:rsidP="00531E43">
      <w:pPr>
        <w:ind w:right="-426"/>
      </w:pPr>
      <w:r w:rsidRPr="00615EC8">
        <w:rPr>
          <w:bCs/>
          <w:iCs/>
        </w:rPr>
        <w:t>przepuście drogowym DN800</w:t>
      </w:r>
    </w:p>
    <w:p w:rsidR="00531E43" w:rsidRPr="00615EC8" w:rsidRDefault="00531E43" w:rsidP="00531E43">
      <w:pPr>
        <w:ind w:right="-426"/>
        <w:rPr>
          <w:bCs/>
          <w:iCs/>
        </w:rPr>
      </w:pPr>
      <w:r w:rsidRPr="00615EC8">
        <w:rPr>
          <w:bCs/>
          <w:i/>
          <w:iCs/>
          <w:u w:val="single"/>
        </w:rPr>
        <w:t>Zlewni-4</w:t>
      </w:r>
      <w:r w:rsidRPr="00615EC8">
        <w:rPr>
          <w:bCs/>
          <w:i/>
          <w:iCs/>
        </w:rPr>
        <w:t xml:space="preserve"> </w:t>
      </w:r>
      <w:r w:rsidRPr="00615EC8">
        <w:rPr>
          <w:bCs/>
          <w:iCs/>
        </w:rPr>
        <w:t xml:space="preserve">wylot do rowu DN300 istnieje. Projektowana kd300 została włączona do </w:t>
      </w:r>
    </w:p>
    <w:p w:rsidR="00531E43" w:rsidRPr="00615EC8" w:rsidRDefault="00531E43" w:rsidP="00531E43">
      <w:pPr>
        <w:ind w:right="-426"/>
        <w:rPr>
          <w:bCs/>
          <w:iCs/>
        </w:rPr>
      </w:pPr>
      <w:r w:rsidRPr="00615EC8">
        <w:rPr>
          <w:bCs/>
          <w:iCs/>
        </w:rPr>
        <w:t xml:space="preserve"> istniejącej studni w ulicy Fiołkowej (rozbudowa istniejącej k</w:t>
      </w:r>
      <w:r w:rsidR="00A139D2">
        <w:rPr>
          <w:bCs/>
          <w:iCs/>
        </w:rPr>
        <w:t xml:space="preserve">analizacji </w:t>
      </w:r>
      <w:r w:rsidRPr="00615EC8">
        <w:rPr>
          <w:bCs/>
          <w:iCs/>
        </w:rPr>
        <w:t>d</w:t>
      </w:r>
      <w:r w:rsidR="00A139D2">
        <w:rPr>
          <w:bCs/>
          <w:iCs/>
        </w:rPr>
        <w:t>eszczowej</w:t>
      </w:r>
      <w:r w:rsidRPr="00615EC8">
        <w:rPr>
          <w:bCs/>
          <w:iCs/>
        </w:rPr>
        <w:t>)</w:t>
      </w:r>
    </w:p>
    <w:p w:rsidR="00531E43" w:rsidRPr="00615EC8" w:rsidRDefault="00531E43" w:rsidP="00531E43">
      <w:pPr>
        <w:ind w:right="-426"/>
      </w:pPr>
    </w:p>
    <w:p w:rsidR="00F1557F" w:rsidRPr="00615EC8" w:rsidRDefault="00F1557F" w:rsidP="008E3CE8">
      <w:pPr>
        <w:pStyle w:val="Default"/>
        <w:rPr>
          <w:rFonts w:ascii="Times New Roman" w:hAnsi="Times New Roman" w:cs="Times New Roman"/>
        </w:rPr>
      </w:pPr>
    </w:p>
    <w:p w:rsidR="007E1184" w:rsidRPr="00615EC8" w:rsidRDefault="0037446B" w:rsidP="008E3CE8">
      <w:pPr>
        <w:pStyle w:val="Default"/>
        <w:rPr>
          <w:rFonts w:ascii="Times New Roman" w:hAnsi="Times New Roman" w:cs="Times New Roman"/>
          <w:b/>
          <w:u w:val="single"/>
        </w:rPr>
      </w:pPr>
      <w:r w:rsidRPr="00615EC8">
        <w:rPr>
          <w:rFonts w:ascii="Times New Roman" w:hAnsi="Times New Roman" w:cs="Times New Roman"/>
          <w:b/>
          <w:u w:val="single"/>
        </w:rPr>
        <w:t>Pytanie 8.</w:t>
      </w:r>
    </w:p>
    <w:p w:rsidR="0095574C" w:rsidRPr="00615EC8" w:rsidRDefault="00A5557B" w:rsidP="008E3CE8">
      <w:pPr>
        <w:pStyle w:val="Default"/>
        <w:rPr>
          <w:rFonts w:ascii="Times New Roman" w:hAnsi="Times New Roman" w:cs="Times New Roman"/>
          <w:b/>
        </w:rPr>
      </w:pPr>
      <w:r w:rsidRPr="00615EC8">
        <w:rPr>
          <w:rFonts w:ascii="Times New Roman" w:hAnsi="Times New Roman" w:cs="Times New Roman"/>
          <w:b/>
        </w:rPr>
        <w:t xml:space="preserve">W SIWZ </w:t>
      </w:r>
      <w:proofErr w:type="spellStart"/>
      <w:r w:rsidRPr="00615EC8">
        <w:rPr>
          <w:rFonts w:ascii="Times New Roman" w:hAnsi="Times New Roman" w:cs="Times New Roman"/>
          <w:b/>
        </w:rPr>
        <w:t>pkt</w:t>
      </w:r>
      <w:proofErr w:type="spellEnd"/>
      <w:r w:rsidRPr="00615EC8">
        <w:rPr>
          <w:rFonts w:ascii="Times New Roman" w:hAnsi="Times New Roman" w:cs="Times New Roman"/>
          <w:b/>
        </w:rPr>
        <w:t xml:space="preserve"> 14.3 napisano: „Podana w ofercie cena ofertowa winna uwzględniać wszystkie  koszty związane z realizacją zadania wynikające  z przedmiaru robót, jak również koszty wszelkich robót dodatkowych (zabezpieczenie placu budowy, inwentaryzacji geodezyjnej, badań i sprawdzeń, zajęcia pasa drogowego, opracowania projektu organizacji ruchu, opłaty za odprowadzenia wody z wykopów, opłaty za składowanie wywożonego z wykopów gruzu i ziemi, koszty regulacji wysokościowej istniejących skrzynek do zaworów i wpustów ściekowych istniejących i projektowanych.).” Czy Zamawiający potwierdza, że będzie pobierał opłaty z tytułu zajęcia pasa drogowego, mimo iż inwestycja związana jest z potrzebami zarządzania drogami oraz potrzebami ruchu drogowego? Jeśli tak to prosimy o podanie odpowiednich stawek.</w:t>
      </w:r>
    </w:p>
    <w:p w:rsidR="00A5557B" w:rsidRPr="00615EC8" w:rsidRDefault="003A5A2A" w:rsidP="008E3CE8">
      <w:pPr>
        <w:pStyle w:val="Default"/>
        <w:rPr>
          <w:rFonts w:ascii="Times New Roman" w:hAnsi="Times New Roman" w:cs="Times New Roman"/>
        </w:rPr>
      </w:pPr>
      <w:r w:rsidRPr="00615EC8">
        <w:rPr>
          <w:rFonts w:ascii="Times New Roman" w:hAnsi="Times New Roman" w:cs="Times New Roman"/>
        </w:rPr>
        <w:t>Odpowiedź:</w:t>
      </w:r>
    </w:p>
    <w:p w:rsidR="006025DA" w:rsidRPr="00615EC8" w:rsidRDefault="006025DA" w:rsidP="008E3CE8">
      <w:pPr>
        <w:pStyle w:val="Default"/>
        <w:rPr>
          <w:rFonts w:ascii="Times New Roman" w:hAnsi="Times New Roman" w:cs="Times New Roman"/>
        </w:rPr>
      </w:pPr>
      <w:r w:rsidRPr="00615EC8">
        <w:rPr>
          <w:rFonts w:ascii="Times New Roman" w:hAnsi="Times New Roman" w:cs="Times New Roman"/>
        </w:rPr>
        <w:t xml:space="preserve">Zamawiający nie będzie pobierał opłaty z tytułu zajęcia pasa drogowego. Przedmiotowa inwestycja  związana jest </w:t>
      </w:r>
      <w:r w:rsidR="00FC0104" w:rsidRPr="00615EC8">
        <w:rPr>
          <w:rFonts w:ascii="Times New Roman" w:hAnsi="Times New Roman" w:cs="Times New Roman"/>
        </w:rPr>
        <w:t>przebudową dróg.</w:t>
      </w:r>
    </w:p>
    <w:p w:rsidR="00FE55B2" w:rsidRPr="00615EC8" w:rsidRDefault="00FE55B2" w:rsidP="008E3CE8">
      <w:pPr>
        <w:pStyle w:val="Default"/>
        <w:rPr>
          <w:rFonts w:ascii="Times New Roman" w:hAnsi="Times New Roman" w:cs="Times New Roman"/>
          <w:b/>
          <w:u w:val="single"/>
        </w:rPr>
      </w:pPr>
    </w:p>
    <w:p w:rsidR="00FE55B2" w:rsidRPr="00615EC8" w:rsidRDefault="00FE55B2" w:rsidP="008E3CE8">
      <w:pPr>
        <w:pStyle w:val="Default"/>
        <w:rPr>
          <w:rFonts w:ascii="Times New Roman" w:hAnsi="Times New Roman" w:cs="Times New Roman"/>
          <w:b/>
          <w:u w:val="single"/>
        </w:rPr>
      </w:pPr>
    </w:p>
    <w:p w:rsidR="003A5A2A" w:rsidRPr="00615EC8" w:rsidRDefault="003A5A2A" w:rsidP="008E3CE8">
      <w:pPr>
        <w:pStyle w:val="Default"/>
        <w:rPr>
          <w:rFonts w:ascii="Times New Roman" w:hAnsi="Times New Roman" w:cs="Times New Roman"/>
          <w:b/>
          <w:u w:val="single"/>
        </w:rPr>
      </w:pPr>
      <w:r w:rsidRPr="00615EC8">
        <w:rPr>
          <w:rFonts w:ascii="Times New Roman" w:hAnsi="Times New Roman" w:cs="Times New Roman"/>
          <w:b/>
          <w:u w:val="single"/>
        </w:rPr>
        <w:t xml:space="preserve">Pytanie 9. </w:t>
      </w:r>
    </w:p>
    <w:p w:rsidR="003A5A2A" w:rsidRPr="00615EC8" w:rsidRDefault="003A5A2A" w:rsidP="008E3CE8">
      <w:pPr>
        <w:pStyle w:val="Default"/>
        <w:rPr>
          <w:rFonts w:ascii="Times New Roman" w:hAnsi="Times New Roman" w:cs="Times New Roman"/>
          <w:b/>
        </w:rPr>
      </w:pPr>
      <w:r w:rsidRPr="00615EC8">
        <w:rPr>
          <w:rFonts w:ascii="Times New Roman" w:hAnsi="Times New Roman" w:cs="Times New Roman"/>
          <w:b/>
        </w:rPr>
        <w:t>W przedmiarze robót i specyfikacji technicznej mowa o separatorach 20/200 I/s (2szt.) oraz 10/100 I/s (1szt.). Prosimy o wskazanie, w którym miejscu będą one usytuowane oraz o</w:t>
      </w:r>
      <w:r w:rsidR="005B3626" w:rsidRPr="00615EC8">
        <w:rPr>
          <w:rFonts w:ascii="Times New Roman" w:hAnsi="Times New Roman" w:cs="Times New Roman"/>
          <w:b/>
        </w:rPr>
        <w:t> </w:t>
      </w:r>
      <w:r w:rsidRPr="00615EC8">
        <w:rPr>
          <w:rFonts w:ascii="Times New Roman" w:hAnsi="Times New Roman" w:cs="Times New Roman"/>
          <w:b/>
        </w:rPr>
        <w:t>zamieszczenie rysunków szczegółowych w/w urządzeń.</w:t>
      </w:r>
    </w:p>
    <w:p w:rsidR="005B3626" w:rsidRPr="00615EC8" w:rsidRDefault="005B3626" w:rsidP="008E3CE8">
      <w:pPr>
        <w:pStyle w:val="Default"/>
        <w:rPr>
          <w:rFonts w:ascii="Times New Roman" w:hAnsi="Times New Roman" w:cs="Times New Roman"/>
          <w:b/>
        </w:rPr>
      </w:pPr>
    </w:p>
    <w:p w:rsidR="006025DA" w:rsidRPr="00615EC8" w:rsidRDefault="006025DA" w:rsidP="006025DA">
      <w:pPr>
        <w:pStyle w:val="Default"/>
        <w:rPr>
          <w:rFonts w:ascii="Times New Roman" w:hAnsi="Times New Roman" w:cs="Times New Roman"/>
          <w:bCs/>
        </w:rPr>
      </w:pPr>
      <w:r w:rsidRPr="00615EC8">
        <w:rPr>
          <w:rFonts w:ascii="Times New Roman" w:hAnsi="Times New Roman" w:cs="Times New Roman"/>
          <w:bCs/>
        </w:rPr>
        <w:t>Odpowiedź:</w:t>
      </w:r>
    </w:p>
    <w:p w:rsidR="006025DA" w:rsidRPr="00615EC8" w:rsidRDefault="006025DA" w:rsidP="006025DA">
      <w:pPr>
        <w:pStyle w:val="Default"/>
        <w:rPr>
          <w:rFonts w:ascii="Times New Roman" w:hAnsi="Times New Roman" w:cs="Times New Roman"/>
          <w:b/>
        </w:rPr>
      </w:pPr>
      <w:r w:rsidRPr="00615EC8">
        <w:rPr>
          <w:rFonts w:ascii="Times New Roman" w:hAnsi="Times New Roman" w:cs="Times New Roman"/>
          <w:b/>
          <w:bCs/>
        </w:rPr>
        <w:t>Usytuowanie separatorów wg załączonych rysunków</w:t>
      </w:r>
      <w:r w:rsidR="00482D11" w:rsidRPr="00615EC8">
        <w:rPr>
          <w:rFonts w:ascii="Times New Roman" w:hAnsi="Times New Roman" w:cs="Times New Roman"/>
          <w:b/>
          <w:bCs/>
        </w:rPr>
        <w:t>(separator zlewnia nr 1, separator zlewnia nr 2, separator zlewnia nr 4)</w:t>
      </w:r>
      <w:r w:rsidRPr="00615EC8">
        <w:rPr>
          <w:rFonts w:ascii="Times New Roman" w:hAnsi="Times New Roman" w:cs="Times New Roman"/>
          <w:b/>
          <w:bCs/>
        </w:rPr>
        <w:t>.</w:t>
      </w:r>
    </w:p>
    <w:p w:rsidR="005B3626" w:rsidRDefault="005B3626" w:rsidP="006025DA">
      <w:pPr>
        <w:ind w:right="-285"/>
        <w:rPr>
          <w:i/>
        </w:rPr>
      </w:pPr>
    </w:p>
    <w:p w:rsidR="00003C3A" w:rsidRDefault="00003C3A" w:rsidP="006025DA">
      <w:pPr>
        <w:ind w:right="-285"/>
        <w:rPr>
          <w:i/>
        </w:rPr>
      </w:pPr>
    </w:p>
    <w:p w:rsidR="00003C3A" w:rsidRDefault="00003C3A" w:rsidP="006025DA">
      <w:pPr>
        <w:ind w:right="-285"/>
        <w:rPr>
          <w:i/>
        </w:rPr>
      </w:pPr>
    </w:p>
    <w:p w:rsidR="00615EC8" w:rsidRDefault="00615EC8" w:rsidP="006025DA">
      <w:pPr>
        <w:ind w:right="-285"/>
        <w:rPr>
          <w:i/>
        </w:rPr>
      </w:pPr>
    </w:p>
    <w:p w:rsidR="005A5604" w:rsidRPr="00615EC8" w:rsidRDefault="005A5604" w:rsidP="006025DA">
      <w:pPr>
        <w:ind w:right="-285"/>
        <w:rPr>
          <w:i/>
        </w:rPr>
      </w:pPr>
    </w:p>
    <w:p w:rsidR="005B3626" w:rsidRPr="00615EC8" w:rsidRDefault="005B3626" w:rsidP="006025DA">
      <w:pPr>
        <w:ind w:right="-285"/>
        <w:rPr>
          <w:b/>
          <w:u w:val="single"/>
        </w:rPr>
      </w:pPr>
      <w:r w:rsidRPr="00615EC8">
        <w:rPr>
          <w:b/>
          <w:u w:val="single"/>
        </w:rPr>
        <w:lastRenderedPageBreak/>
        <w:t>Pytanie 10.</w:t>
      </w:r>
    </w:p>
    <w:p w:rsidR="005B3626" w:rsidRPr="00615EC8" w:rsidRDefault="005B3626" w:rsidP="006025DA">
      <w:pPr>
        <w:ind w:right="-285"/>
        <w:rPr>
          <w:b/>
        </w:rPr>
      </w:pPr>
      <w:r w:rsidRPr="00615EC8">
        <w:rPr>
          <w:b/>
        </w:rPr>
        <w:t xml:space="preserve">Wykonawca wnioskuje o zmianę treści zapisu umowy w §10 </w:t>
      </w:r>
      <w:proofErr w:type="spellStart"/>
      <w:r w:rsidRPr="00615EC8">
        <w:rPr>
          <w:b/>
        </w:rPr>
        <w:t>pkt</w:t>
      </w:r>
      <w:proofErr w:type="spellEnd"/>
      <w:r w:rsidRPr="00615EC8">
        <w:rPr>
          <w:b/>
        </w:rPr>
        <w:t xml:space="preserve"> 7:</w:t>
      </w:r>
    </w:p>
    <w:p w:rsidR="005B3626" w:rsidRPr="00615EC8" w:rsidRDefault="005B3626" w:rsidP="006025DA">
      <w:pPr>
        <w:ind w:right="-285"/>
        <w:rPr>
          <w:b/>
        </w:rPr>
      </w:pPr>
      <w:r w:rsidRPr="00615EC8">
        <w:rPr>
          <w:b/>
        </w:rPr>
        <w:t>Z treści obowiązującego zapisu wynika obowiązek, nałożony na Wykonawcę, do zapłaty Podwykonawcy za roboty, które dopiero będą odebrane przez Zamawiającego. Zamawiający nie tylko wymaga od Wykonawcy ponoszenia nieuzasadnionych kosztów finansowania Podwykonawcy przez okres 30 dni od momentu zapłaty dla Podwykonawcy do momentu otrzymania zapłaty od Zamawiającego, ale także zobowiązuje Wykonawcę do odbioru i zapłaty za roboty, które nie zostały jeszcze odebrane przez Zamawiającego, tym samym nie można stwierdzić ich należytego wykonania, co rodzi ryzyko po stronie Wykonawcy. W związku z powyższym, Wykonawca wnosi o zmianę treści zapisu na następujący:</w:t>
      </w:r>
    </w:p>
    <w:p w:rsidR="005B3626" w:rsidRPr="00615EC8" w:rsidRDefault="002A4418" w:rsidP="006025DA">
      <w:pPr>
        <w:ind w:right="-285"/>
      </w:pPr>
      <w:r w:rsidRPr="00615EC8">
        <w:rPr>
          <w:b/>
        </w:rPr>
        <w:t>„</w:t>
      </w:r>
      <w:r w:rsidR="005B3626" w:rsidRPr="00615EC8">
        <w:t xml:space="preserve">Zapłata wynagrodzenia wykonawcy, uwarunkowana jest przedstawieniem przez niego dowodów potwierdzających zapłatę wymagalnego wynagrodzenia podwykonawcy lub dalszym podwykonawcom. Wykonawca jest zobowiązany do doręczenia Zamawiającemu </w:t>
      </w:r>
      <w:r w:rsidRPr="00615EC8">
        <w:t xml:space="preserve">kopii faktur wystawionej przez Podwykonawcę potwierdzającej zakres wykonanych robót przez Podwykonawcę oraz pisemnego potwierdzenia dokonania zapłaty na rzecz Podwykonawcy. Pisemne potwierdzenie dokonania zapłaty na rzecz Podwykonawcy należy przedłożyć Zamawiającego nie później niż 7 dni przez terminem zapłaty wynagrodzenia należytego wykonawcy przez Zamawiającego. W przypadku niedostarczenia potwierdzenia Zamawiający zatrzyma z należności Wykonawcy kwotę w wysokości równej należności podwykonawcy do czasu otrzymania tego potwierdzenia.”   </w:t>
      </w:r>
    </w:p>
    <w:p w:rsidR="006025DA" w:rsidRPr="00615EC8" w:rsidRDefault="006025DA" w:rsidP="006025DA">
      <w:pPr>
        <w:ind w:right="-285"/>
      </w:pPr>
    </w:p>
    <w:p w:rsidR="006025DA" w:rsidRPr="00615EC8" w:rsidRDefault="006025DA" w:rsidP="006025DA">
      <w:pPr>
        <w:ind w:right="-285"/>
      </w:pPr>
      <w:r w:rsidRPr="00615EC8">
        <w:t>Odpowiedź:</w:t>
      </w:r>
    </w:p>
    <w:p w:rsidR="006025DA" w:rsidRPr="00615EC8" w:rsidRDefault="00FB062C" w:rsidP="006025DA">
      <w:pPr>
        <w:ind w:right="-285"/>
      </w:pPr>
      <w:r w:rsidRPr="00615EC8">
        <w:t>Zamawiający modyfikuje treść specyfikacji istotnych warunków zamówienia w następujący sposób, że w załączniku do SIWZ – wzór umowy wprowadza następującą zmianę:</w:t>
      </w:r>
    </w:p>
    <w:p w:rsidR="00FB062C" w:rsidRPr="00615EC8" w:rsidRDefault="00FB062C" w:rsidP="00FE55B2">
      <w:r w:rsidRPr="00615EC8">
        <w:t xml:space="preserve">§10 </w:t>
      </w:r>
      <w:proofErr w:type="spellStart"/>
      <w:r w:rsidRPr="00615EC8">
        <w:t>pkt</w:t>
      </w:r>
      <w:proofErr w:type="spellEnd"/>
      <w:r w:rsidRPr="00615EC8">
        <w:t xml:space="preserve"> 7otrzymuje brzmienie: „Zapłata wynagrodzenia wykonawcy, uwarunkowana jest przedstawieniem przez niego dowodów potwierdzających zapłatę wymagalnego wynagrodzenia podwykonawcy lub dalszym podwykonawcom. Wykonawca jest zobowiązany do doręczenia Zamawiającemu kopii faktur wystawionej przez Podwykonawcę potwierdzającej zakres wykonanych robót przez Podwykonawcę oraz pisemnego potwierdzenia dokonania zapłaty na rzecz Podwykonawcy. Pisemne potwierdzenie dokonania zapłaty na rzecz Podwykonawcy należy przedłożyć Zamawiającego nie później niż 7 dni przez terminem zapłaty wynagrodzenia należytego wykonawcy przez Zamawiającego. W przypadku niedostarczenia potwierdzenia Zamawiający zatrzyma z należności Wykonawcy kwotę w wysokości równej należności podwykonawcy do czasu otrzymania tego potwierdzenia.”</w:t>
      </w:r>
    </w:p>
    <w:p w:rsidR="00FB062C" w:rsidRPr="00615EC8" w:rsidRDefault="00FB062C" w:rsidP="006025DA">
      <w:pPr>
        <w:ind w:right="-285"/>
      </w:pPr>
    </w:p>
    <w:p w:rsidR="00FB062C" w:rsidRPr="00615EC8" w:rsidRDefault="00FB062C" w:rsidP="006025DA">
      <w:pPr>
        <w:ind w:right="-285"/>
      </w:pPr>
    </w:p>
    <w:p w:rsidR="00F451F1" w:rsidRPr="00615EC8" w:rsidRDefault="00F451F1" w:rsidP="006025DA">
      <w:pPr>
        <w:ind w:right="-285"/>
        <w:rPr>
          <w:b/>
          <w:u w:val="single"/>
        </w:rPr>
      </w:pPr>
      <w:r w:rsidRPr="00615EC8">
        <w:rPr>
          <w:b/>
          <w:u w:val="single"/>
        </w:rPr>
        <w:t>Pytanie 11.</w:t>
      </w:r>
    </w:p>
    <w:p w:rsidR="00F451F1" w:rsidRPr="00615EC8" w:rsidRDefault="00F451F1" w:rsidP="006025DA">
      <w:pPr>
        <w:ind w:right="-285"/>
        <w:rPr>
          <w:b/>
        </w:rPr>
      </w:pPr>
      <w:r w:rsidRPr="00615EC8">
        <w:rPr>
          <w:b/>
        </w:rPr>
        <w:t>Czy Inwestor przewiduje możliwość zamiany rur dwuściennych z polipropylenu SN 8, na rury z innego materiału o równoważnym parametrze sztywności obwodowej rury SN8?</w:t>
      </w:r>
    </w:p>
    <w:p w:rsidR="00F451F1" w:rsidRPr="00615EC8" w:rsidRDefault="00F451F1" w:rsidP="006025DA">
      <w:pPr>
        <w:ind w:right="-285"/>
        <w:rPr>
          <w:b/>
        </w:rPr>
      </w:pPr>
    </w:p>
    <w:p w:rsidR="002A4418" w:rsidRPr="00615EC8" w:rsidRDefault="00F451F1" w:rsidP="00F451F1">
      <w:pPr>
        <w:ind w:right="-285"/>
      </w:pPr>
      <w:r w:rsidRPr="00615EC8">
        <w:t>Odpowiedź:</w:t>
      </w:r>
    </w:p>
    <w:p w:rsidR="00FE55B2" w:rsidRPr="00615EC8" w:rsidRDefault="00FE55B2" w:rsidP="00F451F1">
      <w:pPr>
        <w:ind w:right="-285"/>
      </w:pPr>
      <w:r w:rsidRPr="00615EC8">
        <w:t>Należy zastosować rury dwuścienne typowe dla kanalizacji deszczowej z polipropylenu SN8.</w:t>
      </w:r>
    </w:p>
    <w:p w:rsidR="00617E7B" w:rsidRPr="00615EC8" w:rsidRDefault="00617E7B" w:rsidP="00F451F1">
      <w:pPr>
        <w:ind w:right="-285"/>
        <w:rPr>
          <w:b/>
        </w:rPr>
      </w:pPr>
    </w:p>
    <w:p w:rsidR="002A4418" w:rsidRPr="00615EC8" w:rsidRDefault="00617E7B" w:rsidP="00617E7B">
      <w:pPr>
        <w:ind w:right="-285"/>
        <w:rPr>
          <w:b/>
          <w:u w:val="single"/>
        </w:rPr>
      </w:pPr>
      <w:r w:rsidRPr="00615EC8">
        <w:rPr>
          <w:b/>
          <w:u w:val="single"/>
        </w:rPr>
        <w:t>Pytanie 12.</w:t>
      </w:r>
    </w:p>
    <w:p w:rsidR="00617E7B" w:rsidRPr="00615EC8" w:rsidRDefault="00617E7B" w:rsidP="00617E7B">
      <w:pPr>
        <w:ind w:right="-285"/>
        <w:rPr>
          <w:b/>
        </w:rPr>
      </w:pPr>
      <w:r w:rsidRPr="00615EC8">
        <w:rPr>
          <w:b/>
        </w:rPr>
        <w:t>Czy przewidywana jest pełna wymiana gruntu  w pasie bocznym na ul. Rolniczej i w bocznych ulicach?</w:t>
      </w:r>
    </w:p>
    <w:p w:rsidR="00617E7B" w:rsidRPr="00615EC8" w:rsidRDefault="00617E7B" w:rsidP="00617E7B">
      <w:pPr>
        <w:ind w:right="-285"/>
        <w:rPr>
          <w:b/>
        </w:rPr>
      </w:pPr>
    </w:p>
    <w:p w:rsidR="0095574C" w:rsidRPr="00615EC8" w:rsidRDefault="00617E7B" w:rsidP="006B4966">
      <w:pPr>
        <w:ind w:right="-285"/>
      </w:pPr>
      <w:r w:rsidRPr="00615EC8">
        <w:t>Odpowiedź:</w:t>
      </w:r>
      <w:r w:rsidR="00FE55B2" w:rsidRPr="00615EC8">
        <w:t xml:space="preserve"> Dopuszcza się niepełną wymianę gruntu w pas</w:t>
      </w:r>
      <w:r w:rsidR="006B4966" w:rsidRPr="00615EC8">
        <w:t>ie chodnika i terenów zielonych.</w:t>
      </w:r>
    </w:p>
    <w:sectPr w:rsidR="0095574C" w:rsidRPr="00615EC8" w:rsidSect="00E21619">
      <w:pgSz w:w="11906" w:h="16838"/>
      <w:pgMar w:top="709" w:right="1133" w:bottom="28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2343" w:rsidRDefault="00F12343" w:rsidP="00BA77DD">
      <w:r>
        <w:separator/>
      </w:r>
    </w:p>
  </w:endnote>
  <w:endnote w:type="continuationSeparator" w:id="0">
    <w:p w:rsidR="00F12343" w:rsidRDefault="00F12343" w:rsidP="00BA77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2343" w:rsidRDefault="00F12343" w:rsidP="00BA77DD">
      <w:r>
        <w:separator/>
      </w:r>
    </w:p>
  </w:footnote>
  <w:footnote w:type="continuationSeparator" w:id="0">
    <w:p w:rsidR="00F12343" w:rsidRDefault="00F12343" w:rsidP="00BA77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2"/>
    <w:lvl w:ilvl="0">
      <w:start w:val="1"/>
      <w:numFmt w:val="bullet"/>
      <w:lvlText w:val="-"/>
      <w:lvlJc w:val="left"/>
      <w:pPr>
        <w:tabs>
          <w:tab w:val="num" w:pos="1065"/>
        </w:tabs>
        <w:ind w:left="1065" w:hanging="360"/>
      </w:pPr>
      <w:rPr>
        <w:rFonts w:ascii="Times New Roman" w:hAnsi="Times New Roman"/>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nsid w:val="09646B8D"/>
    <w:multiLevelType w:val="hybridMultilevel"/>
    <w:tmpl w:val="3BFE04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F015B94"/>
    <w:multiLevelType w:val="hybridMultilevel"/>
    <w:tmpl w:val="67B8622A"/>
    <w:lvl w:ilvl="0" w:tplc="34AABFE0">
      <w:start w:val="13"/>
      <w:numFmt w:val="bullet"/>
      <w:lvlText w:val="-"/>
      <w:lvlJc w:val="left"/>
      <w:pPr>
        <w:tabs>
          <w:tab w:val="num" w:pos="786"/>
        </w:tabs>
        <w:ind w:left="786" w:hanging="360"/>
      </w:pPr>
      <w:rPr>
        <w:rFonts w:ascii="Times New Roman" w:eastAsia="Times New Roman" w:hAnsi="Times New Roman" w:hint="default"/>
      </w:rPr>
    </w:lvl>
    <w:lvl w:ilvl="1" w:tplc="04150003">
      <w:start w:val="1"/>
      <w:numFmt w:val="bullet"/>
      <w:lvlText w:val="o"/>
      <w:lvlJc w:val="left"/>
      <w:pPr>
        <w:tabs>
          <w:tab w:val="num" w:pos="1506"/>
        </w:tabs>
        <w:ind w:left="1506" w:hanging="360"/>
      </w:pPr>
      <w:rPr>
        <w:rFonts w:ascii="Courier New" w:hAnsi="Courier New" w:cs="Courier New" w:hint="default"/>
      </w:rPr>
    </w:lvl>
    <w:lvl w:ilvl="2" w:tplc="04150005">
      <w:start w:val="1"/>
      <w:numFmt w:val="bullet"/>
      <w:lvlText w:val=""/>
      <w:lvlJc w:val="left"/>
      <w:pPr>
        <w:tabs>
          <w:tab w:val="num" w:pos="2226"/>
        </w:tabs>
        <w:ind w:left="2226" w:hanging="360"/>
      </w:pPr>
      <w:rPr>
        <w:rFonts w:ascii="Wingdings" w:hAnsi="Wingdings" w:cs="Times New Roman" w:hint="default"/>
      </w:rPr>
    </w:lvl>
    <w:lvl w:ilvl="3" w:tplc="04150001">
      <w:start w:val="1"/>
      <w:numFmt w:val="bullet"/>
      <w:lvlText w:val=""/>
      <w:lvlJc w:val="left"/>
      <w:pPr>
        <w:tabs>
          <w:tab w:val="num" w:pos="2946"/>
        </w:tabs>
        <w:ind w:left="2946" w:hanging="360"/>
      </w:pPr>
      <w:rPr>
        <w:rFonts w:ascii="Symbol" w:hAnsi="Symbol" w:cs="Times New Roman" w:hint="default"/>
      </w:rPr>
    </w:lvl>
    <w:lvl w:ilvl="4" w:tplc="04150003">
      <w:start w:val="1"/>
      <w:numFmt w:val="bullet"/>
      <w:lvlText w:val="o"/>
      <w:lvlJc w:val="left"/>
      <w:pPr>
        <w:tabs>
          <w:tab w:val="num" w:pos="3666"/>
        </w:tabs>
        <w:ind w:left="3666" w:hanging="360"/>
      </w:pPr>
      <w:rPr>
        <w:rFonts w:ascii="Courier New" w:hAnsi="Courier New" w:cs="Courier New" w:hint="default"/>
      </w:rPr>
    </w:lvl>
    <w:lvl w:ilvl="5" w:tplc="04150005">
      <w:start w:val="1"/>
      <w:numFmt w:val="bullet"/>
      <w:lvlText w:val=""/>
      <w:lvlJc w:val="left"/>
      <w:pPr>
        <w:tabs>
          <w:tab w:val="num" w:pos="4386"/>
        </w:tabs>
        <w:ind w:left="4386" w:hanging="360"/>
      </w:pPr>
      <w:rPr>
        <w:rFonts w:ascii="Wingdings" w:hAnsi="Wingdings" w:cs="Times New Roman" w:hint="default"/>
      </w:rPr>
    </w:lvl>
    <w:lvl w:ilvl="6" w:tplc="04150001">
      <w:start w:val="1"/>
      <w:numFmt w:val="bullet"/>
      <w:lvlText w:val=""/>
      <w:lvlJc w:val="left"/>
      <w:pPr>
        <w:tabs>
          <w:tab w:val="num" w:pos="5106"/>
        </w:tabs>
        <w:ind w:left="5106" w:hanging="360"/>
      </w:pPr>
      <w:rPr>
        <w:rFonts w:ascii="Symbol" w:hAnsi="Symbol" w:cs="Times New Roman" w:hint="default"/>
      </w:rPr>
    </w:lvl>
    <w:lvl w:ilvl="7" w:tplc="04150003">
      <w:start w:val="1"/>
      <w:numFmt w:val="bullet"/>
      <w:lvlText w:val="o"/>
      <w:lvlJc w:val="left"/>
      <w:pPr>
        <w:tabs>
          <w:tab w:val="num" w:pos="5826"/>
        </w:tabs>
        <w:ind w:left="5826" w:hanging="360"/>
      </w:pPr>
      <w:rPr>
        <w:rFonts w:ascii="Courier New" w:hAnsi="Courier New" w:cs="Courier New" w:hint="default"/>
      </w:rPr>
    </w:lvl>
    <w:lvl w:ilvl="8" w:tplc="04150005">
      <w:start w:val="1"/>
      <w:numFmt w:val="bullet"/>
      <w:lvlText w:val=""/>
      <w:lvlJc w:val="left"/>
      <w:pPr>
        <w:tabs>
          <w:tab w:val="num" w:pos="6546"/>
        </w:tabs>
        <w:ind w:left="6546" w:hanging="360"/>
      </w:pPr>
      <w:rPr>
        <w:rFonts w:ascii="Wingdings" w:hAnsi="Wingdings" w:cs="Times New Roman" w:hint="default"/>
      </w:rPr>
    </w:lvl>
  </w:abstractNum>
  <w:abstractNum w:abstractNumId="3">
    <w:nsid w:val="19EF1ABA"/>
    <w:multiLevelType w:val="multilevel"/>
    <w:tmpl w:val="2A8C87D0"/>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AB655F9"/>
    <w:multiLevelType w:val="hybridMultilevel"/>
    <w:tmpl w:val="2CBCB066"/>
    <w:lvl w:ilvl="0" w:tplc="CAA0DF94">
      <w:start w:val="1"/>
      <w:numFmt w:val="decimal"/>
      <w:lvlText w:val="%1."/>
      <w:lvlJc w:val="left"/>
      <w:pPr>
        <w:ind w:left="720" w:hanging="360"/>
      </w:pPr>
      <w:rPr>
        <w:rFonts w:ascii="Times New Roman" w:hAnsi="Times New Roman"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102F9D"/>
    <w:rsid w:val="00003C3A"/>
    <w:rsid w:val="00044D22"/>
    <w:rsid w:val="000801B3"/>
    <w:rsid w:val="000A4481"/>
    <w:rsid w:val="00102F9D"/>
    <w:rsid w:val="0012525E"/>
    <w:rsid w:val="00150274"/>
    <w:rsid w:val="001775A2"/>
    <w:rsid w:val="001F0C12"/>
    <w:rsid w:val="002248D8"/>
    <w:rsid w:val="00295081"/>
    <w:rsid w:val="002A4418"/>
    <w:rsid w:val="002D2CC5"/>
    <w:rsid w:val="003350DE"/>
    <w:rsid w:val="00365E1B"/>
    <w:rsid w:val="0037446B"/>
    <w:rsid w:val="003A5A2A"/>
    <w:rsid w:val="00402F69"/>
    <w:rsid w:val="0041795F"/>
    <w:rsid w:val="00482D11"/>
    <w:rsid w:val="004877EB"/>
    <w:rsid w:val="004B6F44"/>
    <w:rsid w:val="004F2E2B"/>
    <w:rsid w:val="00531E43"/>
    <w:rsid w:val="005A5604"/>
    <w:rsid w:val="005B3626"/>
    <w:rsid w:val="006025DA"/>
    <w:rsid w:val="00615CE0"/>
    <w:rsid w:val="00615EC8"/>
    <w:rsid w:val="00617E7B"/>
    <w:rsid w:val="00631A99"/>
    <w:rsid w:val="006616F6"/>
    <w:rsid w:val="006B4966"/>
    <w:rsid w:val="00724224"/>
    <w:rsid w:val="00786FEC"/>
    <w:rsid w:val="00793A6F"/>
    <w:rsid w:val="007D6686"/>
    <w:rsid w:val="007E1184"/>
    <w:rsid w:val="00812661"/>
    <w:rsid w:val="00852F37"/>
    <w:rsid w:val="008833B4"/>
    <w:rsid w:val="008E347A"/>
    <w:rsid w:val="008E3CE8"/>
    <w:rsid w:val="008F771A"/>
    <w:rsid w:val="00900CB2"/>
    <w:rsid w:val="0095574C"/>
    <w:rsid w:val="00960263"/>
    <w:rsid w:val="00962C04"/>
    <w:rsid w:val="009E3D54"/>
    <w:rsid w:val="00A139D2"/>
    <w:rsid w:val="00A5557B"/>
    <w:rsid w:val="00A856DD"/>
    <w:rsid w:val="00AD6B8A"/>
    <w:rsid w:val="00B272D4"/>
    <w:rsid w:val="00BA77DD"/>
    <w:rsid w:val="00C051BB"/>
    <w:rsid w:val="00C54571"/>
    <w:rsid w:val="00C669DF"/>
    <w:rsid w:val="00CB0D20"/>
    <w:rsid w:val="00CE6874"/>
    <w:rsid w:val="00D05A8B"/>
    <w:rsid w:val="00D07836"/>
    <w:rsid w:val="00DA7D98"/>
    <w:rsid w:val="00DB4165"/>
    <w:rsid w:val="00DC2721"/>
    <w:rsid w:val="00DE58D2"/>
    <w:rsid w:val="00E50C9B"/>
    <w:rsid w:val="00E52C54"/>
    <w:rsid w:val="00F12343"/>
    <w:rsid w:val="00F1557F"/>
    <w:rsid w:val="00F25C4F"/>
    <w:rsid w:val="00F451F1"/>
    <w:rsid w:val="00F71986"/>
    <w:rsid w:val="00FB062C"/>
    <w:rsid w:val="00FC0104"/>
    <w:rsid w:val="00FE3AA2"/>
    <w:rsid w:val="00FE55B2"/>
    <w:rsid w:val="00FF0F4D"/>
    <w:rsid w:val="00FF34A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02F9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xl114">
    <w:name w:val="xl114"/>
    <w:basedOn w:val="Normalny"/>
    <w:rsid w:val="00102F9D"/>
    <w:pPr>
      <w:spacing w:before="100" w:beforeAutospacing="1" w:after="100" w:afterAutospacing="1"/>
    </w:pPr>
    <w:rPr>
      <w:rFonts w:eastAsia="Arial Unicode MS"/>
      <w:b/>
      <w:bCs/>
      <w:color w:val="FF0000"/>
    </w:rPr>
  </w:style>
  <w:style w:type="paragraph" w:styleId="Nagwek">
    <w:name w:val="header"/>
    <w:basedOn w:val="Normalny"/>
    <w:link w:val="NagwekZnak"/>
    <w:rsid w:val="00102F9D"/>
    <w:pPr>
      <w:tabs>
        <w:tab w:val="center" w:pos="4536"/>
        <w:tab w:val="right" w:pos="9072"/>
      </w:tabs>
      <w:spacing w:line="320" w:lineRule="exact"/>
      <w:jc w:val="both"/>
    </w:pPr>
    <w:rPr>
      <w:rFonts w:ascii="Arial" w:hAnsi="Arial"/>
      <w:sz w:val="22"/>
    </w:rPr>
  </w:style>
  <w:style w:type="character" w:customStyle="1" w:styleId="NagwekZnak">
    <w:name w:val="Nagłówek Znak"/>
    <w:basedOn w:val="Domylnaczcionkaakapitu"/>
    <w:link w:val="Nagwek"/>
    <w:rsid w:val="00102F9D"/>
    <w:rPr>
      <w:rFonts w:ascii="Arial" w:eastAsia="Times New Roman" w:hAnsi="Arial" w:cs="Times New Roman"/>
      <w:szCs w:val="24"/>
      <w:lang w:eastAsia="pl-PL"/>
    </w:rPr>
  </w:style>
  <w:style w:type="character" w:styleId="Hipercze">
    <w:name w:val="Hyperlink"/>
    <w:basedOn w:val="Domylnaczcionkaakapitu"/>
    <w:rsid w:val="00102F9D"/>
    <w:rPr>
      <w:color w:val="0000FF"/>
      <w:u w:val="single"/>
    </w:rPr>
  </w:style>
  <w:style w:type="paragraph" w:customStyle="1" w:styleId="Zwykytekst1">
    <w:name w:val="Zwykły tekst1"/>
    <w:basedOn w:val="Normalny"/>
    <w:rsid w:val="00102F9D"/>
    <w:pPr>
      <w:suppressAutoHyphens/>
    </w:pPr>
    <w:rPr>
      <w:rFonts w:ascii="Courier New" w:hAnsi="Courier New"/>
      <w:sz w:val="20"/>
      <w:szCs w:val="20"/>
      <w:lang w:eastAsia="ar-SA"/>
    </w:rPr>
  </w:style>
  <w:style w:type="paragraph" w:customStyle="1" w:styleId="Default">
    <w:name w:val="Default"/>
    <w:rsid w:val="008E3CE8"/>
    <w:pPr>
      <w:autoSpaceDE w:val="0"/>
      <w:autoSpaceDN w:val="0"/>
      <w:adjustRightInd w:val="0"/>
      <w:spacing w:after="0" w:line="240" w:lineRule="auto"/>
    </w:pPr>
    <w:rPr>
      <w:rFonts w:ascii="Verdana" w:hAnsi="Verdana" w:cs="Verdana"/>
      <w:color w:val="000000"/>
      <w:sz w:val="24"/>
      <w:szCs w:val="24"/>
    </w:rPr>
  </w:style>
  <w:style w:type="paragraph" w:styleId="Tekstprzypisukocowego">
    <w:name w:val="endnote text"/>
    <w:basedOn w:val="Normalny"/>
    <w:link w:val="TekstprzypisukocowegoZnak"/>
    <w:uiPriority w:val="99"/>
    <w:semiHidden/>
    <w:unhideWhenUsed/>
    <w:rsid w:val="00BA77DD"/>
    <w:rPr>
      <w:sz w:val="20"/>
      <w:szCs w:val="20"/>
    </w:rPr>
  </w:style>
  <w:style w:type="character" w:customStyle="1" w:styleId="TekstprzypisukocowegoZnak">
    <w:name w:val="Tekst przypisu końcowego Znak"/>
    <w:basedOn w:val="Domylnaczcionkaakapitu"/>
    <w:link w:val="Tekstprzypisukocowego"/>
    <w:uiPriority w:val="99"/>
    <w:semiHidden/>
    <w:rsid w:val="00BA77D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A77DD"/>
    <w:rPr>
      <w:vertAlign w:val="superscript"/>
    </w:rPr>
  </w:style>
  <w:style w:type="paragraph" w:customStyle="1" w:styleId="Zwykytekst2">
    <w:name w:val="Zwykły tekst2"/>
    <w:basedOn w:val="Normalny"/>
    <w:rsid w:val="00044D22"/>
    <w:pPr>
      <w:suppressAutoHyphens/>
    </w:pPr>
    <w:rPr>
      <w:rFonts w:ascii="Courier New" w:hAnsi="Courier New"/>
      <w:sz w:val="20"/>
      <w:szCs w:val="20"/>
      <w:lang w:eastAsia="ar-SA"/>
    </w:rPr>
  </w:style>
  <w:style w:type="paragraph" w:styleId="Akapitzlist">
    <w:name w:val="List Paragraph"/>
    <w:basedOn w:val="Normalny"/>
    <w:uiPriority w:val="34"/>
    <w:qFormat/>
    <w:rsid w:val="00DB4165"/>
    <w:pPr>
      <w:ind w:left="720"/>
      <w:contextualSpacing/>
    </w:pPr>
  </w:style>
  <w:style w:type="paragraph" w:customStyle="1" w:styleId="center">
    <w:name w:val="center"/>
    <w:rsid w:val="0041795F"/>
    <w:pPr>
      <w:spacing w:after="0"/>
      <w:jc w:val="center"/>
    </w:pPr>
    <w:rPr>
      <w:rFonts w:ascii="Arial Narrow" w:eastAsia="Arial Narrow" w:hAnsi="Arial Narrow" w:cs="Arial Narrow"/>
      <w:lang w:eastAsia="pl-PL"/>
    </w:rPr>
  </w:style>
  <w:style w:type="character" w:customStyle="1" w:styleId="bold">
    <w:name w:val="bold"/>
    <w:rsid w:val="0041795F"/>
    <w:rPr>
      <w:b/>
    </w:rPr>
  </w:style>
  <w:style w:type="paragraph" w:customStyle="1" w:styleId="Standard">
    <w:name w:val="Standard"/>
    <w:rsid w:val="00150274"/>
    <w:pPr>
      <w:widowControl w:val="0"/>
      <w:suppressAutoHyphens/>
      <w:autoSpaceDE w:val="0"/>
      <w:spacing w:after="0" w:line="240" w:lineRule="auto"/>
    </w:pPr>
    <w:rPr>
      <w:rFonts w:ascii="Times New Roman" w:eastAsia="Times New Roman" w:hAnsi="Times New Roman" w:cs="Times New Roman"/>
      <w:sz w:val="20"/>
      <w:szCs w:val="20"/>
      <w:lang w:eastAsia="pl-PL"/>
    </w:rPr>
  </w:style>
  <w:style w:type="paragraph" w:styleId="Lista">
    <w:name w:val="List"/>
    <w:basedOn w:val="Normalny"/>
    <w:unhideWhenUsed/>
    <w:rsid w:val="005B3626"/>
    <w:pPr>
      <w:ind w:left="283" w:hanging="283"/>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02F9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xl114">
    <w:name w:val="xl114"/>
    <w:basedOn w:val="Normalny"/>
    <w:rsid w:val="00102F9D"/>
    <w:pPr>
      <w:spacing w:before="100" w:beforeAutospacing="1" w:after="100" w:afterAutospacing="1"/>
    </w:pPr>
    <w:rPr>
      <w:rFonts w:eastAsia="Arial Unicode MS"/>
      <w:b/>
      <w:bCs/>
      <w:color w:val="FF0000"/>
    </w:rPr>
  </w:style>
  <w:style w:type="paragraph" w:styleId="Nagwek">
    <w:name w:val="header"/>
    <w:basedOn w:val="Normalny"/>
    <w:link w:val="NagwekZnak"/>
    <w:rsid w:val="00102F9D"/>
    <w:pPr>
      <w:tabs>
        <w:tab w:val="center" w:pos="4536"/>
        <w:tab w:val="right" w:pos="9072"/>
      </w:tabs>
      <w:spacing w:line="320" w:lineRule="exact"/>
      <w:jc w:val="both"/>
    </w:pPr>
    <w:rPr>
      <w:rFonts w:ascii="Arial" w:hAnsi="Arial"/>
      <w:sz w:val="22"/>
    </w:rPr>
  </w:style>
  <w:style w:type="character" w:customStyle="1" w:styleId="NagwekZnak">
    <w:name w:val="Nagłówek Znak"/>
    <w:basedOn w:val="Domylnaczcionkaakapitu"/>
    <w:link w:val="Nagwek"/>
    <w:rsid w:val="00102F9D"/>
    <w:rPr>
      <w:rFonts w:ascii="Arial" w:eastAsia="Times New Roman" w:hAnsi="Arial" w:cs="Times New Roman"/>
      <w:szCs w:val="24"/>
      <w:lang w:eastAsia="pl-PL"/>
    </w:rPr>
  </w:style>
  <w:style w:type="character" w:styleId="Hipercze">
    <w:name w:val="Hyperlink"/>
    <w:basedOn w:val="Domylnaczcionkaakapitu"/>
    <w:rsid w:val="00102F9D"/>
    <w:rPr>
      <w:color w:val="0000FF"/>
      <w:u w:val="single"/>
    </w:rPr>
  </w:style>
  <w:style w:type="paragraph" w:customStyle="1" w:styleId="Zwykytekst1">
    <w:name w:val="Zwykły tekst1"/>
    <w:basedOn w:val="Normalny"/>
    <w:rsid w:val="00102F9D"/>
    <w:pPr>
      <w:suppressAutoHyphens/>
    </w:pPr>
    <w:rPr>
      <w:rFonts w:ascii="Courier New" w:hAnsi="Courier New"/>
      <w:sz w:val="20"/>
      <w:szCs w:val="20"/>
      <w:lang w:eastAsia="ar-SA"/>
    </w:rPr>
  </w:style>
  <w:style w:type="paragraph" w:customStyle="1" w:styleId="Default">
    <w:name w:val="Default"/>
    <w:rsid w:val="008E3CE8"/>
    <w:pPr>
      <w:autoSpaceDE w:val="0"/>
      <w:autoSpaceDN w:val="0"/>
      <w:adjustRightInd w:val="0"/>
      <w:spacing w:after="0" w:line="240" w:lineRule="auto"/>
    </w:pPr>
    <w:rPr>
      <w:rFonts w:ascii="Verdana" w:hAnsi="Verdana" w:cs="Verdana"/>
      <w:color w:val="000000"/>
      <w:sz w:val="24"/>
      <w:szCs w:val="24"/>
    </w:rPr>
  </w:style>
  <w:style w:type="paragraph" w:styleId="Tekstprzypisukocowego">
    <w:name w:val="endnote text"/>
    <w:basedOn w:val="Normalny"/>
    <w:link w:val="TekstprzypisukocowegoZnak"/>
    <w:uiPriority w:val="99"/>
    <w:semiHidden/>
    <w:unhideWhenUsed/>
    <w:rsid w:val="00BA77DD"/>
    <w:rPr>
      <w:sz w:val="20"/>
      <w:szCs w:val="20"/>
    </w:rPr>
  </w:style>
  <w:style w:type="character" w:customStyle="1" w:styleId="TekstprzypisukocowegoZnak">
    <w:name w:val="Tekst przypisu końcowego Znak"/>
    <w:basedOn w:val="Domylnaczcionkaakapitu"/>
    <w:link w:val="Tekstprzypisukocowego"/>
    <w:uiPriority w:val="99"/>
    <w:semiHidden/>
    <w:rsid w:val="00BA77D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A77DD"/>
    <w:rPr>
      <w:vertAlign w:val="superscript"/>
    </w:rPr>
  </w:style>
  <w:style w:type="paragraph" w:customStyle="1" w:styleId="Zwykytekst2">
    <w:name w:val="Zwykły tekst2"/>
    <w:basedOn w:val="Normalny"/>
    <w:rsid w:val="00044D22"/>
    <w:pPr>
      <w:suppressAutoHyphens/>
    </w:pPr>
    <w:rPr>
      <w:rFonts w:ascii="Courier New" w:hAnsi="Courier New"/>
      <w:sz w:val="20"/>
      <w:szCs w:val="20"/>
      <w:lang w:eastAsia="ar-SA"/>
    </w:rPr>
  </w:style>
</w:styles>
</file>

<file path=word/webSettings.xml><?xml version="1.0" encoding="utf-8"?>
<w:webSettings xmlns:r="http://schemas.openxmlformats.org/officeDocument/2006/relationships" xmlns:w="http://schemas.openxmlformats.org/wordprocessingml/2006/main">
  <w:divs>
    <w:div w:id="815880712">
      <w:bodyDiv w:val="1"/>
      <w:marLeft w:val="0"/>
      <w:marRight w:val="0"/>
      <w:marTop w:val="0"/>
      <w:marBottom w:val="0"/>
      <w:divBdr>
        <w:top w:val="none" w:sz="0" w:space="0" w:color="auto"/>
        <w:left w:val="none" w:sz="0" w:space="0" w:color="auto"/>
        <w:bottom w:val="none" w:sz="0" w:space="0" w:color="auto"/>
        <w:right w:val="none" w:sz="0" w:space="0" w:color="auto"/>
      </w:divBdr>
    </w:div>
    <w:div w:id="211597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23B5F5-2A72-49EF-9EFC-B1C359D3D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4</Pages>
  <Words>1555</Words>
  <Characters>9331</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Nawrot</dc:creator>
  <cp:lastModifiedBy>Stefańska Małgorzata</cp:lastModifiedBy>
  <cp:revision>20</cp:revision>
  <cp:lastPrinted>2015-05-26T10:11:00Z</cp:lastPrinted>
  <dcterms:created xsi:type="dcterms:W3CDTF">2015-05-26T05:52:00Z</dcterms:created>
  <dcterms:modified xsi:type="dcterms:W3CDTF">2015-05-26T12:42:00Z</dcterms:modified>
</cp:coreProperties>
</file>