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BCB" w:rsidRDefault="009B7BCB" w:rsidP="009B7BCB">
      <w:pPr>
        <w:jc w:val="center"/>
      </w:pPr>
    </w:p>
    <w:p w:rsidR="009B7BCB" w:rsidRDefault="009B7BCB" w:rsidP="009B7BCB">
      <w:pPr>
        <w:jc w:val="center"/>
      </w:pPr>
    </w:p>
    <w:p w:rsidR="009B7BCB" w:rsidRDefault="009B7BCB" w:rsidP="009B7BCB">
      <w:pPr>
        <w:jc w:val="center"/>
      </w:pPr>
    </w:p>
    <w:p w:rsidR="009B7BCB" w:rsidRDefault="009B7BCB" w:rsidP="009B7BCB">
      <w:pPr>
        <w:jc w:val="center"/>
        <w:rPr>
          <w:sz w:val="44"/>
          <w:szCs w:val="44"/>
        </w:rPr>
      </w:pPr>
    </w:p>
    <w:p w:rsidR="009B7BCB" w:rsidRDefault="009B7BCB" w:rsidP="009B7BCB">
      <w:pPr>
        <w:jc w:val="center"/>
        <w:rPr>
          <w:sz w:val="44"/>
          <w:szCs w:val="44"/>
        </w:rPr>
      </w:pPr>
    </w:p>
    <w:p w:rsidR="009B7BCB" w:rsidRDefault="009B7BCB" w:rsidP="009B7BCB">
      <w:pPr>
        <w:jc w:val="center"/>
        <w:rPr>
          <w:sz w:val="44"/>
          <w:szCs w:val="44"/>
        </w:rPr>
      </w:pPr>
    </w:p>
    <w:p w:rsidR="009B7BCB" w:rsidRPr="009B7BCB" w:rsidRDefault="009B7BCB" w:rsidP="009B7BCB">
      <w:pPr>
        <w:jc w:val="center"/>
        <w:rPr>
          <w:sz w:val="44"/>
          <w:szCs w:val="44"/>
        </w:rPr>
      </w:pPr>
    </w:p>
    <w:p w:rsidR="009B7BCB" w:rsidRPr="009B7BCB" w:rsidRDefault="009B7BCB" w:rsidP="009B7BCB">
      <w:pPr>
        <w:jc w:val="center"/>
        <w:rPr>
          <w:color w:val="0000FF"/>
          <w:sz w:val="44"/>
          <w:szCs w:val="44"/>
        </w:rPr>
      </w:pPr>
    </w:p>
    <w:p w:rsidR="009B7BCB" w:rsidRPr="009B7BCB" w:rsidRDefault="009B7BCB" w:rsidP="009B7BCB">
      <w:pPr>
        <w:jc w:val="center"/>
        <w:rPr>
          <w:b/>
          <w:color w:val="0000FF"/>
          <w:sz w:val="44"/>
          <w:szCs w:val="44"/>
        </w:rPr>
      </w:pPr>
      <w:r w:rsidRPr="009B7BCB">
        <w:rPr>
          <w:b/>
          <w:color w:val="0000FF"/>
          <w:sz w:val="44"/>
          <w:szCs w:val="44"/>
        </w:rPr>
        <w:t>PRZEBUDOWA   DROGI   GMINNEJ</w:t>
      </w:r>
    </w:p>
    <w:p w:rsidR="009B7BCB" w:rsidRPr="009B7BCB" w:rsidRDefault="009B7BCB" w:rsidP="009B7BCB">
      <w:pPr>
        <w:rPr>
          <w:b/>
          <w:color w:val="0000FF"/>
          <w:sz w:val="44"/>
          <w:szCs w:val="44"/>
        </w:rPr>
      </w:pPr>
    </w:p>
    <w:p w:rsidR="009B7BCB" w:rsidRPr="009B7BCB" w:rsidRDefault="009B7BCB" w:rsidP="009B7BCB">
      <w:pPr>
        <w:jc w:val="center"/>
        <w:rPr>
          <w:b/>
          <w:color w:val="0000FF"/>
          <w:sz w:val="44"/>
          <w:szCs w:val="44"/>
        </w:rPr>
      </w:pPr>
      <w:r w:rsidRPr="009B7BCB">
        <w:rPr>
          <w:b/>
          <w:color w:val="0000FF"/>
          <w:sz w:val="44"/>
          <w:szCs w:val="44"/>
        </w:rPr>
        <w:t>W MIEJSCOWOŚCI</w:t>
      </w:r>
    </w:p>
    <w:p w:rsidR="009B7BCB" w:rsidRPr="009B7BCB" w:rsidRDefault="009B7BCB" w:rsidP="009B7BCB">
      <w:pPr>
        <w:jc w:val="center"/>
        <w:rPr>
          <w:b/>
          <w:color w:val="0000FF"/>
          <w:sz w:val="44"/>
          <w:szCs w:val="44"/>
        </w:rPr>
      </w:pPr>
    </w:p>
    <w:p w:rsidR="009B7BCB" w:rsidRPr="009B7BCB" w:rsidRDefault="00FB5B82" w:rsidP="009B7BCB">
      <w:pPr>
        <w:jc w:val="center"/>
        <w:rPr>
          <w:b/>
          <w:color w:val="0000FF"/>
          <w:sz w:val="44"/>
          <w:szCs w:val="44"/>
        </w:rPr>
      </w:pPr>
      <w:r>
        <w:rPr>
          <w:b/>
          <w:color w:val="0000FF"/>
          <w:sz w:val="48"/>
          <w:szCs w:val="48"/>
        </w:rPr>
        <w:t>B</w:t>
      </w:r>
      <w:r w:rsidR="00E070A6">
        <w:rPr>
          <w:b/>
          <w:color w:val="0000FF"/>
          <w:sz w:val="48"/>
          <w:szCs w:val="48"/>
        </w:rPr>
        <w:t>ABIN</w:t>
      </w:r>
      <w:r w:rsidR="009C5AA5">
        <w:rPr>
          <w:b/>
          <w:color w:val="0000FF"/>
          <w:sz w:val="48"/>
          <w:szCs w:val="48"/>
        </w:rPr>
        <w:t>-WIEŚ</w:t>
      </w:r>
      <w:r w:rsidR="00672500">
        <w:rPr>
          <w:b/>
          <w:color w:val="0000FF"/>
          <w:sz w:val="44"/>
          <w:szCs w:val="44"/>
        </w:rPr>
        <w:br/>
      </w:r>
      <w:r w:rsidR="00672500">
        <w:rPr>
          <w:b/>
          <w:color w:val="0000FF"/>
          <w:sz w:val="44"/>
          <w:szCs w:val="44"/>
        </w:rPr>
        <w:br/>
        <w:t>GMINA   STRZAŁKOWO</w:t>
      </w:r>
    </w:p>
    <w:p w:rsidR="009B7BCB" w:rsidRPr="009B7BCB" w:rsidRDefault="009B7BCB" w:rsidP="009B7BCB">
      <w:pPr>
        <w:jc w:val="center"/>
        <w:rPr>
          <w:b/>
          <w:color w:val="0000FF"/>
          <w:sz w:val="44"/>
          <w:szCs w:val="44"/>
        </w:rPr>
      </w:pPr>
    </w:p>
    <w:p w:rsidR="009B7BCB" w:rsidRPr="009B7BCB" w:rsidRDefault="009B7BCB" w:rsidP="009B7BCB">
      <w:pPr>
        <w:jc w:val="center"/>
        <w:rPr>
          <w:b/>
          <w:sz w:val="44"/>
          <w:szCs w:val="44"/>
        </w:rPr>
      </w:pPr>
    </w:p>
    <w:p w:rsidR="009B7BCB" w:rsidRPr="00175FFE" w:rsidRDefault="009B7BCB" w:rsidP="009B7BCB">
      <w:pPr>
        <w:jc w:val="center"/>
        <w:rPr>
          <w:b/>
          <w:sz w:val="40"/>
          <w:szCs w:val="40"/>
        </w:rPr>
      </w:pPr>
    </w:p>
    <w:p w:rsidR="009B7BCB" w:rsidRDefault="009B7BCB" w:rsidP="009B7BCB"/>
    <w:p w:rsidR="009B7BCB" w:rsidRDefault="009B7BCB" w:rsidP="009B7BCB"/>
    <w:p w:rsidR="009B7BCB" w:rsidRDefault="009B7BCB" w:rsidP="009B7BCB">
      <w:pPr>
        <w:pStyle w:val="Standardowytekst"/>
        <w:jc w:val="center"/>
        <w:rPr>
          <w:b/>
          <w:sz w:val="18"/>
        </w:rPr>
      </w:pPr>
    </w:p>
    <w:p w:rsidR="009B7BCB" w:rsidRPr="0088145C" w:rsidRDefault="009B7BCB" w:rsidP="009B7BCB">
      <w:pPr>
        <w:pStyle w:val="Standardowytekst"/>
        <w:jc w:val="center"/>
        <w:rPr>
          <w:b/>
          <w:sz w:val="18"/>
        </w:rPr>
      </w:pPr>
    </w:p>
    <w:p w:rsidR="009B7BCB" w:rsidRDefault="009B7BCB" w:rsidP="009B7BCB">
      <w:pPr>
        <w:pStyle w:val="Standardowytekst"/>
        <w:jc w:val="center"/>
        <w:rPr>
          <w:b/>
          <w:sz w:val="18"/>
        </w:rPr>
      </w:pPr>
    </w:p>
    <w:p w:rsidR="009B7BCB" w:rsidRPr="0088145C" w:rsidRDefault="009B7BCB" w:rsidP="009B7BCB">
      <w:pPr>
        <w:pStyle w:val="Standardowytekst"/>
        <w:jc w:val="center"/>
        <w:rPr>
          <w:b/>
          <w:sz w:val="18"/>
        </w:rPr>
      </w:pPr>
    </w:p>
    <w:p w:rsidR="009B7BCB" w:rsidRDefault="009B7BCB" w:rsidP="009B7BCB">
      <w:pPr>
        <w:pStyle w:val="Standardowytekst"/>
        <w:jc w:val="center"/>
        <w:rPr>
          <w:b/>
          <w:sz w:val="18"/>
        </w:rPr>
      </w:pPr>
    </w:p>
    <w:p w:rsidR="009B7BCB" w:rsidRDefault="009B7BCB" w:rsidP="009B7BCB">
      <w:pPr>
        <w:pStyle w:val="Standardowytekst"/>
        <w:jc w:val="center"/>
        <w:rPr>
          <w:b/>
          <w:sz w:val="18"/>
        </w:rPr>
      </w:pPr>
    </w:p>
    <w:p w:rsidR="009B7BCB" w:rsidRDefault="009B7BCB" w:rsidP="009B7BCB">
      <w:pPr>
        <w:pStyle w:val="Standardowytekst"/>
        <w:jc w:val="center"/>
        <w:rPr>
          <w:b/>
          <w:sz w:val="18"/>
        </w:rPr>
      </w:pPr>
    </w:p>
    <w:p w:rsidR="009B7BCB" w:rsidRDefault="009B7BCB" w:rsidP="009B7BCB">
      <w:pPr>
        <w:pStyle w:val="Standardowytekst"/>
        <w:jc w:val="center"/>
        <w:rPr>
          <w:b/>
          <w:sz w:val="18"/>
        </w:rPr>
      </w:pPr>
    </w:p>
    <w:p w:rsidR="009B7BCB" w:rsidRDefault="009B7BCB" w:rsidP="009B7BCB">
      <w:pPr>
        <w:pStyle w:val="Standardowytekst"/>
        <w:rPr>
          <w:b/>
          <w:sz w:val="18"/>
        </w:rPr>
      </w:pPr>
    </w:p>
    <w:p w:rsidR="007E2303" w:rsidRDefault="007E2303" w:rsidP="009B7BCB">
      <w:pPr>
        <w:pStyle w:val="Standardowytekst"/>
        <w:rPr>
          <w:b/>
          <w:sz w:val="18"/>
        </w:rPr>
      </w:pPr>
    </w:p>
    <w:p w:rsidR="007E2303" w:rsidRDefault="007E2303" w:rsidP="009B7BCB">
      <w:pPr>
        <w:pStyle w:val="Standardowytekst"/>
        <w:rPr>
          <w:b/>
          <w:sz w:val="18"/>
        </w:rPr>
      </w:pPr>
    </w:p>
    <w:p w:rsidR="007E2303" w:rsidRDefault="007E2303" w:rsidP="009B7BCB">
      <w:pPr>
        <w:pStyle w:val="Standardowytekst"/>
        <w:rPr>
          <w:b/>
          <w:sz w:val="18"/>
        </w:rPr>
      </w:pPr>
    </w:p>
    <w:p w:rsidR="007E2303" w:rsidRDefault="007E2303" w:rsidP="009B7BCB">
      <w:pPr>
        <w:pStyle w:val="Standardowytekst"/>
        <w:rPr>
          <w:b/>
          <w:sz w:val="18"/>
        </w:rPr>
      </w:pPr>
    </w:p>
    <w:p w:rsidR="007E2303" w:rsidRDefault="007E2303" w:rsidP="009B7BCB">
      <w:pPr>
        <w:pStyle w:val="Standardowytekst"/>
        <w:rPr>
          <w:b/>
          <w:sz w:val="18"/>
        </w:rPr>
      </w:pPr>
    </w:p>
    <w:p w:rsidR="007E2303" w:rsidRDefault="007E2303" w:rsidP="009B7BCB">
      <w:pPr>
        <w:pStyle w:val="Standardowytekst"/>
        <w:rPr>
          <w:b/>
          <w:sz w:val="18"/>
        </w:rPr>
      </w:pPr>
    </w:p>
    <w:p w:rsidR="007E2303" w:rsidRDefault="007E2303" w:rsidP="009B7BCB">
      <w:pPr>
        <w:pStyle w:val="Standardowytekst"/>
        <w:rPr>
          <w:b/>
          <w:sz w:val="18"/>
        </w:rPr>
      </w:pPr>
    </w:p>
    <w:p w:rsidR="007E2303" w:rsidRDefault="007E2303" w:rsidP="009B7BCB">
      <w:pPr>
        <w:pStyle w:val="Standardowytekst"/>
        <w:rPr>
          <w:b/>
          <w:sz w:val="18"/>
        </w:rPr>
      </w:pPr>
    </w:p>
    <w:p w:rsidR="007E2303" w:rsidRDefault="007E2303" w:rsidP="009B7BCB">
      <w:pPr>
        <w:pStyle w:val="Standardowytekst"/>
        <w:rPr>
          <w:b/>
          <w:sz w:val="18"/>
        </w:rPr>
      </w:pPr>
    </w:p>
    <w:p w:rsidR="007E2303" w:rsidRDefault="007E2303" w:rsidP="009B7BCB">
      <w:pPr>
        <w:pStyle w:val="Standardowytekst"/>
        <w:rPr>
          <w:b/>
          <w:sz w:val="18"/>
        </w:rPr>
      </w:pPr>
    </w:p>
    <w:p w:rsidR="007E2303" w:rsidRDefault="007E2303" w:rsidP="009B7BCB">
      <w:pPr>
        <w:pStyle w:val="Standardowytekst"/>
        <w:rPr>
          <w:b/>
          <w:sz w:val="18"/>
        </w:rPr>
      </w:pPr>
    </w:p>
    <w:p w:rsidR="007E2303" w:rsidRDefault="007E2303" w:rsidP="009B7BCB">
      <w:pPr>
        <w:pStyle w:val="Standardowytekst"/>
        <w:rPr>
          <w:b/>
          <w:sz w:val="18"/>
        </w:rPr>
      </w:pPr>
    </w:p>
    <w:p w:rsidR="007E2303" w:rsidRDefault="007E2303" w:rsidP="009B7BCB">
      <w:pPr>
        <w:pStyle w:val="Standardowytekst"/>
        <w:rPr>
          <w:b/>
          <w:sz w:val="18"/>
        </w:rPr>
      </w:pPr>
    </w:p>
    <w:p w:rsidR="007E2303" w:rsidRDefault="007E2303" w:rsidP="009B7BCB">
      <w:pPr>
        <w:pStyle w:val="Standardowytekst"/>
        <w:rPr>
          <w:b/>
          <w:sz w:val="18"/>
        </w:rPr>
      </w:pPr>
    </w:p>
    <w:p w:rsidR="00926ED5" w:rsidRDefault="00926ED5" w:rsidP="009B7BCB">
      <w:pPr>
        <w:pStyle w:val="Standardowytekst"/>
        <w:rPr>
          <w:b/>
          <w:sz w:val="18"/>
        </w:rPr>
      </w:pPr>
    </w:p>
    <w:p w:rsidR="00926ED5" w:rsidRDefault="00926ED5" w:rsidP="009B7BCB">
      <w:pPr>
        <w:pStyle w:val="Standardowytekst"/>
        <w:rPr>
          <w:b/>
          <w:sz w:val="18"/>
        </w:rPr>
      </w:pPr>
    </w:p>
    <w:p w:rsidR="00926ED5" w:rsidRDefault="00926ED5" w:rsidP="009B7BCB">
      <w:pPr>
        <w:pStyle w:val="Standardowytekst"/>
        <w:rPr>
          <w:b/>
          <w:sz w:val="18"/>
        </w:rPr>
      </w:pPr>
    </w:p>
    <w:p w:rsidR="007E2303" w:rsidRDefault="007E2303" w:rsidP="009B7BCB">
      <w:pPr>
        <w:pStyle w:val="Standardowytekst"/>
        <w:rPr>
          <w:b/>
          <w:sz w:val="18"/>
        </w:rPr>
      </w:pPr>
    </w:p>
    <w:p w:rsidR="007E2303" w:rsidRDefault="007E2303" w:rsidP="009B7BCB">
      <w:pPr>
        <w:pStyle w:val="Standardowytekst"/>
        <w:rPr>
          <w:b/>
          <w:sz w:val="18"/>
        </w:rPr>
      </w:pPr>
    </w:p>
    <w:p w:rsidR="007E2303" w:rsidRDefault="007E2303" w:rsidP="009B7BCB">
      <w:pPr>
        <w:pStyle w:val="Standardowytekst"/>
        <w:rPr>
          <w:b/>
          <w:sz w:val="18"/>
        </w:rPr>
      </w:pPr>
    </w:p>
    <w:p w:rsidR="007E2303" w:rsidRDefault="007E2303" w:rsidP="009B7BCB">
      <w:pPr>
        <w:pStyle w:val="Standardowytekst"/>
        <w:rPr>
          <w:b/>
          <w:sz w:val="18"/>
        </w:rPr>
      </w:pPr>
    </w:p>
    <w:tbl>
      <w:tblPr>
        <w:tblpPr w:leftFromText="141" w:rightFromText="141" w:vertAnchor="text" w:horzAnchor="margin" w:tblpY="559"/>
        <w:tblW w:w="9828" w:type="dxa"/>
        <w:tblBorders>
          <w:top w:val="double" w:sz="4" w:space="0" w:color="000080"/>
          <w:left w:val="double" w:sz="4" w:space="0" w:color="000080"/>
          <w:bottom w:val="double" w:sz="4" w:space="0" w:color="000080"/>
          <w:right w:val="double" w:sz="4" w:space="0" w:color="000080"/>
        </w:tblBorders>
        <w:tblLook w:val="01E0"/>
      </w:tblPr>
      <w:tblGrid>
        <w:gridCol w:w="9828"/>
      </w:tblGrid>
      <w:tr w:rsidR="009B7BCB" w:rsidRPr="00C8482F" w:rsidTr="009B7BCB">
        <w:tc>
          <w:tcPr>
            <w:tcW w:w="9828" w:type="dxa"/>
          </w:tcPr>
          <w:p w:rsidR="009B7BCB" w:rsidRPr="00C8482F" w:rsidRDefault="009B7BCB" w:rsidP="002233CB">
            <w:pPr>
              <w:rPr>
                <w:b/>
                <w:sz w:val="18"/>
              </w:rPr>
            </w:pPr>
          </w:p>
          <w:p w:rsidR="009B7BCB" w:rsidRPr="00C8482F" w:rsidRDefault="009B7BCB" w:rsidP="002233CB"/>
          <w:p w:rsidR="009B7BCB" w:rsidRPr="00C8482F" w:rsidRDefault="009B7BCB" w:rsidP="002233CB">
            <w:pPr>
              <w:jc w:val="center"/>
            </w:pPr>
          </w:p>
          <w:p w:rsidR="009B7BCB" w:rsidRPr="00C8482F" w:rsidRDefault="009B7BCB" w:rsidP="002233CB">
            <w:pPr>
              <w:jc w:val="center"/>
            </w:pPr>
          </w:p>
          <w:p w:rsidR="009B7BCB" w:rsidRPr="00C8482F" w:rsidRDefault="009B7BCB" w:rsidP="002233CB">
            <w:pPr>
              <w:jc w:val="center"/>
            </w:pPr>
          </w:p>
          <w:p w:rsidR="009B7BCB" w:rsidRPr="00C8482F" w:rsidRDefault="009B7BCB" w:rsidP="002233CB">
            <w:pPr>
              <w:jc w:val="center"/>
            </w:pPr>
          </w:p>
          <w:p w:rsidR="009B7BCB" w:rsidRPr="00C8482F" w:rsidRDefault="009B7BCB" w:rsidP="002233CB">
            <w:pPr>
              <w:jc w:val="center"/>
            </w:pPr>
          </w:p>
          <w:p w:rsidR="009B7BCB" w:rsidRPr="00C8482F" w:rsidRDefault="009B7BCB" w:rsidP="002233CB">
            <w:pPr>
              <w:jc w:val="center"/>
              <w:rPr>
                <w:color w:val="000080"/>
              </w:rPr>
            </w:pPr>
          </w:p>
          <w:p w:rsidR="009B7BCB" w:rsidRPr="00C8482F" w:rsidRDefault="009B7BCB" w:rsidP="002233CB">
            <w:pPr>
              <w:jc w:val="center"/>
              <w:rPr>
                <w:color w:val="000080"/>
              </w:rPr>
            </w:pPr>
          </w:p>
          <w:p w:rsidR="009B7BCB" w:rsidRPr="00C8482F" w:rsidRDefault="009B7BCB" w:rsidP="002233CB">
            <w:pPr>
              <w:pStyle w:val="Tekstpodstawowy"/>
              <w:tabs>
                <w:tab w:val="clear" w:pos="0"/>
                <w:tab w:val="left" w:pos="432"/>
              </w:tabs>
              <w:jc w:val="center"/>
              <w:rPr>
                <w:b/>
                <w:bCs/>
                <w:color w:val="000080"/>
                <w:sz w:val="40"/>
                <w:szCs w:val="40"/>
              </w:rPr>
            </w:pPr>
            <w:r w:rsidRPr="00C8482F">
              <w:rPr>
                <w:b/>
                <w:bCs/>
                <w:color w:val="000080"/>
                <w:sz w:val="40"/>
                <w:szCs w:val="40"/>
              </w:rPr>
              <w:t>SZCZEGÓŁOWA</w:t>
            </w:r>
          </w:p>
          <w:p w:rsidR="009B7BCB" w:rsidRPr="00C8482F" w:rsidRDefault="009B7BCB" w:rsidP="002233CB">
            <w:pPr>
              <w:pStyle w:val="Tekstpodstawowy"/>
              <w:tabs>
                <w:tab w:val="clear" w:pos="0"/>
                <w:tab w:val="left" w:pos="432"/>
              </w:tabs>
              <w:jc w:val="center"/>
              <w:rPr>
                <w:b/>
                <w:bCs/>
                <w:color w:val="000080"/>
                <w:sz w:val="40"/>
                <w:szCs w:val="40"/>
              </w:rPr>
            </w:pPr>
          </w:p>
          <w:p w:rsidR="009B7BCB" w:rsidRPr="00C8482F" w:rsidRDefault="009B7BCB" w:rsidP="002233CB">
            <w:pPr>
              <w:pStyle w:val="Tekstpodstawowy"/>
              <w:jc w:val="center"/>
              <w:rPr>
                <w:b/>
                <w:bCs/>
                <w:color w:val="000080"/>
                <w:sz w:val="40"/>
                <w:szCs w:val="40"/>
              </w:rPr>
            </w:pPr>
            <w:r w:rsidRPr="00C8482F">
              <w:rPr>
                <w:b/>
                <w:bCs/>
                <w:color w:val="000080"/>
                <w:sz w:val="40"/>
                <w:szCs w:val="40"/>
              </w:rPr>
              <w:t>SPECYFIKACJA   TECHNICZNA</w:t>
            </w:r>
          </w:p>
          <w:p w:rsidR="009B7BCB" w:rsidRPr="00C8482F" w:rsidRDefault="009B7BCB" w:rsidP="002233CB">
            <w:pPr>
              <w:jc w:val="center"/>
              <w:rPr>
                <w:color w:val="000080"/>
                <w:sz w:val="32"/>
              </w:rPr>
            </w:pPr>
          </w:p>
          <w:p w:rsidR="009B7BCB" w:rsidRPr="00C8482F" w:rsidRDefault="009B7BCB" w:rsidP="002233CB">
            <w:pPr>
              <w:jc w:val="center"/>
              <w:rPr>
                <w:color w:val="000080"/>
                <w:sz w:val="32"/>
              </w:rPr>
            </w:pPr>
          </w:p>
          <w:p w:rsidR="009B7BCB" w:rsidRPr="00C8482F" w:rsidRDefault="009B7BCB" w:rsidP="002233CB">
            <w:pPr>
              <w:jc w:val="center"/>
              <w:rPr>
                <w:color w:val="000080"/>
                <w:sz w:val="32"/>
              </w:rPr>
            </w:pPr>
          </w:p>
          <w:p w:rsidR="009B7BCB" w:rsidRPr="00C8482F" w:rsidRDefault="009B7BCB" w:rsidP="002233CB">
            <w:pPr>
              <w:jc w:val="center"/>
              <w:rPr>
                <w:color w:val="000080"/>
                <w:sz w:val="28"/>
                <w:szCs w:val="28"/>
              </w:rPr>
            </w:pPr>
            <w:r w:rsidRPr="00C8482F">
              <w:rPr>
                <w:color w:val="000080"/>
                <w:sz w:val="28"/>
                <w:szCs w:val="28"/>
              </w:rPr>
              <w:t>do  specyfikacji   przetargowej</w:t>
            </w:r>
          </w:p>
          <w:p w:rsidR="009B7BCB" w:rsidRPr="00C8482F" w:rsidRDefault="009B7BCB" w:rsidP="002233CB">
            <w:pPr>
              <w:jc w:val="center"/>
              <w:rPr>
                <w:b/>
                <w:color w:val="000080"/>
                <w:sz w:val="28"/>
                <w:szCs w:val="28"/>
              </w:rPr>
            </w:pPr>
            <w:r w:rsidRPr="00C8482F">
              <w:rPr>
                <w:color w:val="000080"/>
                <w:sz w:val="28"/>
                <w:szCs w:val="28"/>
              </w:rPr>
              <w:t>na wykonanie</w:t>
            </w:r>
            <w:r w:rsidRPr="00C8482F">
              <w:rPr>
                <w:b/>
                <w:color w:val="000080"/>
                <w:sz w:val="28"/>
                <w:szCs w:val="28"/>
              </w:rPr>
              <w:t xml:space="preserve"> :</w:t>
            </w:r>
          </w:p>
          <w:p w:rsidR="009B7BCB" w:rsidRPr="00C8482F" w:rsidRDefault="009B7BCB" w:rsidP="002233CB">
            <w:pPr>
              <w:jc w:val="center"/>
              <w:rPr>
                <w:b/>
                <w:color w:val="000080"/>
                <w:sz w:val="28"/>
                <w:szCs w:val="28"/>
              </w:rPr>
            </w:pPr>
          </w:p>
          <w:p w:rsidR="009B7BCB" w:rsidRPr="00C8482F" w:rsidRDefault="009B7BCB" w:rsidP="002233CB">
            <w:pPr>
              <w:jc w:val="center"/>
              <w:rPr>
                <w:b/>
                <w:color w:val="000080"/>
                <w:sz w:val="28"/>
                <w:szCs w:val="28"/>
              </w:rPr>
            </w:pPr>
          </w:p>
          <w:p w:rsidR="009B7BCB" w:rsidRPr="00C8482F" w:rsidRDefault="009B7BCB" w:rsidP="002233CB">
            <w:pPr>
              <w:jc w:val="center"/>
              <w:rPr>
                <w:b/>
                <w:color w:val="000080"/>
                <w:sz w:val="28"/>
                <w:szCs w:val="28"/>
              </w:rPr>
            </w:pPr>
          </w:p>
          <w:p w:rsidR="009B7BCB" w:rsidRPr="00C8482F" w:rsidRDefault="009B7BCB" w:rsidP="002233CB">
            <w:pPr>
              <w:jc w:val="center"/>
              <w:rPr>
                <w:b/>
                <w:color w:val="000080"/>
                <w:sz w:val="28"/>
                <w:szCs w:val="28"/>
              </w:rPr>
            </w:pPr>
            <w:r w:rsidRPr="00C8482F">
              <w:rPr>
                <w:b/>
                <w:color w:val="000080"/>
                <w:sz w:val="28"/>
                <w:szCs w:val="28"/>
              </w:rPr>
              <w:t>Przebudowa drogi gminnej w miejscowości</w:t>
            </w:r>
            <w:r w:rsidR="00C8482F">
              <w:rPr>
                <w:b/>
                <w:color w:val="000080"/>
                <w:sz w:val="28"/>
                <w:szCs w:val="28"/>
              </w:rPr>
              <w:t xml:space="preserve"> </w:t>
            </w:r>
            <w:r w:rsidR="00E20847">
              <w:rPr>
                <w:b/>
                <w:color w:val="000080"/>
                <w:sz w:val="28"/>
                <w:szCs w:val="28"/>
              </w:rPr>
              <w:t xml:space="preserve"> </w:t>
            </w:r>
            <w:r w:rsidR="00E070A6">
              <w:rPr>
                <w:b/>
                <w:color w:val="000080"/>
                <w:sz w:val="28"/>
                <w:szCs w:val="28"/>
              </w:rPr>
              <w:t>Babin</w:t>
            </w:r>
            <w:r w:rsidR="009C5AA5">
              <w:rPr>
                <w:b/>
                <w:color w:val="000080"/>
                <w:sz w:val="28"/>
                <w:szCs w:val="28"/>
              </w:rPr>
              <w:t>-Wieś</w:t>
            </w:r>
          </w:p>
          <w:p w:rsidR="009B7BCB" w:rsidRPr="00C8482F" w:rsidRDefault="009B7BCB" w:rsidP="002233CB">
            <w:pPr>
              <w:jc w:val="center"/>
              <w:rPr>
                <w:b/>
                <w:color w:val="000080"/>
                <w:sz w:val="28"/>
                <w:szCs w:val="28"/>
              </w:rPr>
            </w:pPr>
          </w:p>
          <w:p w:rsidR="009B7BCB" w:rsidRPr="00C8482F" w:rsidRDefault="009B7BCB" w:rsidP="002233CB">
            <w:pPr>
              <w:jc w:val="center"/>
              <w:rPr>
                <w:color w:val="000080"/>
                <w:sz w:val="28"/>
                <w:szCs w:val="28"/>
              </w:rPr>
            </w:pPr>
          </w:p>
          <w:p w:rsidR="009B7BCB" w:rsidRPr="00C8482F" w:rsidRDefault="009B7BCB" w:rsidP="002233CB">
            <w:pPr>
              <w:jc w:val="center"/>
              <w:rPr>
                <w:color w:val="000080"/>
                <w:sz w:val="24"/>
                <w:szCs w:val="24"/>
              </w:rPr>
            </w:pPr>
          </w:p>
          <w:p w:rsidR="009B7BCB" w:rsidRPr="00C8482F" w:rsidRDefault="009B7BCB" w:rsidP="002233CB">
            <w:pPr>
              <w:jc w:val="center"/>
              <w:rPr>
                <w:color w:val="000080"/>
                <w:sz w:val="24"/>
                <w:szCs w:val="24"/>
              </w:rPr>
            </w:pPr>
            <w:r w:rsidRPr="00C8482F">
              <w:rPr>
                <w:color w:val="000080"/>
                <w:sz w:val="24"/>
                <w:szCs w:val="24"/>
              </w:rPr>
              <w:t xml:space="preserve">INWESTOR: </w:t>
            </w:r>
            <w:r w:rsidR="00AD213D">
              <w:rPr>
                <w:b/>
                <w:color w:val="000080"/>
                <w:sz w:val="24"/>
                <w:szCs w:val="24"/>
              </w:rPr>
              <w:t>Gmina Strzałkowo</w:t>
            </w:r>
          </w:p>
          <w:p w:rsidR="009B7BCB" w:rsidRPr="00C8482F" w:rsidRDefault="009B7BCB" w:rsidP="002233CB">
            <w:pPr>
              <w:jc w:val="center"/>
              <w:rPr>
                <w:b/>
                <w:color w:val="000080"/>
              </w:rPr>
            </w:pPr>
          </w:p>
          <w:p w:rsidR="009B7BCB" w:rsidRDefault="009B7BCB" w:rsidP="002233CB">
            <w:pPr>
              <w:rPr>
                <w:b/>
                <w:color w:val="000080"/>
              </w:rPr>
            </w:pPr>
          </w:p>
          <w:p w:rsidR="00FD548D" w:rsidRDefault="00FD548D" w:rsidP="002233CB">
            <w:pPr>
              <w:rPr>
                <w:b/>
                <w:color w:val="000080"/>
              </w:rPr>
            </w:pPr>
          </w:p>
          <w:p w:rsidR="00FD548D" w:rsidRPr="00C8482F" w:rsidRDefault="00FD548D" w:rsidP="002233CB">
            <w:pPr>
              <w:rPr>
                <w:b/>
                <w:color w:val="000080"/>
              </w:rPr>
            </w:pPr>
          </w:p>
          <w:p w:rsidR="009B7BCB" w:rsidRPr="00C8482F" w:rsidRDefault="009B7BCB" w:rsidP="002233CB">
            <w:pPr>
              <w:rPr>
                <w:b/>
                <w:color w:val="000080"/>
              </w:rPr>
            </w:pPr>
          </w:p>
          <w:p w:rsidR="009B7BCB" w:rsidRPr="00C8482F" w:rsidRDefault="009B7BCB" w:rsidP="002233CB">
            <w:pPr>
              <w:rPr>
                <w:b/>
                <w:color w:val="000080"/>
              </w:rPr>
            </w:pPr>
            <w:r w:rsidRPr="00C8482F">
              <w:rPr>
                <w:b/>
                <w:color w:val="000080"/>
              </w:rPr>
              <w:t>Spis treści:</w:t>
            </w:r>
          </w:p>
          <w:p w:rsidR="009B7BCB" w:rsidRPr="0005460A" w:rsidRDefault="009B7BCB" w:rsidP="002233CB">
            <w:pPr>
              <w:rPr>
                <w:b/>
                <w:color w:val="002060"/>
              </w:rPr>
            </w:pPr>
          </w:p>
          <w:p w:rsidR="009B7BCB" w:rsidRPr="0005460A" w:rsidRDefault="009B7BCB" w:rsidP="002233CB">
            <w:pPr>
              <w:rPr>
                <w:b/>
                <w:color w:val="002060"/>
              </w:rPr>
            </w:pPr>
          </w:p>
          <w:p w:rsidR="009B7BCB" w:rsidRPr="0005460A" w:rsidRDefault="009B7BCB" w:rsidP="002233CB">
            <w:pPr>
              <w:rPr>
                <w:b/>
                <w:color w:val="002060"/>
              </w:rPr>
            </w:pPr>
            <w:r w:rsidRPr="0005460A">
              <w:rPr>
                <w:b/>
                <w:color w:val="002060"/>
              </w:rPr>
              <w:t>D-M 00.00.00     Wymagania Ogólne</w:t>
            </w:r>
          </w:p>
          <w:p w:rsidR="00F11CD3" w:rsidRDefault="009B7BCB" w:rsidP="002233CB">
            <w:pPr>
              <w:rPr>
                <w:b/>
                <w:color w:val="002060"/>
              </w:rPr>
            </w:pPr>
            <w:r w:rsidRPr="0005460A">
              <w:rPr>
                <w:b/>
                <w:color w:val="002060"/>
              </w:rPr>
              <w:t>D-01.01.01           Odtworzenie trasy i punktów wysokościowych</w:t>
            </w:r>
          </w:p>
          <w:p w:rsidR="003C1686" w:rsidRPr="0005460A" w:rsidRDefault="003C1686" w:rsidP="002233CB">
            <w:pPr>
              <w:rPr>
                <w:b/>
                <w:color w:val="002060"/>
              </w:rPr>
            </w:pPr>
            <w:r>
              <w:rPr>
                <w:b/>
                <w:color w:val="002060"/>
              </w:rPr>
              <w:t>D-03.02.02           Przepusty</w:t>
            </w:r>
          </w:p>
          <w:p w:rsidR="009B7BCB" w:rsidRPr="0005460A" w:rsidRDefault="009B7BCB" w:rsidP="002233CB">
            <w:pPr>
              <w:rPr>
                <w:b/>
                <w:color w:val="002060"/>
              </w:rPr>
            </w:pPr>
            <w:r w:rsidRPr="0005460A">
              <w:rPr>
                <w:b/>
                <w:color w:val="002060"/>
              </w:rPr>
              <w:t>D-04.01.01           Koryto wraz z profilowaniem i zagęszczeniem podłoża</w:t>
            </w:r>
          </w:p>
          <w:p w:rsidR="0005460A" w:rsidRPr="0005460A" w:rsidRDefault="0005460A" w:rsidP="0005460A">
            <w:pPr>
              <w:rPr>
                <w:b/>
                <w:color w:val="002060"/>
              </w:rPr>
            </w:pPr>
            <w:r w:rsidRPr="0005460A">
              <w:rPr>
                <w:b/>
                <w:color w:val="002060"/>
              </w:rPr>
              <w:t>D-04.02.01           W</w:t>
            </w:r>
            <w:r>
              <w:rPr>
                <w:b/>
                <w:color w:val="002060"/>
              </w:rPr>
              <w:t>arstwy odsączające i odcinające</w:t>
            </w:r>
          </w:p>
          <w:p w:rsidR="0000187B" w:rsidRPr="0005460A" w:rsidRDefault="0000187B" w:rsidP="002233CB">
            <w:pPr>
              <w:rPr>
                <w:b/>
                <w:color w:val="002060"/>
              </w:rPr>
            </w:pPr>
            <w:r w:rsidRPr="0005460A">
              <w:rPr>
                <w:b/>
                <w:color w:val="002060"/>
              </w:rPr>
              <w:t>D-04.03.01           Oczyszczenie i skropienie warstw konstrukcyjnych</w:t>
            </w:r>
          </w:p>
          <w:p w:rsidR="003A70EC" w:rsidRPr="0005460A" w:rsidRDefault="003A70EC" w:rsidP="003A70EC">
            <w:pPr>
              <w:rPr>
                <w:b/>
                <w:color w:val="002060"/>
              </w:rPr>
            </w:pPr>
            <w:r w:rsidRPr="0005460A">
              <w:rPr>
                <w:b/>
                <w:color w:val="002060"/>
              </w:rPr>
              <w:t>D-04.04.00           Podbudowy z kruszyw- Wymagania ogólne</w:t>
            </w:r>
          </w:p>
          <w:p w:rsidR="003A70EC" w:rsidRPr="0005460A" w:rsidRDefault="003A70EC" w:rsidP="003A70EC">
            <w:pPr>
              <w:rPr>
                <w:b/>
                <w:color w:val="002060"/>
              </w:rPr>
            </w:pPr>
            <w:r w:rsidRPr="0005460A">
              <w:rPr>
                <w:b/>
                <w:color w:val="002060"/>
              </w:rPr>
              <w:t>D-04.04.02           Podbudowa z kruszywa łamanego stabilizowanego mechanicznie</w:t>
            </w:r>
          </w:p>
          <w:p w:rsidR="003A70EC" w:rsidRPr="0005460A" w:rsidRDefault="003A70EC" w:rsidP="002233CB">
            <w:pPr>
              <w:rPr>
                <w:b/>
                <w:color w:val="002060"/>
              </w:rPr>
            </w:pPr>
            <w:r w:rsidRPr="0005460A">
              <w:rPr>
                <w:b/>
                <w:color w:val="002060"/>
              </w:rPr>
              <w:t>D-04.08.01           Wyrównanie profilu masą mineralno-asfaltową</w:t>
            </w:r>
          </w:p>
          <w:p w:rsidR="009B7BCB" w:rsidRPr="0005460A" w:rsidRDefault="009B7BCB" w:rsidP="002233CB">
            <w:pPr>
              <w:rPr>
                <w:b/>
                <w:color w:val="002060"/>
              </w:rPr>
            </w:pPr>
            <w:r w:rsidRPr="0005460A">
              <w:rPr>
                <w:b/>
                <w:color w:val="002060"/>
              </w:rPr>
              <w:t>D-05-03.05           Nawierzchnia z betonu asfaltowego</w:t>
            </w:r>
          </w:p>
          <w:p w:rsidR="009B7BCB" w:rsidRDefault="009B7BCB" w:rsidP="002233CB">
            <w:pPr>
              <w:rPr>
                <w:b/>
                <w:color w:val="002060"/>
              </w:rPr>
            </w:pPr>
            <w:r w:rsidRPr="0005460A">
              <w:rPr>
                <w:b/>
                <w:color w:val="002060"/>
              </w:rPr>
              <w:t xml:space="preserve">D-06.03.01           </w:t>
            </w:r>
            <w:r w:rsidR="00E20847" w:rsidRPr="0005460A">
              <w:rPr>
                <w:b/>
                <w:color w:val="002060"/>
              </w:rPr>
              <w:t>Profilowanie poboczy z uzupełnieniem</w:t>
            </w:r>
          </w:p>
          <w:p w:rsidR="003C1686" w:rsidRPr="0005460A" w:rsidRDefault="003C1686" w:rsidP="002233CB">
            <w:pPr>
              <w:rPr>
                <w:b/>
                <w:color w:val="002060"/>
              </w:rPr>
            </w:pPr>
            <w:r>
              <w:rPr>
                <w:b/>
                <w:color w:val="002060"/>
              </w:rPr>
              <w:t>D-06.04.01           Rowy</w:t>
            </w:r>
          </w:p>
          <w:p w:rsidR="009B7BCB" w:rsidRPr="00C8482F" w:rsidRDefault="009B7BCB" w:rsidP="0000187B">
            <w:pPr>
              <w:rPr>
                <w:b/>
                <w:sz w:val="18"/>
              </w:rPr>
            </w:pPr>
          </w:p>
          <w:p w:rsidR="009B7BCB" w:rsidRPr="00C8482F" w:rsidRDefault="009B7BCB" w:rsidP="00672500">
            <w:pPr>
              <w:rPr>
                <w:b/>
                <w:sz w:val="18"/>
              </w:rPr>
            </w:pPr>
          </w:p>
        </w:tc>
      </w:tr>
    </w:tbl>
    <w:p w:rsidR="009B7BCB" w:rsidRDefault="009B7BCB" w:rsidP="009B7BCB">
      <w:pPr>
        <w:pStyle w:val="Standardowytekst"/>
        <w:jc w:val="center"/>
        <w:rPr>
          <w:b/>
          <w:sz w:val="18"/>
        </w:rPr>
      </w:pPr>
    </w:p>
    <w:p w:rsidR="009B7BCB" w:rsidRDefault="009B7BCB" w:rsidP="009B7BCB">
      <w:pPr>
        <w:pStyle w:val="Standardowytekst"/>
        <w:jc w:val="center"/>
        <w:rPr>
          <w:b/>
          <w:sz w:val="18"/>
        </w:rPr>
      </w:pPr>
    </w:p>
    <w:p w:rsidR="009B7BCB" w:rsidRDefault="009B7BCB" w:rsidP="009B7BCB">
      <w:pPr>
        <w:overflowPunct w:val="0"/>
        <w:jc w:val="center"/>
        <w:rPr>
          <w:sz w:val="28"/>
        </w:rPr>
      </w:pPr>
    </w:p>
    <w:p w:rsidR="00580055" w:rsidRDefault="00580055" w:rsidP="008B1E88">
      <w:pPr>
        <w:shd w:val="clear" w:color="auto" w:fill="FFFFFF"/>
        <w:spacing w:line="624" w:lineRule="exact"/>
        <w:rPr>
          <w:color w:val="000000"/>
          <w:spacing w:val="12"/>
          <w:sz w:val="36"/>
          <w:szCs w:val="36"/>
        </w:rPr>
      </w:pPr>
    </w:p>
    <w:p w:rsidR="00FD548D" w:rsidRDefault="00FD548D" w:rsidP="008B1E88">
      <w:pPr>
        <w:shd w:val="clear" w:color="auto" w:fill="FFFFFF"/>
        <w:spacing w:line="624" w:lineRule="exact"/>
        <w:rPr>
          <w:color w:val="000000"/>
          <w:spacing w:val="12"/>
          <w:sz w:val="36"/>
          <w:szCs w:val="36"/>
        </w:rPr>
      </w:pPr>
    </w:p>
    <w:p w:rsidR="00907E81" w:rsidRPr="00156D62" w:rsidRDefault="003C1EDF">
      <w:pPr>
        <w:shd w:val="clear" w:color="auto" w:fill="FFFFFF"/>
        <w:spacing w:line="413" w:lineRule="exact"/>
        <w:ind w:left="3456" w:right="3470"/>
        <w:jc w:val="center"/>
        <w:rPr>
          <w:color w:val="000000"/>
          <w:spacing w:val="5"/>
          <w:sz w:val="24"/>
          <w:szCs w:val="24"/>
        </w:rPr>
      </w:pPr>
      <w:r w:rsidRPr="00156D62">
        <w:rPr>
          <w:b/>
          <w:color w:val="000000"/>
          <w:spacing w:val="2"/>
          <w:sz w:val="24"/>
          <w:szCs w:val="24"/>
        </w:rPr>
        <w:t>D - M - 00.00.00.</w:t>
      </w:r>
      <w:r w:rsidRPr="00156D62">
        <w:rPr>
          <w:color w:val="000000"/>
          <w:spacing w:val="2"/>
          <w:sz w:val="24"/>
          <w:szCs w:val="24"/>
        </w:rPr>
        <w:t xml:space="preserve"> </w:t>
      </w:r>
    </w:p>
    <w:p w:rsidR="003C1EDF" w:rsidRPr="00156D62" w:rsidRDefault="00907E81" w:rsidP="00907E81">
      <w:pPr>
        <w:shd w:val="clear" w:color="auto" w:fill="FFFFFF"/>
        <w:spacing w:line="413" w:lineRule="exact"/>
        <w:ind w:right="3470"/>
        <w:rPr>
          <w:b/>
          <w:sz w:val="24"/>
          <w:szCs w:val="24"/>
        </w:rPr>
      </w:pPr>
      <w:r w:rsidRPr="00156D62">
        <w:rPr>
          <w:b/>
          <w:color w:val="000000"/>
          <w:spacing w:val="5"/>
          <w:sz w:val="24"/>
          <w:szCs w:val="24"/>
        </w:rPr>
        <w:t xml:space="preserve">                                                   </w:t>
      </w:r>
      <w:r w:rsidR="003C1EDF" w:rsidRPr="00156D62">
        <w:rPr>
          <w:b/>
          <w:color w:val="000000"/>
          <w:spacing w:val="5"/>
          <w:sz w:val="24"/>
          <w:szCs w:val="24"/>
        </w:rPr>
        <w:t>WYMAGANIA OGÓLNE</w:t>
      </w:r>
    </w:p>
    <w:p w:rsidR="003C1EDF" w:rsidRPr="00156D62" w:rsidRDefault="003C1EDF">
      <w:pPr>
        <w:shd w:val="clear" w:color="auto" w:fill="FFFFFF"/>
        <w:spacing w:before="19" w:line="307" w:lineRule="exact"/>
        <w:ind w:left="14"/>
        <w:rPr>
          <w:sz w:val="24"/>
          <w:szCs w:val="24"/>
        </w:rPr>
      </w:pPr>
      <w:r w:rsidRPr="00156D62">
        <w:rPr>
          <w:b/>
          <w:bCs/>
          <w:color w:val="000000"/>
          <w:spacing w:val="-2"/>
          <w:sz w:val="24"/>
          <w:szCs w:val="24"/>
        </w:rPr>
        <w:t>1. WSTĘP</w:t>
      </w:r>
    </w:p>
    <w:p w:rsidR="003C1EDF" w:rsidRPr="00156D62" w:rsidRDefault="003C1EDF">
      <w:pPr>
        <w:shd w:val="clear" w:color="auto" w:fill="FFFFFF"/>
        <w:tabs>
          <w:tab w:val="left" w:pos="317"/>
        </w:tabs>
        <w:spacing w:line="307" w:lineRule="exact"/>
        <w:ind w:left="14"/>
        <w:rPr>
          <w:sz w:val="18"/>
          <w:szCs w:val="18"/>
        </w:rPr>
      </w:pPr>
      <w:r w:rsidRPr="00156D62">
        <w:rPr>
          <w:b/>
          <w:bCs/>
          <w:color w:val="000000"/>
          <w:spacing w:val="-8"/>
          <w:sz w:val="18"/>
          <w:szCs w:val="18"/>
        </w:rPr>
        <w:t>1.1.</w:t>
      </w:r>
      <w:r w:rsidRPr="00156D62">
        <w:rPr>
          <w:b/>
          <w:bCs/>
          <w:color w:val="000000"/>
          <w:sz w:val="18"/>
          <w:szCs w:val="18"/>
        </w:rPr>
        <w:tab/>
      </w:r>
      <w:r w:rsidRPr="00156D62">
        <w:rPr>
          <w:b/>
          <w:bCs/>
          <w:color w:val="000000"/>
          <w:spacing w:val="-1"/>
          <w:sz w:val="18"/>
          <w:szCs w:val="18"/>
        </w:rPr>
        <w:t>Przedmiot SST.</w:t>
      </w:r>
    </w:p>
    <w:p w:rsidR="003C1EDF" w:rsidRPr="00156D62" w:rsidRDefault="003C1EDF">
      <w:pPr>
        <w:shd w:val="clear" w:color="auto" w:fill="FFFFFF"/>
        <w:spacing w:line="307" w:lineRule="exact"/>
        <w:rPr>
          <w:sz w:val="18"/>
          <w:szCs w:val="18"/>
        </w:rPr>
      </w:pPr>
      <w:r w:rsidRPr="00156D62">
        <w:rPr>
          <w:color w:val="000000"/>
          <w:spacing w:val="1"/>
          <w:sz w:val="18"/>
          <w:szCs w:val="18"/>
        </w:rPr>
        <w:t xml:space="preserve">Przedmiotem niniejszej Szczegółowej Specyfikacji Technicznej są wymagania dotyczące wykonania i odbioru robót związanych z </w:t>
      </w:r>
      <w:r w:rsidRPr="00156D62">
        <w:rPr>
          <w:color w:val="000000"/>
          <w:sz w:val="18"/>
          <w:szCs w:val="18"/>
        </w:rPr>
        <w:t>prz</w:t>
      </w:r>
      <w:r w:rsidR="00D306A8" w:rsidRPr="00156D62">
        <w:rPr>
          <w:color w:val="000000"/>
          <w:sz w:val="18"/>
          <w:szCs w:val="18"/>
        </w:rPr>
        <w:t>ebudową drogi gminnej w</w:t>
      </w:r>
      <w:r w:rsidR="008B1E88" w:rsidRPr="00156D62">
        <w:rPr>
          <w:color w:val="000000"/>
          <w:sz w:val="18"/>
          <w:szCs w:val="18"/>
        </w:rPr>
        <w:t xml:space="preserve"> miejscowości  </w:t>
      </w:r>
      <w:r w:rsidR="00E070A6">
        <w:rPr>
          <w:color w:val="000000"/>
          <w:sz w:val="18"/>
          <w:szCs w:val="18"/>
        </w:rPr>
        <w:t>Babin</w:t>
      </w:r>
      <w:r w:rsidR="009C5AA5">
        <w:rPr>
          <w:color w:val="000000"/>
          <w:sz w:val="18"/>
          <w:szCs w:val="18"/>
        </w:rPr>
        <w:t>-Wieś</w:t>
      </w:r>
    </w:p>
    <w:p w:rsidR="003C1EDF" w:rsidRPr="00156D62" w:rsidRDefault="003C1EDF">
      <w:pPr>
        <w:shd w:val="clear" w:color="auto" w:fill="FFFFFF"/>
        <w:tabs>
          <w:tab w:val="left" w:pos="317"/>
        </w:tabs>
        <w:spacing w:line="307" w:lineRule="exact"/>
        <w:ind w:left="14"/>
        <w:rPr>
          <w:sz w:val="18"/>
          <w:szCs w:val="18"/>
        </w:rPr>
      </w:pPr>
      <w:r w:rsidRPr="00156D62">
        <w:rPr>
          <w:b/>
          <w:bCs/>
          <w:color w:val="000000"/>
          <w:spacing w:val="-8"/>
          <w:sz w:val="18"/>
          <w:szCs w:val="18"/>
        </w:rPr>
        <w:t>1.2.</w:t>
      </w:r>
      <w:r w:rsidRPr="00156D62">
        <w:rPr>
          <w:b/>
          <w:bCs/>
          <w:color w:val="000000"/>
          <w:sz w:val="18"/>
          <w:szCs w:val="18"/>
        </w:rPr>
        <w:tab/>
      </w:r>
      <w:r w:rsidRPr="00156D62">
        <w:rPr>
          <w:b/>
          <w:bCs/>
          <w:color w:val="000000"/>
          <w:spacing w:val="-1"/>
          <w:sz w:val="18"/>
          <w:szCs w:val="18"/>
        </w:rPr>
        <w:t>Zakres stosowania SST.</w:t>
      </w:r>
    </w:p>
    <w:p w:rsidR="003C1EDF" w:rsidRPr="00156D62" w:rsidRDefault="003C1EDF">
      <w:pPr>
        <w:shd w:val="clear" w:color="auto" w:fill="FFFFFF"/>
        <w:spacing w:line="307" w:lineRule="exact"/>
        <w:ind w:left="437"/>
        <w:rPr>
          <w:sz w:val="18"/>
          <w:szCs w:val="18"/>
        </w:rPr>
      </w:pPr>
      <w:r w:rsidRPr="00156D62">
        <w:rPr>
          <w:color w:val="000000"/>
          <w:spacing w:val="2"/>
          <w:sz w:val="18"/>
          <w:szCs w:val="18"/>
        </w:rPr>
        <w:t>Szczegółowa Specyfikacja Techniczna stosowana jest jako dokument przetargowy i kontraktowy przy zleceniu i realizacji</w:t>
      </w:r>
    </w:p>
    <w:p w:rsidR="003C1EDF" w:rsidRPr="00156D62" w:rsidRDefault="003C1EDF">
      <w:pPr>
        <w:shd w:val="clear" w:color="auto" w:fill="FFFFFF"/>
        <w:spacing w:line="307" w:lineRule="exact"/>
        <w:ind w:left="14" w:right="6566" w:firstLine="413"/>
        <w:rPr>
          <w:sz w:val="18"/>
          <w:szCs w:val="18"/>
        </w:rPr>
      </w:pPr>
      <w:r w:rsidRPr="00156D62">
        <w:rPr>
          <w:color w:val="000000"/>
          <w:spacing w:val="-2"/>
          <w:sz w:val="18"/>
          <w:szCs w:val="18"/>
        </w:rPr>
        <w:t xml:space="preserve">robót wymienionych w punkcie 1.1 </w:t>
      </w:r>
      <w:r w:rsidRPr="00156D62">
        <w:rPr>
          <w:b/>
          <w:bCs/>
          <w:color w:val="000000"/>
          <w:sz w:val="18"/>
          <w:szCs w:val="18"/>
        </w:rPr>
        <w:t>1.3 Zakres robót objętych SST.</w:t>
      </w:r>
    </w:p>
    <w:p w:rsidR="003C1EDF" w:rsidRPr="00156D62" w:rsidRDefault="003C1EDF">
      <w:pPr>
        <w:shd w:val="clear" w:color="auto" w:fill="FFFFFF"/>
        <w:spacing w:line="307" w:lineRule="exact"/>
        <w:ind w:left="427"/>
        <w:rPr>
          <w:sz w:val="18"/>
          <w:szCs w:val="18"/>
        </w:rPr>
      </w:pPr>
      <w:r w:rsidRPr="00156D62">
        <w:rPr>
          <w:color w:val="000000"/>
          <w:sz w:val="18"/>
          <w:szCs w:val="18"/>
        </w:rPr>
        <w:t>Roboty, których dotyczą Specyfikacje, obejmują wszystkie czynności umożliwiające i mające na celu wykonanie przebudowy</w:t>
      </w:r>
    </w:p>
    <w:p w:rsidR="00156D62" w:rsidRPr="00156D62" w:rsidRDefault="008B1E88" w:rsidP="00156D62">
      <w:pPr>
        <w:shd w:val="clear" w:color="auto" w:fill="FFFFFF"/>
        <w:spacing w:line="307" w:lineRule="exact"/>
        <w:ind w:left="14" w:right="4" w:firstLine="418"/>
        <w:rPr>
          <w:color w:val="000000"/>
          <w:spacing w:val="-2"/>
          <w:sz w:val="18"/>
          <w:szCs w:val="18"/>
        </w:rPr>
      </w:pPr>
      <w:r w:rsidRPr="00156D62">
        <w:rPr>
          <w:color w:val="000000"/>
          <w:spacing w:val="-2"/>
          <w:sz w:val="18"/>
          <w:szCs w:val="18"/>
        </w:rPr>
        <w:t xml:space="preserve">drogi </w:t>
      </w:r>
      <w:r w:rsidR="00E070A6">
        <w:rPr>
          <w:color w:val="000000"/>
          <w:spacing w:val="-2"/>
          <w:sz w:val="18"/>
          <w:szCs w:val="18"/>
        </w:rPr>
        <w:t>gminnej na długości  1023</w:t>
      </w:r>
      <w:r w:rsidRPr="00156D62">
        <w:rPr>
          <w:color w:val="000000"/>
          <w:spacing w:val="-2"/>
          <w:sz w:val="18"/>
          <w:szCs w:val="18"/>
        </w:rPr>
        <w:t>mb</w:t>
      </w:r>
      <w:r w:rsidR="003C1EDF" w:rsidRPr="00156D62">
        <w:rPr>
          <w:color w:val="000000"/>
          <w:spacing w:val="-2"/>
          <w:sz w:val="18"/>
          <w:szCs w:val="18"/>
        </w:rPr>
        <w:t xml:space="preserve"> </w:t>
      </w:r>
    </w:p>
    <w:p w:rsidR="003C1EDF" w:rsidRPr="00156D62" w:rsidRDefault="00156D62" w:rsidP="00156D62">
      <w:pPr>
        <w:shd w:val="clear" w:color="auto" w:fill="FFFFFF"/>
        <w:spacing w:line="307" w:lineRule="exact"/>
        <w:ind w:left="14" w:right="4" w:firstLine="418"/>
        <w:rPr>
          <w:sz w:val="18"/>
          <w:szCs w:val="18"/>
        </w:rPr>
      </w:pPr>
      <w:r w:rsidRPr="00156D62">
        <w:rPr>
          <w:b/>
          <w:bCs/>
          <w:color w:val="000000"/>
          <w:spacing w:val="-1"/>
          <w:sz w:val="18"/>
          <w:szCs w:val="18"/>
        </w:rPr>
        <w:t xml:space="preserve">1.4. Określenia </w:t>
      </w:r>
      <w:r w:rsidR="003C1EDF" w:rsidRPr="00156D62">
        <w:rPr>
          <w:b/>
          <w:bCs/>
          <w:color w:val="000000"/>
          <w:spacing w:val="-1"/>
          <w:sz w:val="18"/>
          <w:szCs w:val="18"/>
        </w:rPr>
        <w:t>podstawowe</w:t>
      </w:r>
    </w:p>
    <w:p w:rsidR="003C1EDF" w:rsidRPr="00156D62" w:rsidRDefault="003C1EDF">
      <w:pPr>
        <w:shd w:val="clear" w:color="auto" w:fill="FFFFFF"/>
        <w:spacing w:line="307" w:lineRule="exact"/>
        <w:ind w:left="432"/>
        <w:rPr>
          <w:sz w:val="18"/>
          <w:szCs w:val="18"/>
        </w:rPr>
      </w:pPr>
      <w:r w:rsidRPr="00156D62">
        <w:rPr>
          <w:color w:val="000000"/>
          <w:sz w:val="18"/>
          <w:szCs w:val="18"/>
        </w:rPr>
        <w:t>Określenia podane w niniejszej SST należy rozumieć w każdym przypadku następująco:</w:t>
      </w:r>
    </w:p>
    <w:p w:rsidR="003C1EDF" w:rsidRPr="00156D62" w:rsidRDefault="003C1EDF" w:rsidP="003C1EDF">
      <w:pPr>
        <w:numPr>
          <w:ilvl w:val="0"/>
          <w:numId w:val="1"/>
        </w:numPr>
        <w:shd w:val="clear" w:color="auto" w:fill="FFFFFF"/>
        <w:tabs>
          <w:tab w:val="left" w:pos="902"/>
        </w:tabs>
        <w:spacing w:line="307" w:lineRule="exact"/>
        <w:ind w:left="413"/>
        <w:rPr>
          <w:color w:val="000000"/>
          <w:spacing w:val="-6"/>
          <w:sz w:val="18"/>
          <w:szCs w:val="18"/>
        </w:rPr>
      </w:pPr>
      <w:r w:rsidRPr="00156D62">
        <w:rPr>
          <w:color w:val="000000"/>
          <w:spacing w:val="2"/>
          <w:sz w:val="18"/>
          <w:szCs w:val="18"/>
        </w:rPr>
        <w:t>Budowla drogowa - obiekt budowlany, nie będący budynkiem, stanowiący całość techniczno-użytkową (drogę) albo</w:t>
      </w:r>
      <w:r w:rsidRPr="00156D62">
        <w:rPr>
          <w:color w:val="000000"/>
          <w:spacing w:val="2"/>
          <w:sz w:val="18"/>
          <w:szCs w:val="18"/>
        </w:rPr>
        <w:br/>
      </w:r>
      <w:r w:rsidRPr="00156D62">
        <w:rPr>
          <w:color w:val="000000"/>
          <w:sz w:val="18"/>
          <w:szCs w:val="18"/>
        </w:rPr>
        <w:t>jego część stanowiąca drobny element konstrukcyjny lub technologiczny ( obiekt mostowy, korpus ziemny, węzeł).</w:t>
      </w:r>
    </w:p>
    <w:p w:rsidR="003C1EDF" w:rsidRPr="00156D62" w:rsidRDefault="003C1EDF" w:rsidP="003C1EDF">
      <w:pPr>
        <w:numPr>
          <w:ilvl w:val="0"/>
          <w:numId w:val="1"/>
        </w:numPr>
        <w:shd w:val="clear" w:color="auto" w:fill="FFFFFF"/>
        <w:tabs>
          <w:tab w:val="left" w:pos="902"/>
        </w:tabs>
        <w:spacing w:line="307" w:lineRule="exact"/>
        <w:ind w:left="413"/>
        <w:rPr>
          <w:color w:val="000000"/>
          <w:spacing w:val="-6"/>
          <w:sz w:val="18"/>
          <w:szCs w:val="18"/>
        </w:rPr>
      </w:pPr>
      <w:r w:rsidRPr="00156D62">
        <w:rPr>
          <w:color w:val="000000"/>
          <w:spacing w:val="3"/>
          <w:sz w:val="18"/>
          <w:szCs w:val="18"/>
        </w:rPr>
        <w:t>Droga - wydzielony pas terenu przeznaczony do ruchu lub postoju pojazdów oraz ruchu pieszych wraz z wszelkimi</w:t>
      </w:r>
      <w:r w:rsidRPr="00156D62">
        <w:rPr>
          <w:color w:val="000000"/>
          <w:spacing w:val="3"/>
          <w:sz w:val="18"/>
          <w:szCs w:val="18"/>
        </w:rPr>
        <w:br/>
      </w:r>
      <w:r w:rsidRPr="00156D62">
        <w:rPr>
          <w:color w:val="000000"/>
          <w:sz w:val="18"/>
          <w:szCs w:val="18"/>
        </w:rPr>
        <w:t>urządzeniami technicznymi związanymi z prowadzeniem i zabezpieczeniem ruchu.</w:t>
      </w:r>
    </w:p>
    <w:p w:rsidR="003C1EDF" w:rsidRPr="00156D62" w:rsidRDefault="003C1EDF">
      <w:pPr>
        <w:shd w:val="clear" w:color="auto" w:fill="FFFFFF"/>
        <w:spacing w:line="307" w:lineRule="exact"/>
        <w:ind w:left="427" w:right="5"/>
        <w:jc w:val="both"/>
        <w:rPr>
          <w:sz w:val="18"/>
          <w:szCs w:val="18"/>
        </w:rPr>
      </w:pPr>
      <w:r w:rsidRPr="00156D62">
        <w:rPr>
          <w:color w:val="000000"/>
          <w:spacing w:val="2"/>
          <w:sz w:val="18"/>
          <w:szCs w:val="18"/>
        </w:rPr>
        <w:t xml:space="preserve">1.4.3.Droga tymczasowa ( montażowa) - droga specjalnie przygotowana, przeznaczona do ruchu pojazdów obsługujących </w:t>
      </w:r>
      <w:r w:rsidRPr="00156D62">
        <w:rPr>
          <w:color w:val="000000"/>
          <w:sz w:val="18"/>
          <w:szCs w:val="18"/>
        </w:rPr>
        <w:t>zadanie budowlane na czas jego wykonania, przewidziana do usunięcia po jego zakończeniu.</w:t>
      </w:r>
    </w:p>
    <w:p w:rsidR="003C1EDF" w:rsidRPr="00156D62" w:rsidRDefault="003C1EDF">
      <w:pPr>
        <w:shd w:val="clear" w:color="auto" w:fill="FFFFFF"/>
        <w:tabs>
          <w:tab w:val="left" w:pos="941"/>
        </w:tabs>
        <w:spacing w:line="307" w:lineRule="exact"/>
        <w:ind w:left="427"/>
        <w:rPr>
          <w:sz w:val="18"/>
          <w:szCs w:val="18"/>
        </w:rPr>
      </w:pPr>
      <w:r w:rsidRPr="00156D62">
        <w:rPr>
          <w:color w:val="000000"/>
          <w:spacing w:val="-6"/>
          <w:sz w:val="18"/>
          <w:szCs w:val="18"/>
        </w:rPr>
        <w:t>1.4.4.</w:t>
      </w:r>
      <w:r w:rsidRPr="00156D62">
        <w:rPr>
          <w:color w:val="000000"/>
          <w:sz w:val="18"/>
          <w:szCs w:val="18"/>
        </w:rPr>
        <w:tab/>
      </w:r>
      <w:r w:rsidRPr="00156D62">
        <w:rPr>
          <w:color w:val="000000"/>
          <w:spacing w:val="6"/>
          <w:sz w:val="18"/>
          <w:szCs w:val="18"/>
        </w:rPr>
        <w:t>Dziennik budowy - dziennik, wydany zgodnie z obowiązującymi przepisami,  stanowiący urzędowy dokument</w:t>
      </w:r>
      <w:r w:rsidRPr="00156D62">
        <w:rPr>
          <w:color w:val="000000"/>
          <w:spacing w:val="6"/>
          <w:sz w:val="18"/>
          <w:szCs w:val="18"/>
        </w:rPr>
        <w:br/>
      </w:r>
      <w:r w:rsidRPr="00156D62">
        <w:rPr>
          <w:color w:val="000000"/>
          <w:sz w:val="18"/>
          <w:szCs w:val="18"/>
        </w:rPr>
        <w:t>przebiegu robót budowlanych oraz zdarzeń i okoliczności zachodzących w toku wykonywania robót.</w:t>
      </w:r>
    </w:p>
    <w:p w:rsidR="003C1EDF" w:rsidRPr="00156D62" w:rsidRDefault="003C1EDF" w:rsidP="003C1EDF">
      <w:pPr>
        <w:numPr>
          <w:ilvl w:val="0"/>
          <w:numId w:val="2"/>
        </w:numPr>
        <w:shd w:val="clear" w:color="auto" w:fill="FFFFFF"/>
        <w:tabs>
          <w:tab w:val="left" w:pos="878"/>
        </w:tabs>
        <w:spacing w:line="307" w:lineRule="exact"/>
        <w:ind w:left="413"/>
        <w:rPr>
          <w:color w:val="000000"/>
          <w:spacing w:val="-6"/>
          <w:sz w:val="18"/>
          <w:szCs w:val="18"/>
        </w:rPr>
      </w:pPr>
      <w:r w:rsidRPr="00156D62">
        <w:rPr>
          <w:color w:val="000000"/>
          <w:sz w:val="18"/>
          <w:szCs w:val="18"/>
        </w:rPr>
        <w:t>Jezdnia - część korony drogi przeznaczona do ruchu pojazdów.</w:t>
      </w:r>
    </w:p>
    <w:p w:rsidR="003C1EDF" w:rsidRPr="00156D62" w:rsidRDefault="003C1EDF" w:rsidP="003C1EDF">
      <w:pPr>
        <w:numPr>
          <w:ilvl w:val="0"/>
          <w:numId w:val="2"/>
        </w:numPr>
        <w:shd w:val="clear" w:color="auto" w:fill="FFFFFF"/>
        <w:tabs>
          <w:tab w:val="left" w:pos="878"/>
        </w:tabs>
        <w:spacing w:line="307" w:lineRule="exact"/>
        <w:ind w:left="413"/>
        <w:rPr>
          <w:color w:val="000000"/>
          <w:spacing w:val="-6"/>
          <w:sz w:val="18"/>
          <w:szCs w:val="18"/>
        </w:rPr>
      </w:pPr>
      <w:r w:rsidRPr="00156D62">
        <w:rPr>
          <w:color w:val="000000"/>
          <w:sz w:val="18"/>
          <w:szCs w:val="18"/>
        </w:rPr>
        <w:t>Kierownik budowy - osoba wyznaczona przez Wykonawcę, upoważniona do kierowania robotami i do występowania w</w:t>
      </w:r>
      <w:r w:rsidRPr="00156D62">
        <w:rPr>
          <w:color w:val="000000"/>
          <w:sz w:val="18"/>
          <w:szCs w:val="18"/>
        </w:rPr>
        <w:br/>
        <w:t>jego imieniu w sprawach realizacji kontraktu.</w:t>
      </w:r>
    </w:p>
    <w:p w:rsidR="003C1EDF" w:rsidRPr="00156D62" w:rsidRDefault="003C1EDF" w:rsidP="003C1EDF">
      <w:pPr>
        <w:numPr>
          <w:ilvl w:val="0"/>
          <w:numId w:val="2"/>
        </w:numPr>
        <w:shd w:val="clear" w:color="auto" w:fill="FFFFFF"/>
        <w:tabs>
          <w:tab w:val="left" w:pos="878"/>
        </w:tabs>
        <w:spacing w:line="307" w:lineRule="exact"/>
        <w:ind w:left="413"/>
        <w:rPr>
          <w:color w:val="000000"/>
          <w:spacing w:val="-6"/>
          <w:sz w:val="18"/>
          <w:szCs w:val="18"/>
        </w:rPr>
      </w:pPr>
      <w:r w:rsidRPr="00156D62">
        <w:rPr>
          <w:color w:val="000000"/>
          <w:sz w:val="18"/>
          <w:szCs w:val="18"/>
        </w:rPr>
        <w:t>Korona drogi -jezdnia z poboczami lub chodnikami ,zatokami, pasami awaryjnego postoju i pasami dzielącymi jezdnie.</w:t>
      </w:r>
    </w:p>
    <w:p w:rsidR="003C1EDF" w:rsidRPr="00156D62" w:rsidRDefault="003C1EDF" w:rsidP="003C1EDF">
      <w:pPr>
        <w:numPr>
          <w:ilvl w:val="0"/>
          <w:numId w:val="2"/>
        </w:numPr>
        <w:shd w:val="clear" w:color="auto" w:fill="FFFFFF"/>
        <w:tabs>
          <w:tab w:val="left" w:pos="878"/>
        </w:tabs>
        <w:spacing w:line="307" w:lineRule="exact"/>
        <w:ind w:left="413"/>
        <w:rPr>
          <w:color w:val="000000"/>
          <w:spacing w:val="-6"/>
          <w:sz w:val="18"/>
          <w:szCs w:val="18"/>
        </w:rPr>
      </w:pPr>
      <w:r w:rsidRPr="00156D62">
        <w:rPr>
          <w:color w:val="000000"/>
          <w:sz w:val="18"/>
          <w:szCs w:val="18"/>
        </w:rPr>
        <w:t>Konstrukcja nawierzchni - układ warstw nawierzchni wraz ze sposobem ich połączenia.</w:t>
      </w:r>
    </w:p>
    <w:p w:rsidR="003C1EDF" w:rsidRPr="00156D62" w:rsidRDefault="003C1EDF">
      <w:pPr>
        <w:shd w:val="clear" w:color="auto" w:fill="FFFFFF"/>
        <w:spacing w:line="307" w:lineRule="exact"/>
        <w:ind w:left="446" w:right="1037"/>
        <w:rPr>
          <w:sz w:val="18"/>
          <w:szCs w:val="18"/>
        </w:rPr>
      </w:pPr>
      <w:r w:rsidRPr="00156D62">
        <w:rPr>
          <w:color w:val="000000"/>
          <w:sz w:val="18"/>
          <w:szCs w:val="18"/>
        </w:rPr>
        <w:t xml:space="preserve">1.4.9.Korpus drogowy - nasyp lub ta część wykopu, która jest ograniczona koroną drogi i skarpami rowów. </w:t>
      </w:r>
      <w:r w:rsidRPr="00156D62">
        <w:rPr>
          <w:color w:val="000000"/>
          <w:spacing w:val="-1"/>
          <w:sz w:val="18"/>
          <w:szCs w:val="18"/>
        </w:rPr>
        <w:t>1.4.10.Koryto - element uformowany w korpusie drogowym w celu ułożenia w nim konstrukcji nawierzchni.</w:t>
      </w:r>
    </w:p>
    <w:p w:rsidR="003C1EDF" w:rsidRPr="00156D62" w:rsidRDefault="003C1EDF" w:rsidP="003C1EDF">
      <w:pPr>
        <w:numPr>
          <w:ilvl w:val="0"/>
          <w:numId w:val="3"/>
        </w:numPr>
        <w:shd w:val="clear" w:color="auto" w:fill="FFFFFF"/>
        <w:tabs>
          <w:tab w:val="left" w:pos="1022"/>
        </w:tabs>
        <w:spacing w:line="307" w:lineRule="exact"/>
        <w:ind w:left="427"/>
        <w:rPr>
          <w:color w:val="000000"/>
          <w:spacing w:val="-5"/>
          <w:sz w:val="18"/>
          <w:szCs w:val="18"/>
        </w:rPr>
      </w:pPr>
      <w:r w:rsidRPr="00156D62">
        <w:rPr>
          <w:color w:val="000000"/>
          <w:spacing w:val="7"/>
          <w:sz w:val="18"/>
          <w:szCs w:val="18"/>
        </w:rPr>
        <w:t>Rejestr obmiarów - akceptowany przez Inspektora Nadzoru zeszyt z ponumerowanymi stronami, służący do</w:t>
      </w:r>
      <w:r w:rsidRPr="00156D62">
        <w:rPr>
          <w:color w:val="000000"/>
          <w:spacing w:val="7"/>
          <w:sz w:val="18"/>
          <w:szCs w:val="18"/>
        </w:rPr>
        <w:br/>
      </w:r>
      <w:r w:rsidRPr="00156D62">
        <w:rPr>
          <w:color w:val="000000"/>
          <w:spacing w:val="5"/>
          <w:sz w:val="18"/>
          <w:szCs w:val="18"/>
        </w:rPr>
        <w:t>wpisywania przez Wykonawcę obmiaru dokonywanych robót w formie wyliczeń, szkiców i ewentualnie dodatkowych</w:t>
      </w:r>
      <w:r w:rsidRPr="00156D62">
        <w:rPr>
          <w:color w:val="000000"/>
          <w:spacing w:val="5"/>
          <w:sz w:val="18"/>
          <w:szCs w:val="18"/>
        </w:rPr>
        <w:br/>
      </w:r>
      <w:r w:rsidRPr="00156D62">
        <w:rPr>
          <w:color w:val="000000"/>
          <w:sz w:val="18"/>
          <w:szCs w:val="18"/>
        </w:rPr>
        <w:t>załączników. Wpisy w rejestrze obmiarów podlegają potwierdzeniu przez Inspektora Nadzoru.</w:t>
      </w:r>
    </w:p>
    <w:p w:rsidR="003C1EDF" w:rsidRPr="00156D62" w:rsidRDefault="003C1EDF" w:rsidP="003C1EDF">
      <w:pPr>
        <w:numPr>
          <w:ilvl w:val="0"/>
          <w:numId w:val="3"/>
        </w:numPr>
        <w:shd w:val="clear" w:color="auto" w:fill="FFFFFF"/>
        <w:tabs>
          <w:tab w:val="left" w:pos="1022"/>
        </w:tabs>
        <w:spacing w:line="307" w:lineRule="exact"/>
        <w:ind w:left="427"/>
        <w:rPr>
          <w:color w:val="000000"/>
          <w:spacing w:val="-5"/>
          <w:sz w:val="18"/>
          <w:szCs w:val="18"/>
        </w:rPr>
      </w:pPr>
      <w:r w:rsidRPr="00156D62">
        <w:rPr>
          <w:color w:val="000000"/>
          <w:spacing w:val="5"/>
          <w:sz w:val="18"/>
          <w:szCs w:val="18"/>
        </w:rPr>
        <w:t>Laboratorium - drogowe lub inne laboratorium badawcze, zaakceptowane przez Zamawiającego ,niezbędne do</w:t>
      </w:r>
      <w:r w:rsidRPr="00156D62">
        <w:rPr>
          <w:color w:val="000000"/>
          <w:spacing w:val="5"/>
          <w:sz w:val="18"/>
          <w:szCs w:val="18"/>
        </w:rPr>
        <w:br/>
      </w:r>
      <w:r w:rsidRPr="00156D62">
        <w:rPr>
          <w:color w:val="000000"/>
          <w:sz w:val="18"/>
          <w:szCs w:val="18"/>
        </w:rPr>
        <w:t>przeprowadzenia wszelkich badań i prób związanych z oceną</w:t>
      </w:r>
      <w:r w:rsidR="008B1E88" w:rsidRPr="00156D62">
        <w:rPr>
          <w:color w:val="000000"/>
          <w:sz w:val="18"/>
          <w:szCs w:val="18"/>
        </w:rPr>
        <w:t xml:space="preserve"> </w:t>
      </w:r>
      <w:r w:rsidRPr="00156D62">
        <w:rPr>
          <w:color w:val="000000"/>
          <w:sz w:val="18"/>
          <w:szCs w:val="18"/>
        </w:rPr>
        <w:t>jakości materiałów oraz robót.</w:t>
      </w:r>
    </w:p>
    <w:p w:rsidR="003C1EDF" w:rsidRPr="00156D62" w:rsidRDefault="003C1EDF">
      <w:pPr>
        <w:shd w:val="clear" w:color="auto" w:fill="FFFFFF"/>
        <w:spacing w:line="307" w:lineRule="exact"/>
        <w:ind w:left="427" w:right="5"/>
        <w:jc w:val="both"/>
        <w:rPr>
          <w:sz w:val="18"/>
          <w:szCs w:val="18"/>
        </w:rPr>
      </w:pPr>
      <w:r w:rsidRPr="00156D62">
        <w:rPr>
          <w:color w:val="000000"/>
          <w:spacing w:val="2"/>
          <w:sz w:val="18"/>
          <w:szCs w:val="18"/>
        </w:rPr>
        <w:t xml:space="preserve">1.4.13.Materiały - wszelkie tworzywa niezbędne do wykonania robót, zgodne z dokumentacją projektową i specyfikacjami </w:t>
      </w:r>
      <w:r w:rsidRPr="00156D62">
        <w:rPr>
          <w:color w:val="000000"/>
          <w:sz w:val="18"/>
          <w:szCs w:val="18"/>
        </w:rPr>
        <w:t>technicznymi, zaakceptowane przez Inspektora Nadzoru.</w:t>
      </w:r>
    </w:p>
    <w:p w:rsidR="003C1EDF" w:rsidRPr="00156D62" w:rsidRDefault="003C1EDF">
      <w:pPr>
        <w:shd w:val="clear" w:color="auto" w:fill="FFFFFF"/>
        <w:spacing w:line="307" w:lineRule="exact"/>
        <w:ind w:left="432" w:right="10"/>
        <w:jc w:val="both"/>
        <w:rPr>
          <w:sz w:val="18"/>
          <w:szCs w:val="18"/>
        </w:rPr>
      </w:pPr>
      <w:r w:rsidRPr="00156D62">
        <w:rPr>
          <w:color w:val="000000"/>
          <w:spacing w:val="2"/>
          <w:sz w:val="18"/>
          <w:szCs w:val="18"/>
        </w:rPr>
        <w:t xml:space="preserve">1.4.14.Nawierzchnia - warstwa lub zespół warstw służących do przejmowania i rozkładania obciążeń od ruchu na podłoże </w:t>
      </w:r>
      <w:r w:rsidRPr="00156D62">
        <w:rPr>
          <w:color w:val="000000"/>
          <w:spacing w:val="1"/>
          <w:sz w:val="18"/>
          <w:szCs w:val="18"/>
        </w:rPr>
        <w:t>gruntowe i zapewniających dogodne warunki dla ruchu.</w:t>
      </w:r>
    </w:p>
    <w:p w:rsidR="003C1EDF" w:rsidRPr="00156D62" w:rsidRDefault="003C1EDF" w:rsidP="003C1EDF">
      <w:pPr>
        <w:numPr>
          <w:ilvl w:val="0"/>
          <w:numId w:val="4"/>
        </w:numPr>
        <w:shd w:val="clear" w:color="auto" w:fill="FFFFFF"/>
        <w:tabs>
          <w:tab w:val="left" w:pos="422"/>
        </w:tabs>
        <w:spacing w:line="307" w:lineRule="exact"/>
        <w:ind w:left="322"/>
        <w:rPr>
          <w:color w:val="000000"/>
          <w:sz w:val="18"/>
          <w:szCs w:val="18"/>
        </w:rPr>
      </w:pPr>
      <w:r w:rsidRPr="00156D62">
        <w:rPr>
          <w:color w:val="000000"/>
          <w:sz w:val="18"/>
          <w:szCs w:val="18"/>
        </w:rPr>
        <w:t>warstwa ścieralna - górna warstwa nawierzchni poddana bezpośrednio oddziaływaniu ruchu i czynników atmosferycznych</w:t>
      </w:r>
    </w:p>
    <w:p w:rsidR="003C1EDF" w:rsidRPr="00156D62" w:rsidRDefault="003C1EDF" w:rsidP="003C1EDF">
      <w:pPr>
        <w:numPr>
          <w:ilvl w:val="0"/>
          <w:numId w:val="4"/>
        </w:numPr>
        <w:shd w:val="clear" w:color="auto" w:fill="FFFFFF"/>
        <w:tabs>
          <w:tab w:val="left" w:pos="422"/>
        </w:tabs>
        <w:spacing w:line="307" w:lineRule="exact"/>
        <w:ind w:left="322"/>
        <w:rPr>
          <w:color w:val="000000"/>
          <w:sz w:val="18"/>
          <w:szCs w:val="18"/>
        </w:rPr>
      </w:pPr>
      <w:r w:rsidRPr="00156D62">
        <w:rPr>
          <w:color w:val="000000"/>
          <w:spacing w:val="-1"/>
          <w:sz w:val="18"/>
          <w:szCs w:val="18"/>
        </w:rPr>
        <w:t>warstwa wiążąca - warstwa znajdująca się między warstwą ścieralną a podbudową, zapewniająca lepsze rozłożenie naprężeń w</w:t>
      </w:r>
    </w:p>
    <w:p w:rsidR="003C1EDF" w:rsidRPr="00156D62" w:rsidRDefault="007E2303" w:rsidP="007E2303">
      <w:pPr>
        <w:shd w:val="clear" w:color="auto" w:fill="FFFFFF"/>
        <w:spacing w:line="307" w:lineRule="exact"/>
        <w:rPr>
          <w:sz w:val="18"/>
          <w:szCs w:val="18"/>
        </w:rPr>
      </w:pPr>
      <w:r>
        <w:rPr>
          <w:color w:val="000000"/>
          <w:sz w:val="18"/>
          <w:szCs w:val="18"/>
        </w:rPr>
        <w:t xml:space="preserve">          </w:t>
      </w:r>
      <w:r w:rsidR="003C1EDF" w:rsidRPr="00156D62">
        <w:rPr>
          <w:color w:val="000000"/>
          <w:sz w:val="18"/>
          <w:szCs w:val="18"/>
        </w:rPr>
        <w:t>nawierzchni i przekazanie ich na podbudowę</w:t>
      </w:r>
    </w:p>
    <w:p w:rsidR="003C1EDF" w:rsidRPr="00156D62" w:rsidRDefault="003C1EDF">
      <w:pPr>
        <w:shd w:val="clear" w:color="auto" w:fill="FFFFFF"/>
        <w:tabs>
          <w:tab w:val="left" w:pos="466"/>
        </w:tabs>
        <w:spacing w:line="307" w:lineRule="exact"/>
        <w:ind w:left="365"/>
        <w:rPr>
          <w:sz w:val="18"/>
          <w:szCs w:val="18"/>
        </w:rPr>
      </w:pPr>
      <w:r w:rsidRPr="00156D62">
        <w:rPr>
          <w:color w:val="000000"/>
          <w:sz w:val="18"/>
          <w:szCs w:val="18"/>
        </w:rPr>
        <w:t>-</w:t>
      </w:r>
      <w:r w:rsidRPr="00156D62">
        <w:rPr>
          <w:color w:val="000000"/>
          <w:sz w:val="18"/>
          <w:szCs w:val="18"/>
        </w:rPr>
        <w:tab/>
        <w:t>warstwa wyrównawcza - warstwa służąca do wyrównania nierówności podbudowy lub profilu istniejącej nawierzchni</w:t>
      </w:r>
    </w:p>
    <w:p w:rsidR="007E2303" w:rsidRDefault="007E2303" w:rsidP="007E2303">
      <w:pPr>
        <w:shd w:val="clear" w:color="auto" w:fill="FFFFFF"/>
        <w:tabs>
          <w:tab w:val="left" w:pos="643"/>
        </w:tabs>
        <w:spacing w:before="14" w:line="312" w:lineRule="exact"/>
        <w:ind w:left="5" w:right="429"/>
        <w:rPr>
          <w:color w:val="000000"/>
          <w:spacing w:val="-1"/>
          <w:sz w:val="18"/>
          <w:szCs w:val="18"/>
        </w:rPr>
      </w:pPr>
      <w:r>
        <w:rPr>
          <w:color w:val="000000"/>
          <w:sz w:val="18"/>
          <w:szCs w:val="18"/>
        </w:rPr>
        <w:t xml:space="preserve">        - </w:t>
      </w:r>
      <w:r w:rsidR="003C1EDF" w:rsidRPr="00156D62">
        <w:rPr>
          <w:color w:val="000000"/>
          <w:sz w:val="18"/>
          <w:szCs w:val="18"/>
        </w:rPr>
        <w:t>podbudowa - dolna część nawierzchni służąca do przenoszenia obciążeń od ruchu na podłoże. Podbudowa</w:t>
      </w:r>
      <w:r>
        <w:rPr>
          <w:color w:val="000000"/>
          <w:sz w:val="18"/>
          <w:szCs w:val="18"/>
        </w:rPr>
        <w:t xml:space="preserve">  </w:t>
      </w:r>
      <w:r w:rsidR="003C1EDF" w:rsidRPr="00156D62">
        <w:rPr>
          <w:color w:val="000000"/>
          <w:spacing w:val="-1"/>
          <w:sz w:val="18"/>
          <w:szCs w:val="18"/>
        </w:rPr>
        <w:t xml:space="preserve">składa się z </w:t>
      </w:r>
      <w:r>
        <w:rPr>
          <w:color w:val="000000"/>
          <w:spacing w:val="-1"/>
          <w:sz w:val="18"/>
          <w:szCs w:val="18"/>
        </w:rPr>
        <w:t xml:space="preserve">    </w:t>
      </w:r>
    </w:p>
    <w:p w:rsidR="003C1EDF" w:rsidRPr="00156D62" w:rsidRDefault="007E2303" w:rsidP="007E2303">
      <w:pPr>
        <w:shd w:val="clear" w:color="auto" w:fill="FFFFFF"/>
        <w:tabs>
          <w:tab w:val="left" w:pos="643"/>
        </w:tabs>
        <w:spacing w:before="14" w:line="312" w:lineRule="exact"/>
        <w:ind w:left="5" w:right="429"/>
        <w:rPr>
          <w:sz w:val="18"/>
          <w:szCs w:val="18"/>
        </w:rPr>
      </w:pPr>
      <w:r>
        <w:rPr>
          <w:color w:val="000000"/>
          <w:spacing w:val="-1"/>
          <w:sz w:val="18"/>
          <w:szCs w:val="18"/>
        </w:rPr>
        <w:t xml:space="preserve">          </w:t>
      </w:r>
      <w:r w:rsidR="003C1EDF" w:rsidRPr="00156D62">
        <w:rPr>
          <w:color w:val="000000"/>
          <w:spacing w:val="-1"/>
          <w:sz w:val="18"/>
          <w:szCs w:val="18"/>
        </w:rPr>
        <w:t>podbudowy zasadniczej i podbudowy pomocniczej.</w:t>
      </w:r>
    </w:p>
    <w:p w:rsidR="003C1EDF" w:rsidRPr="00156D62" w:rsidRDefault="003C1EDF" w:rsidP="003C1EDF">
      <w:pPr>
        <w:numPr>
          <w:ilvl w:val="0"/>
          <w:numId w:val="5"/>
        </w:numPr>
        <w:shd w:val="clear" w:color="auto" w:fill="FFFFFF"/>
        <w:tabs>
          <w:tab w:val="left" w:pos="466"/>
        </w:tabs>
        <w:spacing w:line="312" w:lineRule="exact"/>
        <w:ind w:left="365"/>
        <w:rPr>
          <w:color w:val="000000"/>
          <w:sz w:val="18"/>
          <w:szCs w:val="18"/>
        </w:rPr>
      </w:pPr>
      <w:r w:rsidRPr="00156D62">
        <w:rPr>
          <w:color w:val="000000"/>
          <w:sz w:val="18"/>
          <w:szCs w:val="18"/>
        </w:rPr>
        <w:t>podbudowa zasadnicza - górna cz</w:t>
      </w:r>
      <w:r w:rsidR="008B1E88" w:rsidRPr="00156D62">
        <w:rPr>
          <w:color w:val="000000"/>
          <w:sz w:val="18"/>
          <w:szCs w:val="18"/>
        </w:rPr>
        <w:t>ęść podbudowy spełniająca funkcj</w:t>
      </w:r>
      <w:r w:rsidRPr="00156D62">
        <w:rPr>
          <w:color w:val="000000"/>
          <w:sz w:val="18"/>
          <w:szCs w:val="18"/>
        </w:rPr>
        <w:t>e nośne w konstrukcji nawierzchni</w:t>
      </w:r>
    </w:p>
    <w:p w:rsidR="003C1EDF" w:rsidRDefault="003C1EDF" w:rsidP="00FD548D">
      <w:pPr>
        <w:shd w:val="clear" w:color="auto" w:fill="FFFFFF"/>
        <w:tabs>
          <w:tab w:val="left" w:pos="466"/>
        </w:tabs>
        <w:spacing w:line="312" w:lineRule="exact"/>
        <w:rPr>
          <w:color w:val="000000"/>
          <w:sz w:val="18"/>
          <w:szCs w:val="18"/>
        </w:rPr>
      </w:pPr>
    </w:p>
    <w:p w:rsidR="00FD548D" w:rsidRPr="00FD548D" w:rsidRDefault="00FD548D" w:rsidP="00FD548D">
      <w:pPr>
        <w:shd w:val="clear" w:color="auto" w:fill="FFFFFF"/>
        <w:tabs>
          <w:tab w:val="left" w:pos="466"/>
        </w:tabs>
        <w:spacing w:line="312" w:lineRule="exact"/>
        <w:ind w:left="365" w:right="-138"/>
        <w:rPr>
          <w:color w:val="000000"/>
          <w:sz w:val="18"/>
          <w:szCs w:val="18"/>
        </w:rPr>
      </w:pPr>
      <w:r>
        <w:rPr>
          <w:color w:val="000000"/>
          <w:spacing w:val="2"/>
          <w:sz w:val="18"/>
          <w:szCs w:val="18"/>
        </w:rPr>
        <w:t xml:space="preserve">    </w:t>
      </w:r>
      <w:r w:rsidR="00C3368D">
        <w:rPr>
          <w:color w:val="000000"/>
          <w:spacing w:val="2"/>
          <w:sz w:val="18"/>
          <w:szCs w:val="18"/>
        </w:rPr>
        <w:t xml:space="preserve"> </w:t>
      </w:r>
      <w:r>
        <w:rPr>
          <w:color w:val="000000"/>
          <w:spacing w:val="2"/>
          <w:sz w:val="18"/>
          <w:szCs w:val="18"/>
        </w:rPr>
        <w:t xml:space="preserve">- </w:t>
      </w:r>
      <w:r w:rsidRPr="00156D62">
        <w:rPr>
          <w:color w:val="000000"/>
          <w:spacing w:val="2"/>
          <w:sz w:val="18"/>
          <w:szCs w:val="18"/>
        </w:rPr>
        <w:t>podbudowa pomocnicza - dolna część podbudowy spełniająca obok funkcji nośnych, funkcje zabezpieczenia nawierzchni</w:t>
      </w:r>
    </w:p>
    <w:p w:rsidR="00FD548D" w:rsidRPr="00156D62" w:rsidRDefault="00FD548D" w:rsidP="00FD548D">
      <w:pPr>
        <w:shd w:val="clear" w:color="auto" w:fill="FFFFFF"/>
        <w:spacing w:line="307" w:lineRule="exact"/>
        <w:ind w:left="701" w:right="5"/>
        <w:jc w:val="both"/>
        <w:rPr>
          <w:sz w:val="18"/>
          <w:szCs w:val="18"/>
        </w:rPr>
      </w:pPr>
      <w:r w:rsidRPr="00156D62">
        <w:rPr>
          <w:color w:val="000000"/>
          <w:sz w:val="18"/>
          <w:szCs w:val="18"/>
        </w:rPr>
        <w:t xml:space="preserve">przed działaniem wody, mrozu i przenikaniem cząstek podłoża. Może zawierać warstwę mrozoochronną, odsączającą lub </w:t>
      </w:r>
      <w:r w:rsidRPr="00156D62">
        <w:rPr>
          <w:color w:val="000000"/>
          <w:spacing w:val="-2"/>
          <w:sz w:val="18"/>
          <w:szCs w:val="18"/>
        </w:rPr>
        <w:t>odcinającą.</w:t>
      </w:r>
    </w:p>
    <w:p w:rsidR="00FD548D" w:rsidRPr="00156D62" w:rsidRDefault="00FD548D" w:rsidP="00FD548D">
      <w:pPr>
        <w:shd w:val="clear" w:color="auto" w:fill="FFFFFF"/>
        <w:tabs>
          <w:tab w:val="left" w:pos="451"/>
        </w:tabs>
        <w:spacing w:line="307" w:lineRule="exact"/>
        <w:ind w:left="355"/>
        <w:rPr>
          <w:sz w:val="18"/>
          <w:szCs w:val="18"/>
        </w:rPr>
      </w:pPr>
      <w:r>
        <w:rPr>
          <w:color w:val="000000"/>
          <w:sz w:val="18"/>
          <w:szCs w:val="18"/>
        </w:rPr>
        <w:t xml:space="preserve">      </w:t>
      </w:r>
      <w:r w:rsidRPr="00156D62">
        <w:rPr>
          <w:color w:val="000000"/>
          <w:sz w:val="18"/>
          <w:szCs w:val="18"/>
        </w:rPr>
        <w:t>-</w:t>
      </w:r>
      <w:r w:rsidRPr="00156D62">
        <w:rPr>
          <w:color w:val="000000"/>
          <w:sz w:val="18"/>
          <w:szCs w:val="18"/>
        </w:rPr>
        <w:tab/>
        <w:t>warstwa mrozoochronną - warstwa, której głównym zadaniem jest ochrona nawierzchni przed skutkami działania mrozu</w:t>
      </w:r>
    </w:p>
    <w:p w:rsidR="00FD548D" w:rsidRDefault="00FD548D" w:rsidP="00FD548D">
      <w:pPr>
        <w:shd w:val="clear" w:color="auto" w:fill="FFFFFF"/>
        <w:tabs>
          <w:tab w:val="left" w:pos="509"/>
        </w:tabs>
        <w:spacing w:line="307" w:lineRule="exact"/>
        <w:ind w:left="350"/>
        <w:rPr>
          <w:color w:val="000000"/>
          <w:spacing w:val="6"/>
          <w:sz w:val="18"/>
          <w:szCs w:val="18"/>
        </w:rPr>
      </w:pPr>
      <w:r>
        <w:rPr>
          <w:color w:val="000000"/>
          <w:sz w:val="18"/>
          <w:szCs w:val="18"/>
        </w:rPr>
        <w:t xml:space="preserve">      </w:t>
      </w:r>
      <w:r w:rsidRPr="00156D62">
        <w:rPr>
          <w:color w:val="000000"/>
          <w:sz w:val="18"/>
          <w:szCs w:val="18"/>
        </w:rPr>
        <w:t>-</w:t>
      </w:r>
      <w:r w:rsidRPr="00156D62">
        <w:rPr>
          <w:color w:val="000000"/>
          <w:sz w:val="18"/>
          <w:szCs w:val="18"/>
        </w:rPr>
        <w:tab/>
      </w:r>
      <w:r w:rsidRPr="00156D62">
        <w:rPr>
          <w:color w:val="000000"/>
          <w:spacing w:val="6"/>
          <w:sz w:val="18"/>
          <w:szCs w:val="18"/>
        </w:rPr>
        <w:t xml:space="preserve">warstwa odcinająca - warstwa stosowana w celu uniemożliwienia przenikania cząstek drobnych gruntu do </w:t>
      </w:r>
      <w:r>
        <w:rPr>
          <w:color w:val="000000"/>
          <w:spacing w:val="6"/>
          <w:sz w:val="18"/>
          <w:szCs w:val="18"/>
        </w:rPr>
        <w:t xml:space="preserve">     </w:t>
      </w:r>
    </w:p>
    <w:p w:rsidR="00FD548D" w:rsidRPr="00156D62" w:rsidRDefault="00FD548D" w:rsidP="00FD548D">
      <w:pPr>
        <w:shd w:val="clear" w:color="auto" w:fill="FFFFFF"/>
        <w:tabs>
          <w:tab w:val="left" w:pos="509"/>
        </w:tabs>
        <w:spacing w:line="307" w:lineRule="exact"/>
        <w:ind w:left="350"/>
        <w:rPr>
          <w:sz w:val="18"/>
          <w:szCs w:val="18"/>
        </w:rPr>
      </w:pPr>
      <w:r>
        <w:rPr>
          <w:color w:val="000000"/>
          <w:spacing w:val="6"/>
          <w:sz w:val="18"/>
          <w:szCs w:val="18"/>
        </w:rPr>
        <w:t xml:space="preserve">        w</w:t>
      </w:r>
      <w:r w:rsidRPr="00156D62">
        <w:rPr>
          <w:color w:val="000000"/>
          <w:spacing w:val="6"/>
          <w:sz w:val="18"/>
          <w:szCs w:val="18"/>
        </w:rPr>
        <w:t>arstwy</w:t>
      </w:r>
      <w:r>
        <w:rPr>
          <w:sz w:val="18"/>
          <w:szCs w:val="18"/>
        </w:rPr>
        <w:t xml:space="preserve"> </w:t>
      </w:r>
      <w:r w:rsidRPr="00156D62">
        <w:rPr>
          <w:color w:val="000000"/>
          <w:spacing w:val="-1"/>
          <w:sz w:val="18"/>
          <w:szCs w:val="18"/>
        </w:rPr>
        <w:t>nawierzchni leżącej powyżej</w:t>
      </w:r>
    </w:p>
    <w:p w:rsidR="00FD548D" w:rsidRPr="00156D62" w:rsidRDefault="00FD548D" w:rsidP="00FD548D">
      <w:pPr>
        <w:shd w:val="clear" w:color="auto" w:fill="FFFFFF"/>
        <w:tabs>
          <w:tab w:val="left" w:pos="451"/>
        </w:tabs>
        <w:spacing w:line="307" w:lineRule="exact"/>
        <w:ind w:left="278" w:right="1037" w:firstLine="77"/>
        <w:rPr>
          <w:sz w:val="18"/>
          <w:szCs w:val="18"/>
        </w:rPr>
      </w:pPr>
      <w:r>
        <w:rPr>
          <w:color w:val="000000"/>
          <w:sz w:val="18"/>
          <w:szCs w:val="18"/>
        </w:rPr>
        <w:t xml:space="preserve">     </w:t>
      </w:r>
      <w:r w:rsidRPr="00156D62">
        <w:rPr>
          <w:color w:val="000000"/>
          <w:sz w:val="18"/>
          <w:szCs w:val="18"/>
        </w:rPr>
        <w:t>-</w:t>
      </w:r>
      <w:r w:rsidRPr="00156D62">
        <w:rPr>
          <w:color w:val="000000"/>
          <w:sz w:val="18"/>
          <w:szCs w:val="18"/>
        </w:rPr>
        <w:tab/>
        <w:t>warstwa odsączająca - warstwa służąca do odprowadzenia wody przedostającej się do nawierzchni.</w:t>
      </w:r>
      <w:r w:rsidRPr="00156D62">
        <w:rPr>
          <w:color w:val="000000"/>
          <w:sz w:val="18"/>
          <w:szCs w:val="18"/>
        </w:rPr>
        <w:br/>
      </w:r>
      <w:r w:rsidRPr="00156D62">
        <w:rPr>
          <w:color w:val="000000"/>
          <w:spacing w:val="-1"/>
          <w:sz w:val="18"/>
          <w:szCs w:val="18"/>
        </w:rPr>
        <w:t>1.4.15.</w:t>
      </w:r>
      <w:r w:rsidR="00C3368D">
        <w:rPr>
          <w:color w:val="000000"/>
          <w:spacing w:val="-1"/>
          <w:sz w:val="18"/>
          <w:szCs w:val="18"/>
        </w:rPr>
        <w:t xml:space="preserve"> </w:t>
      </w:r>
      <w:r w:rsidRPr="00156D62">
        <w:rPr>
          <w:color w:val="000000"/>
          <w:spacing w:val="-1"/>
          <w:sz w:val="18"/>
          <w:szCs w:val="18"/>
        </w:rPr>
        <w:t>Niweleta - wysokościowe i geometryczne rozwinięcie na płaszczyźnie pionowego przekroju w osi drogi.</w:t>
      </w:r>
    </w:p>
    <w:p w:rsidR="00FD548D" w:rsidRPr="00156D62" w:rsidRDefault="00FD548D" w:rsidP="00FD548D">
      <w:pPr>
        <w:numPr>
          <w:ilvl w:val="0"/>
          <w:numId w:val="6"/>
        </w:numPr>
        <w:shd w:val="clear" w:color="auto" w:fill="FFFFFF"/>
        <w:tabs>
          <w:tab w:val="left" w:pos="816"/>
        </w:tabs>
        <w:spacing w:line="307" w:lineRule="exact"/>
        <w:ind w:left="696" w:hanging="422"/>
        <w:rPr>
          <w:color w:val="000000"/>
          <w:spacing w:val="-6"/>
          <w:sz w:val="18"/>
          <w:szCs w:val="18"/>
        </w:rPr>
      </w:pPr>
      <w:r w:rsidRPr="00156D62">
        <w:rPr>
          <w:color w:val="000000"/>
          <w:spacing w:val="1"/>
          <w:sz w:val="18"/>
          <w:szCs w:val="18"/>
        </w:rPr>
        <w:t>Objazd tymczasowy - droga specjalnie przygotowana i odpowiednio utrzymana do przeprowadzenia ruchu publicznego</w:t>
      </w:r>
      <w:r w:rsidRPr="00156D62">
        <w:rPr>
          <w:color w:val="000000"/>
          <w:spacing w:val="1"/>
          <w:sz w:val="18"/>
          <w:szCs w:val="18"/>
        </w:rPr>
        <w:br/>
      </w:r>
      <w:r w:rsidR="00C3368D">
        <w:rPr>
          <w:color w:val="000000"/>
          <w:spacing w:val="-1"/>
          <w:sz w:val="18"/>
          <w:szCs w:val="18"/>
        </w:rPr>
        <w:t xml:space="preserve">  </w:t>
      </w:r>
      <w:r w:rsidRPr="00156D62">
        <w:rPr>
          <w:color w:val="000000"/>
          <w:spacing w:val="-1"/>
          <w:sz w:val="18"/>
          <w:szCs w:val="18"/>
        </w:rPr>
        <w:t>na okres budowy.</w:t>
      </w:r>
    </w:p>
    <w:p w:rsidR="00FD548D" w:rsidRPr="00156D62" w:rsidRDefault="00FD548D" w:rsidP="00C3368D">
      <w:pPr>
        <w:shd w:val="clear" w:color="auto" w:fill="FFFFFF"/>
        <w:tabs>
          <w:tab w:val="left" w:pos="816"/>
        </w:tabs>
        <w:spacing w:line="307" w:lineRule="exact"/>
        <w:ind w:left="696"/>
        <w:rPr>
          <w:color w:val="000000"/>
          <w:spacing w:val="-6"/>
          <w:sz w:val="18"/>
          <w:szCs w:val="18"/>
        </w:rPr>
      </w:pPr>
      <w:r w:rsidRPr="00156D62">
        <w:rPr>
          <w:color w:val="000000"/>
          <w:spacing w:val="5"/>
          <w:sz w:val="18"/>
          <w:szCs w:val="18"/>
        </w:rPr>
        <w:t>Odpowiednia (bliska) zgodność- zgodność wykonywanych robót z dopuszczonymi tolerancjami, a jeśli przedział</w:t>
      </w:r>
      <w:r w:rsidRPr="00156D62">
        <w:rPr>
          <w:color w:val="000000"/>
          <w:spacing w:val="5"/>
          <w:sz w:val="18"/>
          <w:szCs w:val="18"/>
        </w:rPr>
        <w:br/>
      </w:r>
      <w:r w:rsidRPr="00156D62">
        <w:rPr>
          <w:color w:val="000000"/>
          <w:spacing w:val="4"/>
          <w:sz w:val="18"/>
          <w:szCs w:val="18"/>
        </w:rPr>
        <w:t>tolerancji nie został określony - z przeciętnymi tolerancjami, przyjmowanymi zwyczajowo dla danego rodzaju robót</w:t>
      </w:r>
      <w:r w:rsidRPr="00156D62">
        <w:rPr>
          <w:color w:val="000000"/>
          <w:spacing w:val="4"/>
          <w:sz w:val="18"/>
          <w:szCs w:val="18"/>
        </w:rPr>
        <w:br/>
      </w:r>
      <w:r w:rsidRPr="00156D62">
        <w:rPr>
          <w:color w:val="000000"/>
          <w:spacing w:val="-1"/>
          <w:sz w:val="18"/>
          <w:szCs w:val="18"/>
        </w:rPr>
        <w:t>budowlanych.</w:t>
      </w:r>
    </w:p>
    <w:p w:rsidR="00FD548D" w:rsidRPr="00156D62" w:rsidRDefault="00FD548D" w:rsidP="00FD548D">
      <w:pPr>
        <w:shd w:val="clear" w:color="auto" w:fill="FFFFFF"/>
        <w:spacing w:line="307" w:lineRule="exact"/>
        <w:ind w:left="274"/>
        <w:rPr>
          <w:sz w:val="18"/>
          <w:szCs w:val="18"/>
        </w:rPr>
      </w:pPr>
      <w:r w:rsidRPr="00156D62">
        <w:rPr>
          <w:color w:val="000000"/>
          <w:sz w:val="18"/>
          <w:szCs w:val="18"/>
        </w:rPr>
        <w:t>1.4.18.Pas drogowy - wydzielony liniami rozgraniczającymi pas terenu przeznaczony do umieszczania w nim drogi oraz drzew i</w:t>
      </w:r>
    </w:p>
    <w:p w:rsidR="00FD548D" w:rsidRPr="00156D62" w:rsidRDefault="00FD548D" w:rsidP="00FD548D">
      <w:pPr>
        <w:shd w:val="clear" w:color="auto" w:fill="FFFFFF"/>
        <w:spacing w:line="307" w:lineRule="exact"/>
        <w:ind w:left="696"/>
        <w:rPr>
          <w:sz w:val="18"/>
          <w:szCs w:val="18"/>
        </w:rPr>
      </w:pPr>
      <w:r w:rsidRPr="00156D62">
        <w:rPr>
          <w:color w:val="000000"/>
          <w:spacing w:val="-1"/>
          <w:sz w:val="18"/>
          <w:szCs w:val="18"/>
        </w:rPr>
        <w:t>krzewów. Pas drogowy może również obejmować teren przewidziany do rozbudowy drogi i budowy urządzeń chroniących</w:t>
      </w:r>
    </w:p>
    <w:p w:rsidR="00FD548D" w:rsidRDefault="00FD548D" w:rsidP="00FD548D">
      <w:pPr>
        <w:shd w:val="clear" w:color="auto" w:fill="FFFFFF"/>
        <w:spacing w:line="307" w:lineRule="exact"/>
        <w:ind w:left="322" w:firstLine="379"/>
        <w:rPr>
          <w:color w:val="000000"/>
          <w:sz w:val="18"/>
          <w:szCs w:val="18"/>
        </w:rPr>
      </w:pPr>
      <w:r w:rsidRPr="00156D62">
        <w:rPr>
          <w:color w:val="000000"/>
          <w:sz w:val="18"/>
          <w:szCs w:val="18"/>
        </w:rPr>
        <w:t xml:space="preserve">ludzi i środowisko przed uciążliwościami powodowanymi przez ruch na drodze. </w:t>
      </w:r>
    </w:p>
    <w:p w:rsidR="00FD548D" w:rsidRPr="007E2303" w:rsidRDefault="00FD548D" w:rsidP="00FD548D">
      <w:pPr>
        <w:shd w:val="clear" w:color="auto" w:fill="FFFFFF"/>
        <w:spacing w:line="307" w:lineRule="exact"/>
        <w:rPr>
          <w:color w:val="000000"/>
          <w:spacing w:val="6"/>
          <w:sz w:val="18"/>
          <w:szCs w:val="18"/>
        </w:rPr>
      </w:pPr>
      <w:r>
        <w:rPr>
          <w:color w:val="000000"/>
          <w:sz w:val="18"/>
          <w:szCs w:val="18"/>
        </w:rPr>
        <w:t xml:space="preserve">     </w:t>
      </w:r>
      <w:r w:rsidRPr="00156D62">
        <w:rPr>
          <w:color w:val="000000"/>
          <w:spacing w:val="6"/>
          <w:sz w:val="18"/>
          <w:szCs w:val="18"/>
        </w:rPr>
        <w:t>1.4.19. Pobocze - część korony drogi przeznaczona do chwilowego zatrzymania się pojazdów, umieszczenia urządzeń</w:t>
      </w:r>
    </w:p>
    <w:p w:rsidR="00FD548D" w:rsidRPr="00156D62" w:rsidRDefault="00FD548D" w:rsidP="00FD548D">
      <w:pPr>
        <w:shd w:val="clear" w:color="auto" w:fill="FFFFFF"/>
        <w:spacing w:line="307" w:lineRule="exact"/>
        <w:ind w:left="696"/>
        <w:rPr>
          <w:sz w:val="18"/>
          <w:szCs w:val="18"/>
        </w:rPr>
      </w:pPr>
      <w:r w:rsidRPr="00156D62">
        <w:rPr>
          <w:color w:val="000000"/>
          <w:spacing w:val="5"/>
          <w:sz w:val="18"/>
          <w:szCs w:val="18"/>
        </w:rPr>
        <w:t>bezpieczeństwa ruchu i wykorzystywana do ruchu pieszych, służąca jednocześnie do bocznego oparcia konstrukcji</w:t>
      </w:r>
    </w:p>
    <w:p w:rsidR="00FD548D" w:rsidRPr="00156D62" w:rsidRDefault="00FD548D" w:rsidP="00FD548D">
      <w:pPr>
        <w:shd w:val="clear" w:color="auto" w:fill="FFFFFF"/>
        <w:spacing w:line="307" w:lineRule="exact"/>
        <w:ind w:left="696"/>
        <w:rPr>
          <w:sz w:val="18"/>
          <w:szCs w:val="18"/>
        </w:rPr>
      </w:pPr>
      <w:r w:rsidRPr="00156D62">
        <w:rPr>
          <w:color w:val="000000"/>
          <w:spacing w:val="-1"/>
          <w:sz w:val="18"/>
          <w:szCs w:val="18"/>
        </w:rPr>
        <w:t>nawierzchni.</w:t>
      </w:r>
    </w:p>
    <w:p w:rsidR="00FD548D" w:rsidRPr="00156D62" w:rsidRDefault="00FD548D" w:rsidP="00FD548D">
      <w:pPr>
        <w:numPr>
          <w:ilvl w:val="0"/>
          <w:numId w:val="7"/>
        </w:numPr>
        <w:shd w:val="clear" w:color="auto" w:fill="FFFFFF"/>
        <w:tabs>
          <w:tab w:val="left" w:pos="754"/>
        </w:tabs>
        <w:spacing w:line="307" w:lineRule="exact"/>
        <w:ind w:left="230"/>
        <w:rPr>
          <w:color w:val="000000"/>
          <w:spacing w:val="-6"/>
          <w:sz w:val="18"/>
          <w:szCs w:val="18"/>
        </w:rPr>
      </w:pPr>
      <w:r w:rsidRPr="00156D62">
        <w:rPr>
          <w:color w:val="000000"/>
          <w:sz w:val="18"/>
          <w:szCs w:val="18"/>
        </w:rPr>
        <w:t>Podłoże - grunt rodzimy lub nasypowy, leżący pod nawierzchnią do głębokości przemarzania.</w:t>
      </w:r>
    </w:p>
    <w:p w:rsidR="00FD548D" w:rsidRPr="00156D62" w:rsidRDefault="00FD548D" w:rsidP="00FD548D">
      <w:pPr>
        <w:numPr>
          <w:ilvl w:val="0"/>
          <w:numId w:val="7"/>
        </w:numPr>
        <w:shd w:val="clear" w:color="auto" w:fill="FFFFFF"/>
        <w:tabs>
          <w:tab w:val="left" w:pos="754"/>
        </w:tabs>
        <w:spacing w:line="307" w:lineRule="exact"/>
        <w:ind w:left="696" w:hanging="466"/>
        <w:rPr>
          <w:color w:val="000000"/>
          <w:spacing w:val="-7"/>
          <w:sz w:val="18"/>
          <w:szCs w:val="18"/>
        </w:rPr>
      </w:pPr>
      <w:r w:rsidRPr="00156D62">
        <w:rPr>
          <w:color w:val="000000"/>
          <w:spacing w:val="3"/>
          <w:sz w:val="18"/>
          <w:szCs w:val="18"/>
        </w:rPr>
        <w:t>Podłoże ulepszone - górna warstwa podłoża, leżąca bezpośrednio pod nawierzchnią, ulepszona w celu umożliwienia</w:t>
      </w:r>
      <w:r w:rsidRPr="00156D62">
        <w:rPr>
          <w:color w:val="000000"/>
          <w:spacing w:val="3"/>
          <w:sz w:val="18"/>
          <w:szCs w:val="18"/>
        </w:rPr>
        <w:br/>
      </w:r>
      <w:r>
        <w:rPr>
          <w:color w:val="000000"/>
          <w:sz w:val="18"/>
          <w:szCs w:val="18"/>
        </w:rPr>
        <w:t xml:space="preserve"> </w:t>
      </w:r>
      <w:r w:rsidRPr="00156D62">
        <w:rPr>
          <w:color w:val="000000"/>
          <w:sz w:val="18"/>
          <w:szCs w:val="18"/>
        </w:rPr>
        <w:t>przejęcia ruchu budowlanego i właściwego wykonania nawierzchni.</w:t>
      </w:r>
    </w:p>
    <w:p w:rsidR="00FD548D" w:rsidRPr="00156D62" w:rsidRDefault="00FD548D" w:rsidP="00FD548D">
      <w:pPr>
        <w:numPr>
          <w:ilvl w:val="0"/>
          <w:numId w:val="7"/>
        </w:numPr>
        <w:shd w:val="clear" w:color="auto" w:fill="FFFFFF"/>
        <w:tabs>
          <w:tab w:val="left" w:pos="754"/>
        </w:tabs>
        <w:spacing w:line="307" w:lineRule="exact"/>
        <w:ind w:left="230"/>
        <w:rPr>
          <w:color w:val="000000"/>
          <w:spacing w:val="-6"/>
          <w:sz w:val="18"/>
          <w:szCs w:val="18"/>
        </w:rPr>
      </w:pPr>
      <w:r w:rsidRPr="00156D62">
        <w:rPr>
          <w:color w:val="000000"/>
          <w:sz w:val="18"/>
          <w:szCs w:val="18"/>
        </w:rPr>
        <w:t>Polecenie Inspektora Nadzoru - wszelkie polecenia przekazane Wykonawcy przez Inspektora Nadzoru,</w:t>
      </w:r>
    </w:p>
    <w:p w:rsidR="00FD548D" w:rsidRPr="00156D62" w:rsidRDefault="00FD548D" w:rsidP="00FD548D">
      <w:pPr>
        <w:shd w:val="clear" w:color="auto" w:fill="FFFFFF"/>
        <w:spacing w:line="307" w:lineRule="exact"/>
        <w:ind w:left="571"/>
        <w:rPr>
          <w:sz w:val="18"/>
          <w:szCs w:val="18"/>
        </w:rPr>
      </w:pPr>
      <w:r>
        <w:rPr>
          <w:color w:val="000000"/>
          <w:sz w:val="18"/>
          <w:szCs w:val="18"/>
        </w:rPr>
        <w:t xml:space="preserve">   </w:t>
      </w:r>
      <w:r w:rsidRPr="00156D62">
        <w:rPr>
          <w:color w:val="000000"/>
          <w:sz w:val="18"/>
          <w:szCs w:val="18"/>
        </w:rPr>
        <w:t>w formie pisemnej, dotyczące sposobu realizacji robót lub innych spraw związanych z prowadzeniem budowy</w:t>
      </w:r>
    </w:p>
    <w:p w:rsidR="00FD548D" w:rsidRPr="00156D62" w:rsidRDefault="00FD548D" w:rsidP="00FD548D">
      <w:pPr>
        <w:shd w:val="clear" w:color="auto" w:fill="FFFFFF"/>
        <w:tabs>
          <w:tab w:val="left" w:pos="754"/>
        </w:tabs>
        <w:spacing w:line="307" w:lineRule="exact"/>
        <w:ind w:left="230"/>
        <w:rPr>
          <w:sz w:val="18"/>
          <w:szCs w:val="18"/>
        </w:rPr>
      </w:pPr>
      <w:r w:rsidRPr="00156D62">
        <w:rPr>
          <w:color w:val="000000"/>
          <w:spacing w:val="-6"/>
          <w:sz w:val="18"/>
          <w:szCs w:val="18"/>
        </w:rPr>
        <w:t>1.4.23.</w:t>
      </w:r>
      <w:r w:rsidRPr="00156D62">
        <w:rPr>
          <w:color w:val="000000"/>
          <w:sz w:val="18"/>
          <w:szCs w:val="18"/>
        </w:rPr>
        <w:tab/>
        <w:t>Projektant - uprawniona osoba prawna lub fizyczna będąca autorem dokumentacji projektowej.</w:t>
      </w:r>
    </w:p>
    <w:p w:rsidR="00FD548D" w:rsidRPr="00156D62" w:rsidRDefault="00FD548D" w:rsidP="00FD548D">
      <w:pPr>
        <w:numPr>
          <w:ilvl w:val="0"/>
          <w:numId w:val="8"/>
        </w:numPr>
        <w:shd w:val="clear" w:color="auto" w:fill="FFFFFF"/>
        <w:tabs>
          <w:tab w:val="left" w:pos="720"/>
        </w:tabs>
        <w:spacing w:line="307" w:lineRule="exact"/>
        <w:ind w:left="346" w:hanging="149"/>
        <w:rPr>
          <w:color w:val="000000"/>
          <w:spacing w:val="-6"/>
          <w:sz w:val="18"/>
          <w:szCs w:val="18"/>
        </w:rPr>
      </w:pPr>
      <w:r w:rsidRPr="00156D62">
        <w:rPr>
          <w:color w:val="000000"/>
          <w:spacing w:val="-1"/>
          <w:sz w:val="18"/>
          <w:szCs w:val="18"/>
        </w:rPr>
        <w:t>Przedsięwzięcie budowlane - kompleksowa realizacja nowego połączenia drogowego lub całkowita modernizacja ( zmiana</w:t>
      </w:r>
      <w:r w:rsidRPr="00156D62">
        <w:rPr>
          <w:color w:val="000000"/>
          <w:spacing w:val="-1"/>
          <w:sz w:val="18"/>
          <w:szCs w:val="18"/>
        </w:rPr>
        <w:br/>
        <w:t xml:space="preserve">      </w:t>
      </w:r>
      <w:r>
        <w:rPr>
          <w:color w:val="000000"/>
          <w:spacing w:val="-1"/>
          <w:sz w:val="18"/>
          <w:szCs w:val="18"/>
        </w:rPr>
        <w:t xml:space="preserve"> </w:t>
      </w:r>
      <w:r w:rsidRPr="00156D62">
        <w:rPr>
          <w:color w:val="000000"/>
          <w:spacing w:val="-1"/>
          <w:sz w:val="18"/>
          <w:szCs w:val="18"/>
        </w:rPr>
        <w:t xml:space="preserve">  </w:t>
      </w:r>
      <w:r w:rsidRPr="00156D62">
        <w:rPr>
          <w:color w:val="000000"/>
          <w:sz w:val="18"/>
          <w:szCs w:val="18"/>
        </w:rPr>
        <w:t>parametrów geometrycznych trasy w planie i przekroju podłużnym ) istniejącego połączenia.</w:t>
      </w:r>
    </w:p>
    <w:p w:rsidR="00FD548D" w:rsidRPr="00156D62" w:rsidRDefault="00FD548D" w:rsidP="00FD548D">
      <w:pPr>
        <w:numPr>
          <w:ilvl w:val="0"/>
          <w:numId w:val="8"/>
        </w:numPr>
        <w:shd w:val="clear" w:color="auto" w:fill="FFFFFF"/>
        <w:tabs>
          <w:tab w:val="left" w:pos="720"/>
        </w:tabs>
        <w:spacing w:line="307" w:lineRule="exact"/>
        <w:ind w:left="346" w:hanging="149"/>
        <w:rPr>
          <w:color w:val="000000"/>
          <w:spacing w:val="-6"/>
          <w:sz w:val="18"/>
          <w:szCs w:val="18"/>
        </w:rPr>
      </w:pPr>
      <w:r w:rsidRPr="00156D62">
        <w:rPr>
          <w:color w:val="000000"/>
          <w:spacing w:val="3"/>
          <w:sz w:val="18"/>
          <w:szCs w:val="18"/>
        </w:rPr>
        <w:t>Przepust - obiekty wybudowane w formie zamkniętej obudowy konstrukcyjnej, służące do przepływu małych cieków</w:t>
      </w:r>
      <w:r w:rsidRPr="00156D62">
        <w:rPr>
          <w:color w:val="000000"/>
          <w:spacing w:val="3"/>
          <w:sz w:val="18"/>
          <w:szCs w:val="18"/>
        </w:rPr>
        <w:br/>
      </w:r>
      <w:r w:rsidRPr="00156D62">
        <w:rPr>
          <w:color w:val="000000"/>
          <w:sz w:val="18"/>
          <w:szCs w:val="18"/>
        </w:rPr>
        <w:t>wodnych pod nasypami korpusu drogowego lub dla ruchu kołowego, pieszego.</w:t>
      </w:r>
    </w:p>
    <w:p w:rsidR="00FD548D" w:rsidRPr="00156D62" w:rsidRDefault="00FD548D" w:rsidP="00FD548D">
      <w:pPr>
        <w:numPr>
          <w:ilvl w:val="0"/>
          <w:numId w:val="8"/>
        </w:numPr>
        <w:shd w:val="clear" w:color="auto" w:fill="FFFFFF"/>
        <w:tabs>
          <w:tab w:val="left" w:pos="720"/>
        </w:tabs>
        <w:spacing w:line="307" w:lineRule="exact"/>
        <w:ind w:left="197"/>
        <w:rPr>
          <w:color w:val="000000"/>
          <w:spacing w:val="-6"/>
          <w:sz w:val="18"/>
          <w:szCs w:val="18"/>
        </w:rPr>
      </w:pPr>
      <w:r w:rsidRPr="00156D62">
        <w:rPr>
          <w:color w:val="000000"/>
          <w:sz w:val="18"/>
          <w:szCs w:val="18"/>
        </w:rPr>
        <w:t xml:space="preserve"> Przeszkoda naturalna - element środowiska naturalnego, stanowiący utrudnienie w realizacji zadania</w:t>
      </w:r>
    </w:p>
    <w:p w:rsidR="00FD548D" w:rsidRPr="00156D62" w:rsidRDefault="00FD548D" w:rsidP="00FD548D">
      <w:pPr>
        <w:shd w:val="clear" w:color="auto" w:fill="FFFFFF"/>
        <w:spacing w:line="307" w:lineRule="exact"/>
        <w:rPr>
          <w:sz w:val="18"/>
          <w:szCs w:val="18"/>
        </w:rPr>
      </w:pPr>
      <w:r w:rsidRPr="00156D62">
        <w:rPr>
          <w:color w:val="000000"/>
          <w:sz w:val="18"/>
          <w:szCs w:val="18"/>
        </w:rPr>
        <w:t xml:space="preserve">                budowlanego, na przykład dolina, bagno, rzeka itp.</w:t>
      </w:r>
    </w:p>
    <w:p w:rsidR="00FD548D" w:rsidRPr="00156D62" w:rsidRDefault="00FD548D" w:rsidP="00FD548D">
      <w:pPr>
        <w:shd w:val="clear" w:color="auto" w:fill="FFFFFF"/>
        <w:tabs>
          <w:tab w:val="left" w:pos="672"/>
        </w:tabs>
        <w:spacing w:line="307" w:lineRule="exact"/>
        <w:ind w:left="154"/>
        <w:rPr>
          <w:sz w:val="18"/>
          <w:szCs w:val="18"/>
        </w:rPr>
      </w:pPr>
      <w:r w:rsidRPr="00156D62">
        <w:rPr>
          <w:color w:val="000000"/>
          <w:spacing w:val="-7"/>
          <w:sz w:val="18"/>
          <w:szCs w:val="18"/>
        </w:rPr>
        <w:t xml:space="preserve"> 1.4.27.</w:t>
      </w:r>
      <w:r w:rsidRPr="00156D62">
        <w:rPr>
          <w:color w:val="000000"/>
          <w:sz w:val="18"/>
          <w:szCs w:val="18"/>
        </w:rPr>
        <w:tab/>
      </w:r>
      <w:r w:rsidRPr="00156D62">
        <w:rPr>
          <w:color w:val="000000"/>
          <w:spacing w:val="1"/>
          <w:sz w:val="18"/>
          <w:szCs w:val="18"/>
        </w:rPr>
        <w:t>Przeszkoda sztuczna - dzieło ludzkie, stanowiące utrudnienie w realizacji zadania budowlanego, na  przykład</w:t>
      </w:r>
    </w:p>
    <w:p w:rsidR="00FD548D" w:rsidRPr="00156D62" w:rsidRDefault="00FD548D" w:rsidP="00FD548D">
      <w:pPr>
        <w:shd w:val="clear" w:color="auto" w:fill="FFFFFF"/>
        <w:spacing w:line="307" w:lineRule="exact"/>
        <w:rPr>
          <w:sz w:val="18"/>
          <w:szCs w:val="18"/>
        </w:rPr>
      </w:pPr>
      <w:r w:rsidRPr="00156D62">
        <w:rPr>
          <w:color w:val="000000"/>
          <w:spacing w:val="-1"/>
          <w:sz w:val="18"/>
          <w:szCs w:val="18"/>
        </w:rPr>
        <w:t xml:space="preserve">               droga, kolej, rurociąg itp.</w:t>
      </w:r>
    </w:p>
    <w:p w:rsidR="00FD548D" w:rsidRPr="00156D62" w:rsidRDefault="00FD548D" w:rsidP="00FD548D">
      <w:pPr>
        <w:numPr>
          <w:ilvl w:val="0"/>
          <w:numId w:val="9"/>
        </w:numPr>
        <w:shd w:val="clear" w:color="auto" w:fill="FFFFFF"/>
        <w:tabs>
          <w:tab w:val="left" w:pos="797"/>
        </w:tabs>
        <w:spacing w:line="307" w:lineRule="exact"/>
        <w:ind w:left="696" w:hanging="422"/>
        <w:rPr>
          <w:color w:val="000000"/>
          <w:spacing w:val="-6"/>
          <w:sz w:val="18"/>
          <w:szCs w:val="18"/>
        </w:rPr>
      </w:pPr>
      <w:r w:rsidRPr="00156D62">
        <w:rPr>
          <w:color w:val="000000"/>
          <w:spacing w:val="-1"/>
          <w:sz w:val="18"/>
          <w:szCs w:val="18"/>
        </w:rPr>
        <w:t>Rekultywacja - roboty mające na celu uporządkowanie i przywrócenie pierwotnych funkcji terenom naruszonym w czasie</w:t>
      </w:r>
      <w:r w:rsidRPr="00156D62">
        <w:rPr>
          <w:color w:val="000000"/>
          <w:spacing w:val="-1"/>
          <w:sz w:val="18"/>
          <w:szCs w:val="18"/>
        </w:rPr>
        <w:br/>
      </w:r>
      <w:r w:rsidRPr="00156D62">
        <w:rPr>
          <w:color w:val="000000"/>
          <w:sz w:val="18"/>
          <w:szCs w:val="18"/>
        </w:rPr>
        <w:t>realizacji zadania budowlanego.</w:t>
      </w:r>
    </w:p>
    <w:p w:rsidR="00FD548D" w:rsidRPr="00156D62" w:rsidRDefault="00FD548D" w:rsidP="00FD548D">
      <w:pPr>
        <w:numPr>
          <w:ilvl w:val="0"/>
          <w:numId w:val="9"/>
        </w:numPr>
        <w:shd w:val="clear" w:color="auto" w:fill="FFFFFF"/>
        <w:tabs>
          <w:tab w:val="left" w:pos="797"/>
        </w:tabs>
        <w:spacing w:line="307" w:lineRule="exact"/>
        <w:ind w:left="274"/>
        <w:rPr>
          <w:color w:val="000000"/>
          <w:spacing w:val="-7"/>
          <w:sz w:val="18"/>
          <w:szCs w:val="18"/>
        </w:rPr>
      </w:pPr>
      <w:r w:rsidRPr="00156D62">
        <w:rPr>
          <w:color w:val="000000"/>
          <w:sz w:val="18"/>
          <w:szCs w:val="18"/>
        </w:rPr>
        <w:t>Ślepy kosztorys - wykaz robót z podaniem ich ilości (przedmiarem) w kolejności technologicznej ich wykonania.</w:t>
      </w:r>
    </w:p>
    <w:p w:rsidR="00FD548D" w:rsidRPr="00156D62" w:rsidRDefault="00FD548D" w:rsidP="00FD548D">
      <w:pPr>
        <w:numPr>
          <w:ilvl w:val="0"/>
          <w:numId w:val="9"/>
        </w:numPr>
        <w:shd w:val="clear" w:color="auto" w:fill="FFFFFF"/>
        <w:tabs>
          <w:tab w:val="left" w:pos="797"/>
        </w:tabs>
        <w:spacing w:line="307" w:lineRule="exact"/>
        <w:ind w:left="696" w:hanging="422"/>
        <w:rPr>
          <w:color w:val="000000"/>
          <w:spacing w:val="-6"/>
          <w:sz w:val="18"/>
          <w:szCs w:val="18"/>
        </w:rPr>
      </w:pPr>
      <w:r w:rsidRPr="00156D62">
        <w:rPr>
          <w:color w:val="000000"/>
          <w:sz w:val="18"/>
          <w:szCs w:val="18"/>
        </w:rPr>
        <w:t>Zadanie budowlane - część przedsięwzięcia budowlanego, stanowiąca odrębną całość konstrukcyjną lub technologiczną,</w:t>
      </w:r>
      <w:r w:rsidRPr="00156D62">
        <w:rPr>
          <w:color w:val="000000"/>
          <w:sz w:val="18"/>
          <w:szCs w:val="18"/>
        </w:rPr>
        <w:br/>
      </w:r>
      <w:r w:rsidRPr="00156D62">
        <w:rPr>
          <w:color w:val="000000"/>
          <w:spacing w:val="2"/>
          <w:sz w:val="18"/>
          <w:szCs w:val="18"/>
        </w:rPr>
        <w:t>zdolną do   samodzielnego   spełnienia przewidywanych  funkcji  techniczno-użytkowych.   Zadanie  może  polegać  na</w:t>
      </w:r>
      <w:r w:rsidRPr="00156D62">
        <w:rPr>
          <w:color w:val="000000"/>
          <w:spacing w:val="2"/>
          <w:sz w:val="18"/>
          <w:szCs w:val="18"/>
        </w:rPr>
        <w:br/>
      </w:r>
      <w:r w:rsidRPr="00156D62">
        <w:rPr>
          <w:color w:val="000000"/>
          <w:sz w:val="18"/>
          <w:szCs w:val="18"/>
        </w:rPr>
        <w:t>wykonywaniu robót związanych z budową, modernizacją, utrzymaniem oraz ochroną budowli drogowej lub jej elementu.</w:t>
      </w:r>
    </w:p>
    <w:p w:rsidR="00FD548D" w:rsidRPr="00156D62" w:rsidRDefault="00FD548D" w:rsidP="00FD548D">
      <w:pPr>
        <w:shd w:val="clear" w:color="auto" w:fill="FFFFFF"/>
        <w:spacing w:line="307" w:lineRule="exact"/>
        <w:rPr>
          <w:sz w:val="18"/>
          <w:szCs w:val="18"/>
        </w:rPr>
      </w:pPr>
      <w:r w:rsidRPr="00156D62">
        <w:rPr>
          <w:b/>
          <w:bCs/>
          <w:color w:val="000000"/>
          <w:spacing w:val="-1"/>
          <w:sz w:val="18"/>
          <w:szCs w:val="18"/>
        </w:rPr>
        <w:t>1.5. Ogólne wymagania dotyczące robót.</w:t>
      </w:r>
    </w:p>
    <w:p w:rsidR="00FD548D" w:rsidRPr="00156D62" w:rsidRDefault="00FD548D" w:rsidP="00FD548D">
      <w:pPr>
        <w:shd w:val="clear" w:color="auto" w:fill="FFFFFF"/>
        <w:spacing w:line="307" w:lineRule="exact"/>
        <w:ind w:left="278"/>
        <w:rPr>
          <w:sz w:val="18"/>
          <w:szCs w:val="18"/>
        </w:rPr>
      </w:pPr>
      <w:r w:rsidRPr="00156D62">
        <w:rPr>
          <w:color w:val="000000"/>
          <w:spacing w:val="1"/>
          <w:sz w:val="18"/>
          <w:szCs w:val="18"/>
        </w:rPr>
        <w:t xml:space="preserve">Wykonawca jest odpowiedzialny za jakość ich wykonania oraz za ich zgodność z dokumentacją projektową, ST i poleceniami     </w:t>
      </w:r>
      <w:r w:rsidRPr="00156D62">
        <w:rPr>
          <w:color w:val="000000"/>
          <w:spacing w:val="-1"/>
          <w:sz w:val="18"/>
          <w:szCs w:val="18"/>
        </w:rPr>
        <w:t>Inspektora Nadzoru. 1.5.1. Przekazanie terenu budowy</w:t>
      </w:r>
    </w:p>
    <w:p w:rsidR="00FD548D" w:rsidRPr="00156D62" w:rsidRDefault="00FD548D" w:rsidP="00FD548D">
      <w:pPr>
        <w:shd w:val="clear" w:color="auto" w:fill="FFFFFF"/>
        <w:spacing w:line="307" w:lineRule="exact"/>
        <w:ind w:left="346"/>
        <w:jc w:val="both"/>
        <w:rPr>
          <w:sz w:val="18"/>
          <w:szCs w:val="18"/>
        </w:rPr>
      </w:pPr>
      <w:r w:rsidRPr="00156D62">
        <w:rPr>
          <w:color w:val="000000"/>
          <w:spacing w:val="2"/>
          <w:sz w:val="18"/>
          <w:szCs w:val="18"/>
        </w:rPr>
        <w:t xml:space="preserve">Zamawiający w terenie określonym w dokumentach umowy przekaże Wykonawcy teren budowy wraz ze wszystkimi </w:t>
      </w:r>
      <w:r w:rsidRPr="00156D62">
        <w:rPr>
          <w:color w:val="000000"/>
          <w:spacing w:val="-1"/>
          <w:sz w:val="18"/>
          <w:szCs w:val="18"/>
        </w:rPr>
        <w:t xml:space="preserve">wymaganiami uzgodnieniami prawnymi i administracyjnymi, współrzędne punktów głównych trasy oraz reperów, współrzędne </w:t>
      </w:r>
      <w:r w:rsidRPr="00156D62">
        <w:rPr>
          <w:color w:val="000000"/>
          <w:spacing w:val="4"/>
          <w:sz w:val="18"/>
          <w:szCs w:val="18"/>
        </w:rPr>
        <w:t xml:space="preserve">granicy pasa drogowego, dziennik budowy oraz dwa egzemplarze dokumentacji projektowej i dwa komplety ST. Na </w:t>
      </w:r>
      <w:r w:rsidRPr="00156D62">
        <w:rPr>
          <w:color w:val="000000"/>
          <w:sz w:val="18"/>
          <w:szCs w:val="18"/>
        </w:rPr>
        <w:t>Wykonawcy spoczywa odpowiedzialność za ochronę przekazanych mu punktów pomiarowych do chwili odbioru końcowego robót. Uszkodzone lub zniszczone znaki geodezyjne Wykonawca odtworzy i utrwali na własny koszt.</w:t>
      </w:r>
    </w:p>
    <w:p w:rsidR="00FD548D" w:rsidRPr="00156D62" w:rsidRDefault="00FD548D" w:rsidP="00FD548D">
      <w:pPr>
        <w:shd w:val="clear" w:color="auto" w:fill="FFFFFF"/>
        <w:tabs>
          <w:tab w:val="left" w:pos="466"/>
        </w:tabs>
        <w:spacing w:line="312" w:lineRule="exact"/>
        <w:rPr>
          <w:color w:val="000000"/>
          <w:sz w:val="18"/>
          <w:szCs w:val="18"/>
        </w:rPr>
        <w:sectPr w:rsidR="00FD548D" w:rsidRPr="00156D62" w:rsidSect="00926ED5">
          <w:headerReference w:type="default" r:id="rId8"/>
          <w:footerReference w:type="even" r:id="rId9"/>
          <w:footerReference w:type="default" r:id="rId10"/>
          <w:footerReference w:type="first" r:id="rId11"/>
          <w:pgSz w:w="11909" w:h="16834"/>
          <w:pgMar w:top="993" w:right="1131" w:bottom="360" w:left="1135" w:header="567" w:footer="708" w:gutter="0"/>
          <w:cols w:space="60"/>
          <w:noEndnote/>
          <w:titlePg/>
          <w:docGrid w:linePitch="272"/>
        </w:sectPr>
      </w:pPr>
    </w:p>
    <w:p w:rsidR="003C1EDF" w:rsidRPr="00156D62" w:rsidRDefault="003C1EDF">
      <w:pPr>
        <w:shd w:val="clear" w:color="auto" w:fill="FFFFFF"/>
        <w:tabs>
          <w:tab w:val="left" w:pos="456"/>
        </w:tabs>
        <w:spacing w:line="307" w:lineRule="exact"/>
        <w:ind w:left="24"/>
        <w:rPr>
          <w:b/>
          <w:sz w:val="18"/>
          <w:szCs w:val="18"/>
        </w:rPr>
      </w:pPr>
      <w:r w:rsidRPr="00156D62">
        <w:rPr>
          <w:b/>
          <w:color w:val="000000"/>
          <w:spacing w:val="-7"/>
          <w:sz w:val="18"/>
          <w:szCs w:val="18"/>
        </w:rPr>
        <w:lastRenderedPageBreak/>
        <w:t>1.5.2.</w:t>
      </w:r>
      <w:r w:rsidRPr="00156D62">
        <w:rPr>
          <w:b/>
          <w:color w:val="000000"/>
          <w:sz w:val="18"/>
          <w:szCs w:val="18"/>
        </w:rPr>
        <w:tab/>
        <w:t>Dokumentacja projektowa</w:t>
      </w:r>
    </w:p>
    <w:p w:rsidR="003C1EDF" w:rsidRPr="0071542C" w:rsidRDefault="003C1EDF" w:rsidP="0071542C">
      <w:pPr>
        <w:shd w:val="clear" w:color="auto" w:fill="FFFFFF"/>
        <w:spacing w:line="307" w:lineRule="exact"/>
        <w:ind w:left="5"/>
        <w:rPr>
          <w:sz w:val="18"/>
          <w:szCs w:val="18"/>
        </w:rPr>
      </w:pPr>
      <w:r w:rsidRPr="00156D62">
        <w:rPr>
          <w:color w:val="000000"/>
          <w:spacing w:val="2"/>
          <w:sz w:val="18"/>
          <w:szCs w:val="18"/>
        </w:rPr>
        <w:t xml:space="preserve">Dokumentacja Projektowa będzie zawierać rysunki, obliczenia i dokumenty, zgodne z wykazem podanym w szczegółowych </w:t>
      </w:r>
      <w:r w:rsidRPr="00156D62">
        <w:rPr>
          <w:color w:val="000000"/>
          <w:sz w:val="18"/>
          <w:szCs w:val="18"/>
        </w:rPr>
        <w:t>warunkach umowy, uwzględniającym podział na dokumentację projektową:</w:t>
      </w:r>
      <w:r w:rsidR="0071542C">
        <w:rPr>
          <w:sz w:val="18"/>
          <w:szCs w:val="18"/>
        </w:rPr>
        <w:t xml:space="preserve"> </w:t>
      </w:r>
      <w:r w:rsidRPr="00156D62">
        <w:rPr>
          <w:color w:val="000000"/>
          <w:spacing w:val="-1"/>
          <w:sz w:val="18"/>
          <w:szCs w:val="18"/>
        </w:rPr>
        <w:t>Zamawiającego</w:t>
      </w:r>
      <w:r w:rsidR="0071542C">
        <w:rPr>
          <w:sz w:val="18"/>
          <w:szCs w:val="18"/>
        </w:rPr>
        <w:t xml:space="preserve"> </w:t>
      </w:r>
      <w:r w:rsidRPr="00156D62">
        <w:rPr>
          <w:color w:val="000000"/>
          <w:spacing w:val="-1"/>
          <w:sz w:val="18"/>
          <w:szCs w:val="18"/>
        </w:rPr>
        <w:t>sporządzoną przez Wykonawcę.</w:t>
      </w:r>
    </w:p>
    <w:p w:rsidR="003C1EDF" w:rsidRPr="0071542C" w:rsidRDefault="003C1EDF">
      <w:pPr>
        <w:shd w:val="clear" w:color="auto" w:fill="FFFFFF"/>
        <w:tabs>
          <w:tab w:val="left" w:pos="456"/>
        </w:tabs>
        <w:spacing w:line="307" w:lineRule="exact"/>
        <w:ind w:left="24"/>
        <w:rPr>
          <w:b/>
          <w:sz w:val="18"/>
          <w:szCs w:val="18"/>
        </w:rPr>
      </w:pPr>
      <w:r w:rsidRPr="0071542C">
        <w:rPr>
          <w:b/>
          <w:color w:val="000000"/>
          <w:spacing w:val="-7"/>
          <w:sz w:val="18"/>
          <w:szCs w:val="18"/>
        </w:rPr>
        <w:t>1.5.3.</w:t>
      </w:r>
      <w:r w:rsidRPr="0071542C">
        <w:rPr>
          <w:b/>
          <w:color w:val="000000"/>
          <w:sz w:val="18"/>
          <w:szCs w:val="18"/>
        </w:rPr>
        <w:tab/>
        <w:t>Zgodność robót z dokumentacją projektową i ST</w:t>
      </w:r>
    </w:p>
    <w:p w:rsidR="003C1EDF" w:rsidRPr="00156D62" w:rsidRDefault="003C1EDF">
      <w:pPr>
        <w:shd w:val="clear" w:color="auto" w:fill="FFFFFF"/>
        <w:spacing w:line="307" w:lineRule="exact"/>
        <w:ind w:left="5"/>
        <w:rPr>
          <w:sz w:val="18"/>
          <w:szCs w:val="18"/>
        </w:rPr>
      </w:pPr>
      <w:r w:rsidRPr="00156D62">
        <w:rPr>
          <w:color w:val="000000"/>
          <w:spacing w:val="2"/>
          <w:sz w:val="18"/>
          <w:szCs w:val="18"/>
        </w:rPr>
        <w:t>Dokumentacja projektowa, ST oraz   dodatkowe dokumenty przekazane przez Zamawiającego Wykonawcy stanowią część</w:t>
      </w:r>
    </w:p>
    <w:p w:rsidR="003C1EDF" w:rsidRPr="00156D62" w:rsidRDefault="003C1EDF">
      <w:pPr>
        <w:shd w:val="clear" w:color="auto" w:fill="FFFFFF"/>
        <w:spacing w:line="307" w:lineRule="exact"/>
        <w:ind w:left="5"/>
        <w:rPr>
          <w:sz w:val="18"/>
          <w:szCs w:val="18"/>
        </w:rPr>
      </w:pPr>
      <w:r w:rsidRPr="00156D62">
        <w:rPr>
          <w:color w:val="000000"/>
          <w:spacing w:val="2"/>
          <w:sz w:val="18"/>
          <w:szCs w:val="18"/>
        </w:rPr>
        <w:t>umowy, a wymagania wyszczególnione w choćby jednym z nich są obowiązujące dla Wykonawcy tak jakby zawarte były w</w:t>
      </w:r>
    </w:p>
    <w:p w:rsidR="003C1EDF" w:rsidRPr="00156D62" w:rsidRDefault="003C1EDF">
      <w:pPr>
        <w:shd w:val="clear" w:color="auto" w:fill="FFFFFF"/>
        <w:spacing w:line="307" w:lineRule="exact"/>
        <w:ind w:left="10"/>
        <w:rPr>
          <w:sz w:val="18"/>
          <w:szCs w:val="18"/>
        </w:rPr>
      </w:pPr>
      <w:r w:rsidRPr="00156D62">
        <w:rPr>
          <w:color w:val="000000"/>
          <w:spacing w:val="-1"/>
          <w:sz w:val="18"/>
          <w:szCs w:val="18"/>
        </w:rPr>
        <w:t>całej dokumentacji.</w:t>
      </w:r>
    </w:p>
    <w:p w:rsidR="003C1EDF" w:rsidRPr="00156D62" w:rsidRDefault="003C1EDF">
      <w:pPr>
        <w:shd w:val="clear" w:color="auto" w:fill="FFFFFF"/>
        <w:spacing w:line="307" w:lineRule="exact"/>
        <w:ind w:left="5"/>
        <w:rPr>
          <w:sz w:val="18"/>
          <w:szCs w:val="18"/>
        </w:rPr>
      </w:pPr>
      <w:r w:rsidRPr="00156D62">
        <w:rPr>
          <w:color w:val="000000"/>
          <w:spacing w:val="1"/>
          <w:sz w:val="18"/>
          <w:szCs w:val="18"/>
        </w:rPr>
        <w:t>W  przypadku rozbieżności w ustaleniach poszczególnych dokumentów obowiązuje kolejność ich ważności wymieniona w „</w:t>
      </w:r>
    </w:p>
    <w:p w:rsidR="003C1EDF" w:rsidRPr="00156D62" w:rsidRDefault="003C1EDF">
      <w:pPr>
        <w:shd w:val="clear" w:color="auto" w:fill="FFFFFF"/>
        <w:spacing w:line="307" w:lineRule="exact"/>
        <w:ind w:left="10"/>
        <w:rPr>
          <w:sz w:val="18"/>
          <w:szCs w:val="18"/>
        </w:rPr>
      </w:pPr>
      <w:r w:rsidRPr="00156D62">
        <w:rPr>
          <w:color w:val="000000"/>
          <w:sz w:val="18"/>
          <w:szCs w:val="18"/>
        </w:rPr>
        <w:t>Ogólnych warunkach umowy".</w:t>
      </w:r>
    </w:p>
    <w:p w:rsidR="003C1EDF" w:rsidRPr="00156D62" w:rsidRDefault="003C1EDF">
      <w:pPr>
        <w:shd w:val="clear" w:color="auto" w:fill="FFFFFF"/>
        <w:spacing w:line="307" w:lineRule="exact"/>
        <w:ind w:left="5"/>
        <w:rPr>
          <w:sz w:val="18"/>
          <w:szCs w:val="18"/>
        </w:rPr>
      </w:pPr>
      <w:r w:rsidRPr="00156D62">
        <w:rPr>
          <w:color w:val="000000"/>
          <w:spacing w:val="6"/>
          <w:sz w:val="18"/>
          <w:szCs w:val="18"/>
        </w:rPr>
        <w:t>Wykonawca nie może wykorzystywać błędów lub opuszczeń w dokumentach kontraktowych, a o ich wykryciu winien</w:t>
      </w:r>
    </w:p>
    <w:p w:rsidR="003C1EDF" w:rsidRPr="00156D62" w:rsidRDefault="003C1EDF">
      <w:pPr>
        <w:shd w:val="clear" w:color="auto" w:fill="FFFFFF"/>
        <w:spacing w:line="307" w:lineRule="exact"/>
        <w:ind w:left="5"/>
        <w:rPr>
          <w:sz w:val="18"/>
          <w:szCs w:val="18"/>
        </w:rPr>
      </w:pPr>
      <w:r w:rsidRPr="00156D62">
        <w:rPr>
          <w:color w:val="000000"/>
          <w:sz w:val="18"/>
          <w:szCs w:val="18"/>
        </w:rPr>
        <w:t>natychmiast powiadomić Inspektora Nadzoru, który dokona odpowiednich zmian i poprawek.</w:t>
      </w:r>
    </w:p>
    <w:p w:rsidR="003C1EDF" w:rsidRPr="00156D62" w:rsidRDefault="003C1EDF">
      <w:pPr>
        <w:shd w:val="clear" w:color="auto" w:fill="FFFFFF"/>
        <w:spacing w:line="307" w:lineRule="exact"/>
        <w:ind w:left="5"/>
        <w:rPr>
          <w:sz w:val="18"/>
          <w:szCs w:val="18"/>
        </w:rPr>
      </w:pPr>
      <w:r w:rsidRPr="00156D62">
        <w:rPr>
          <w:color w:val="000000"/>
          <w:sz w:val="18"/>
          <w:szCs w:val="18"/>
        </w:rPr>
        <w:t>W przypadku rozbieżności opis wymiarów ważniejszy jest od odczytu ze skali rysunków.</w:t>
      </w:r>
    </w:p>
    <w:p w:rsidR="003C1EDF" w:rsidRPr="00156D62" w:rsidRDefault="003C1EDF">
      <w:pPr>
        <w:shd w:val="clear" w:color="auto" w:fill="FFFFFF"/>
        <w:spacing w:line="307" w:lineRule="exact"/>
        <w:ind w:left="5"/>
        <w:rPr>
          <w:sz w:val="18"/>
          <w:szCs w:val="18"/>
        </w:rPr>
      </w:pPr>
      <w:r w:rsidRPr="00156D62">
        <w:rPr>
          <w:color w:val="000000"/>
          <w:sz w:val="18"/>
          <w:szCs w:val="18"/>
        </w:rPr>
        <w:t>Wszystkie wykonane roboty i dostarczone materiały będą zgodne z dokumentacją projektową i ST.</w:t>
      </w:r>
    </w:p>
    <w:p w:rsidR="003C1EDF" w:rsidRPr="00156D62" w:rsidRDefault="003C1EDF">
      <w:pPr>
        <w:shd w:val="clear" w:color="auto" w:fill="FFFFFF"/>
        <w:spacing w:line="307" w:lineRule="exact"/>
        <w:ind w:left="5"/>
        <w:rPr>
          <w:sz w:val="18"/>
          <w:szCs w:val="18"/>
        </w:rPr>
      </w:pPr>
      <w:r w:rsidRPr="00156D62">
        <w:rPr>
          <w:color w:val="000000"/>
          <w:spacing w:val="6"/>
          <w:sz w:val="18"/>
          <w:szCs w:val="18"/>
        </w:rPr>
        <w:t>Dane określone w dokumentacji projektowej i w ST będą uważane za wartości docelowe, od których dopuszczalne są</w:t>
      </w:r>
    </w:p>
    <w:p w:rsidR="003C1EDF" w:rsidRPr="00156D62" w:rsidRDefault="003C1EDF">
      <w:pPr>
        <w:shd w:val="clear" w:color="auto" w:fill="FFFFFF"/>
        <w:spacing w:line="307" w:lineRule="exact"/>
        <w:ind w:left="10"/>
        <w:rPr>
          <w:sz w:val="18"/>
          <w:szCs w:val="18"/>
        </w:rPr>
      </w:pPr>
      <w:r w:rsidRPr="00156D62">
        <w:rPr>
          <w:color w:val="000000"/>
          <w:spacing w:val="5"/>
          <w:sz w:val="18"/>
          <w:szCs w:val="18"/>
        </w:rPr>
        <w:t>odchylenia w ramach określonego podziału tolerancji. Cechy materiałów i elementów budowli muszą być jednorodne i</w:t>
      </w:r>
    </w:p>
    <w:p w:rsidR="003C1EDF" w:rsidRPr="00156D62" w:rsidRDefault="003C1EDF">
      <w:pPr>
        <w:shd w:val="clear" w:color="auto" w:fill="FFFFFF"/>
        <w:spacing w:line="307" w:lineRule="exact"/>
        <w:ind w:left="5"/>
        <w:rPr>
          <w:sz w:val="18"/>
          <w:szCs w:val="18"/>
        </w:rPr>
      </w:pPr>
      <w:r w:rsidRPr="00156D62">
        <w:rPr>
          <w:color w:val="000000"/>
          <w:spacing w:val="4"/>
          <w:sz w:val="18"/>
          <w:szCs w:val="18"/>
        </w:rPr>
        <w:t>wykazywać zgodność z określonymi wymaganiami, a rozrzuty tych cech nie mogą przekraczać dopuszczalnego podziału</w:t>
      </w:r>
    </w:p>
    <w:p w:rsidR="003C1EDF" w:rsidRPr="00156D62" w:rsidRDefault="003C1EDF">
      <w:pPr>
        <w:shd w:val="clear" w:color="auto" w:fill="FFFFFF"/>
        <w:spacing w:line="307" w:lineRule="exact"/>
        <w:ind w:left="5"/>
        <w:rPr>
          <w:sz w:val="18"/>
          <w:szCs w:val="18"/>
        </w:rPr>
      </w:pPr>
      <w:r w:rsidRPr="00156D62">
        <w:rPr>
          <w:color w:val="000000"/>
          <w:spacing w:val="-1"/>
          <w:sz w:val="18"/>
          <w:szCs w:val="18"/>
        </w:rPr>
        <w:t>tolerancji.</w:t>
      </w:r>
    </w:p>
    <w:p w:rsidR="003C1EDF" w:rsidRPr="00156D62" w:rsidRDefault="003C1EDF">
      <w:pPr>
        <w:shd w:val="clear" w:color="auto" w:fill="FFFFFF"/>
        <w:spacing w:line="307" w:lineRule="exact"/>
        <w:ind w:left="5"/>
        <w:rPr>
          <w:sz w:val="18"/>
          <w:szCs w:val="18"/>
        </w:rPr>
      </w:pPr>
      <w:r w:rsidRPr="00156D62">
        <w:rPr>
          <w:color w:val="000000"/>
          <w:spacing w:val="8"/>
          <w:sz w:val="18"/>
          <w:szCs w:val="18"/>
        </w:rPr>
        <w:t>W przypadku, gdy materiały lub roboty nie będą w pełni zgodne z dokumentacją projektową lub ST i wpłynie to na</w:t>
      </w:r>
    </w:p>
    <w:p w:rsidR="003C1EDF" w:rsidRPr="00156D62" w:rsidRDefault="003C1EDF">
      <w:pPr>
        <w:shd w:val="clear" w:color="auto" w:fill="FFFFFF"/>
        <w:spacing w:line="307" w:lineRule="exact"/>
        <w:ind w:left="5"/>
        <w:rPr>
          <w:sz w:val="18"/>
          <w:szCs w:val="18"/>
        </w:rPr>
      </w:pPr>
      <w:r w:rsidRPr="00156D62">
        <w:rPr>
          <w:color w:val="000000"/>
          <w:spacing w:val="4"/>
          <w:sz w:val="18"/>
          <w:szCs w:val="18"/>
        </w:rPr>
        <w:t>niezadowalającą jakość elementu budowli, to takie materiały zostaną zastąpione innymi, a roboty rozebrane i wykonane</w:t>
      </w:r>
    </w:p>
    <w:p w:rsidR="003C1EDF" w:rsidRPr="00156D62" w:rsidRDefault="003C1EDF">
      <w:pPr>
        <w:shd w:val="clear" w:color="auto" w:fill="FFFFFF"/>
        <w:spacing w:line="307" w:lineRule="exact"/>
        <w:ind w:left="5"/>
        <w:rPr>
          <w:sz w:val="18"/>
          <w:szCs w:val="18"/>
        </w:rPr>
      </w:pPr>
      <w:r w:rsidRPr="00156D62">
        <w:rPr>
          <w:color w:val="000000"/>
          <w:sz w:val="18"/>
          <w:szCs w:val="18"/>
        </w:rPr>
        <w:t>ponownie na koszt Wykonawcy.</w:t>
      </w:r>
    </w:p>
    <w:p w:rsidR="003C1EDF" w:rsidRPr="0071542C" w:rsidRDefault="003C1EDF">
      <w:pPr>
        <w:shd w:val="clear" w:color="auto" w:fill="FFFFFF"/>
        <w:tabs>
          <w:tab w:val="left" w:pos="456"/>
        </w:tabs>
        <w:spacing w:line="307" w:lineRule="exact"/>
        <w:ind w:left="24"/>
        <w:rPr>
          <w:b/>
          <w:sz w:val="18"/>
          <w:szCs w:val="18"/>
        </w:rPr>
      </w:pPr>
      <w:r w:rsidRPr="0071542C">
        <w:rPr>
          <w:b/>
          <w:color w:val="000000"/>
          <w:spacing w:val="-7"/>
          <w:sz w:val="18"/>
          <w:szCs w:val="18"/>
        </w:rPr>
        <w:t>1.5.4.</w:t>
      </w:r>
      <w:r w:rsidRPr="0071542C">
        <w:rPr>
          <w:b/>
          <w:color w:val="000000"/>
          <w:sz w:val="18"/>
          <w:szCs w:val="18"/>
        </w:rPr>
        <w:tab/>
        <w:t>Zabezpieczenie terenu budowy</w:t>
      </w:r>
    </w:p>
    <w:p w:rsidR="003C1EDF" w:rsidRPr="00156D62" w:rsidRDefault="003C1EDF">
      <w:pPr>
        <w:shd w:val="clear" w:color="auto" w:fill="FFFFFF"/>
        <w:spacing w:line="307" w:lineRule="exact"/>
        <w:ind w:left="10"/>
        <w:rPr>
          <w:sz w:val="18"/>
          <w:szCs w:val="18"/>
        </w:rPr>
      </w:pPr>
      <w:r w:rsidRPr="00156D62">
        <w:rPr>
          <w:color w:val="000000"/>
          <w:sz w:val="18"/>
          <w:szCs w:val="18"/>
        </w:rPr>
        <w:t>a) zabezpieczenie terenu budowy w robotach modernizacyjnych i remontowych („pod ruchem")</w:t>
      </w:r>
    </w:p>
    <w:p w:rsidR="003C1EDF" w:rsidRPr="00156D62" w:rsidRDefault="003C1EDF">
      <w:pPr>
        <w:shd w:val="clear" w:color="auto" w:fill="FFFFFF"/>
        <w:spacing w:line="307" w:lineRule="exact"/>
        <w:ind w:left="5"/>
        <w:rPr>
          <w:sz w:val="18"/>
          <w:szCs w:val="18"/>
        </w:rPr>
      </w:pPr>
      <w:r w:rsidRPr="00156D62">
        <w:rPr>
          <w:color w:val="000000"/>
          <w:spacing w:val="2"/>
          <w:sz w:val="18"/>
          <w:szCs w:val="18"/>
        </w:rPr>
        <w:t>Wykonawca jest zobowiązany do utrzymania ruchu publicznego na terenie budowy w sposób określony w D-M-00.00.00, w</w:t>
      </w:r>
    </w:p>
    <w:p w:rsidR="003C1EDF" w:rsidRPr="00156D62" w:rsidRDefault="003C1EDF">
      <w:pPr>
        <w:shd w:val="clear" w:color="auto" w:fill="FFFFFF"/>
        <w:spacing w:line="307" w:lineRule="exact"/>
        <w:ind w:left="10"/>
        <w:rPr>
          <w:sz w:val="18"/>
          <w:szCs w:val="18"/>
        </w:rPr>
      </w:pPr>
      <w:r w:rsidRPr="00156D62">
        <w:rPr>
          <w:color w:val="000000"/>
          <w:sz w:val="18"/>
          <w:szCs w:val="18"/>
        </w:rPr>
        <w:t>okresie trwania realizacji kontraktu, aż do zakończenia i odbioru ostatecznego robot.</w:t>
      </w:r>
    </w:p>
    <w:p w:rsidR="003C1EDF" w:rsidRPr="00156D62" w:rsidRDefault="003C1EDF">
      <w:pPr>
        <w:shd w:val="clear" w:color="auto" w:fill="FFFFFF"/>
        <w:spacing w:line="307" w:lineRule="exact"/>
        <w:ind w:left="5"/>
        <w:rPr>
          <w:sz w:val="18"/>
          <w:szCs w:val="18"/>
        </w:rPr>
      </w:pPr>
      <w:r w:rsidRPr="00156D62">
        <w:rPr>
          <w:color w:val="000000"/>
          <w:spacing w:val="-1"/>
          <w:sz w:val="18"/>
          <w:szCs w:val="18"/>
        </w:rPr>
        <w:t>Przed przystąpieniem do robót Wykonawca przedstawi Zamawiającemu do zatwierdzenia uzgodniony z odpowiednim zarządem</w:t>
      </w:r>
    </w:p>
    <w:p w:rsidR="003C1EDF" w:rsidRPr="00156D62" w:rsidRDefault="003C1EDF">
      <w:pPr>
        <w:shd w:val="clear" w:color="auto" w:fill="FFFFFF"/>
        <w:spacing w:line="307" w:lineRule="exact"/>
        <w:ind w:left="10"/>
        <w:rPr>
          <w:sz w:val="18"/>
          <w:szCs w:val="18"/>
        </w:rPr>
      </w:pPr>
      <w:r w:rsidRPr="00156D62">
        <w:rPr>
          <w:color w:val="000000"/>
          <w:sz w:val="18"/>
          <w:szCs w:val="18"/>
        </w:rPr>
        <w:t>drogi i organem zarządzającym ruchem projekt organizacji ruchu powinien być aktualizowany przez Wykonawcę na bieżąco.</w:t>
      </w:r>
    </w:p>
    <w:p w:rsidR="003C1EDF" w:rsidRPr="00156D62" w:rsidRDefault="003C1EDF">
      <w:pPr>
        <w:shd w:val="clear" w:color="auto" w:fill="FFFFFF"/>
        <w:spacing w:line="307" w:lineRule="exact"/>
        <w:ind w:left="5"/>
        <w:rPr>
          <w:sz w:val="18"/>
          <w:szCs w:val="18"/>
        </w:rPr>
      </w:pPr>
      <w:r w:rsidRPr="00156D62">
        <w:rPr>
          <w:color w:val="000000"/>
          <w:spacing w:val="5"/>
          <w:sz w:val="18"/>
          <w:szCs w:val="18"/>
        </w:rPr>
        <w:t>W czasie wykonywania robót Wykonawca dostarczy, zainstaluje i będzie obsługiwał wszystkie tymczasowe urządzenia</w:t>
      </w:r>
    </w:p>
    <w:p w:rsidR="003C1EDF" w:rsidRPr="00156D62" w:rsidRDefault="003C1EDF">
      <w:pPr>
        <w:shd w:val="clear" w:color="auto" w:fill="FFFFFF"/>
        <w:spacing w:line="307" w:lineRule="exact"/>
        <w:ind w:left="5"/>
        <w:rPr>
          <w:sz w:val="18"/>
          <w:szCs w:val="18"/>
        </w:rPr>
      </w:pPr>
      <w:r w:rsidRPr="00156D62">
        <w:rPr>
          <w:color w:val="000000"/>
          <w:spacing w:val="1"/>
          <w:sz w:val="18"/>
          <w:szCs w:val="18"/>
        </w:rPr>
        <w:t>zabezpieczające takie jak: zapory, światła ostrzegawcze, sygnały, itp., zapewniając w ten sposób bezpieczeństwo pojazdów i</w:t>
      </w:r>
    </w:p>
    <w:p w:rsidR="003C1EDF" w:rsidRPr="00156D62" w:rsidRDefault="003C1EDF">
      <w:pPr>
        <w:shd w:val="clear" w:color="auto" w:fill="FFFFFF"/>
        <w:spacing w:line="307" w:lineRule="exact"/>
        <w:ind w:left="5"/>
        <w:rPr>
          <w:sz w:val="18"/>
          <w:szCs w:val="18"/>
        </w:rPr>
      </w:pPr>
      <w:r w:rsidRPr="00156D62">
        <w:rPr>
          <w:color w:val="000000"/>
          <w:spacing w:val="-1"/>
          <w:sz w:val="18"/>
          <w:szCs w:val="18"/>
        </w:rPr>
        <w:t>pieszych.</w:t>
      </w:r>
    </w:p>
    <w:p w:rsidR="003C1EDF" w:rsidRPr="00156D62" w:rsidRDefault="003C1EDF">
      <w:pPr>
        <w:shd w:val="clear" w:color="auto" w:fill="FFFFFF"/>
        <w:spacing w:line="307" w:lineRule="exact"/>
        <w:ind w:left="5"/>
        <w:rPr>
          <w:sz w:val="18"/>
          <w:szCs w:val="18"/>
        </w:rPr>
      </w:pPr>
      <w:r w:rsidRPr="00156D62">
        <w:rPr>
          <w:color w:val="000000"/>
          <w:spacing w:val="3"/>
          <w:sz w:val="18"/>
          <w:szCs w:val="18"/>
        </w:rPr>
        <w:t>Wykonawca zapewni stałe warunki widoczności w dzień i w nocy tych zapór i znaków, dla których jest to nieodzowne ze</w:t>
      </w:r>
    </w:p>
    <w:p w:rsidR="003C1EDF" w:rsidRPr="00156D62" w:rsidRDefault="003C1EDF" w:rsidP="00156D62">
      <w:pPr>
        <w:shd w:val="clear" w:color="auto" w:fill="FFFFFF"/>
        <w:spacing w:line="307" w:lineRule="exact"/>
        <w:ind w:left="5"/>
        <w:rPr>
          <w:sz w:val="18"/>
          <w:szCs w:val="18"/>
        </w:rPr>
      </w:pPr>
      <w:r w:rsidRPr="00156D62">
        <w:rPr>
          <w:color w:val="000000"/>
          <w:spacing w:val="3"/>
          <w:sz w:val="18"/>
          <w:szCs w:val="18"/>
        </w:rPr>
        <w:t>względów bezpieczeństwa. Wszystkie znaki, zapory i inne urządzenia zabezpieczające będą akceptowane przez Inspektora</w:t>
      </w:r>
      <w:r w:rsidR="00156D62" w:rsidRPr="00156D62">
        <w:rPr>
          <w:sz w:val="18"/>
          <w:szCs w:val="18"/>
        </w:rPr>
        <w:t xml:space="preserve">  </w:t>
      </w:r>
      <w:r w:rsidRPr="00156D62">
        <w:rPr>
          <w:color w:val="000000"/>
          <w:spacing w:val="-1"/>
          <w:sz w:val="18"/>
          <w:szCs w:val="18"/>
        </w:rPr>
        <w:t>Nadzoru.</w:t>
      </w:r>
    </w:p>
    <w:p w:rsidR="003C1EDF" w:rsidRPr="00156D62" w:rsidRDefault="003C1EDF" w:rsidP="00156D62">
      <w:pPr>
        <w:shd w:val="clear" w:color="auto" w:fill="FFFFFF"/>
        <w:spacing w:line="307" w:lineRule="exact"/>
        <w:ind w:left="5"/>
        <w:rPr>
          <w:sz w:val="18"/>
          <w:szCs w:val="18"/>
        </w:rPr>
      </w:pPr>
      <w:r w:rsidRPr="00156D62">
        <w:rPr>
          <w:color w:val="000000"/>
          <w:spacing w:val="3"/>
          <w:sz w:val="18"/>
          <w:szCs w:val="18"/>
        </w:rPr>
        <w:t>Fakt przystąpienia do robót Wykonawca obwieści publicznie przed ich rozpoczęciem w sposób uzgodniony z Inspektorem</w:t>
      </w:r>
      <w:r w:rsidR="00156D62" w:rsidRPr="00156D62">
        <w:rPr>
          <w:sz w:val="18"/>
          <w:szCs w:val="18"/>
        </w:rPr>
        <w:t xml:space="preserve">  </w:t>
      </w:r>
      <w:r w:rsidRPr="00156D62">
        <w:rPr>
          <w:color w:val="000000"/>
          <w:spacing w:val="4"/>
          <w:sz w:val="18"/>
          <w:szCs w:val="18"/>
        </w:rPr>
        <w:t>Nadzoru oraz przez umieszczenie, w miejscach i ilościach określonych przez Inspektora Nadzoru, tablic informacyjnych,</w:t>
      </w:r>
    </w:p>
    <w:p w:rsidR="003C1EDF" w:rsidRPr="00156D62" w:rsidRDefault="003C1EDF">
      <w:pPr>
        <w:shd w:val="clear" w:color="auto" w:fill="FFFFFF"/>
        <w:spacing w:line="307" w:lineRule="exact"/>
        <w:ind w:left="5"/>
        <w:rPr>
          <w:sz w:val="18"/>
          <w:szCs w:val="18"/>
        </w:rPr>
      </w:pPr>
      <w:r w:rsidRPr="00156D62">
        <w:rPr>
          <w:color w:val="000000"/>
          <w:spacing w:val="2"/>
          <w:sz w:val="18"/>
          <w:szCs w:val="18"/>
        </w:rPr>
        <w:t>których treść będzie zatwierdzona przez Inspektora Nadzoru. Tablice informacyjne będą utrzymywane przez Wykonawcę w</w:t>
      </w:r>
    </w:p>
    <w:p w:rsidR="003C1EDF" w:rsidRPr="00156D62" w:rsidRDefault="003C1EDF">
      <w:pPr>
        <w:shd w:val="clear" w:color="auto" w:fill="FFFFFF"/>
        <w:spacing w:line="307" w:lineRule="exact"/>
        <w:ind w:left="10"/>
        <w:rPr>
          <w:sz w:val="18"/>
          <w:szCs w:val="18"/>
        </w:rPr>
      </w:pPr>
      <w:r w:rsidRPr="00156D62">
        <w:rPr>
          <w:color w:val="000000"/>
          <w:sz w:val="18"/>
          <w:szCs w:val="18"/>
        </w:rPr>
        <w:t>dobrym stanie przez cały okres realizacji robót.</w:t>
      </w:r>
    </w:p>
    <w:p w:rsidR="003C1EDF" w:rsidRPr="00156D62" w:rsidRDefault="003C1EDF">
      <w:pPr>
        <w:shd w:val="clear" w:color="auto" w:fill="FFFFFF"/>
        <w:spacing w:line="307" w:lineRule="exact"/>
        <w:ind w:left="5"/>
        <w:rPr>
          <w:sz w:val="18"/>
          <w:szCs w:val="18"/>
        </w:rPr>
      </w:pPr>
      <w:r w:rsidRPr="00156D62">
        <w:rPr>
          <w:color w:val="000000"/>
          <w:sz w:val="18"/>
          <w:szCs w:val="18"/>
        </w:rPr>
        <w:t>Koszt zabezpieczenia terenu budowy nie podlega odrębnej zapłacie i przyjmuje się, że jest włączony w cenę umowną.</w:t>
      </w:r>
    </w:p>
    <w:p w:rsidR="003C1EDF" w:rsidRPr="0071542C" w:rsidRDefault="003C1EDF">
      <w:pPr>
        <w:shd w:val="clear" w:color="auto" w:fill="FFFFFF"/>
        <w:tabs>
          <w:tab w:val="left" w:pos="456"/>
        </w:tabs>
        <w:spacing w:line="307" w:lineRule="exact"/>
        <w:ind w:left="24"/>
        <w:rPr>
          <w:b/>
          <w:sz w:val="18"/>
          <w:szCs w:val="18"/>
        </w:rPr>
      </w:pPr>
      <w:r w:rsidRPr="0071542C">
        <w:rPr>
          <w:b/>
          <w:color w:val="000000"/>
          <w:spacing w:val="-7"/>
          <w:sz w:val="18"/>
          <w:szCs w:val="18"/>
        </w:rPr>
        <w:t>1.5.5.</w:t>
      </w:r>
      <w:r w:rsidRPr="0071542C">
        <w:rPr>
          <w:b/>
          <w:color w:val="000000"/>
          <w:sz w:val="18"/>
          <w:szCs w:val="18"/>
        </w:rPr>
        <w:tab/>
        <w:t>Ochrona środowiska w czasie wykonywania robót</w:t>
      </w:r>
    </w:p>
    <w:p w:rsidR="003C1EDF" w:rsidRPr="00156D62" w:rsidRDefault="003C1EDF">
      <w:pPr>
        <w:shd w:val="clear" w:color="auto" w:fill="FFFFFF"/>
        <w:spacing w:line="307" w:lineRule="exact"/>
        <w:ind w:left="5"/>
        <w:rPr>
          <w:sz w:val="18"/>
          <w:szCs w:val="18"/>
        </w:rPr>
      </w:pPr>
      <w:r w:rsidRPr="00156D62">
        <w:rPr>
          <w:color w:val="000000"/>
          <w:spacing w:val="2"/>
          <w:sz w:val="18"/>
          <w:szCs w:val="18"/>
        </w:rPr>
        <w:t xml:space="preserve">Wykonawca ma obowiązek znać i stosować w czasie prowadzenia robot wszystkie przepisy dotyczące ochrony środowiska </w:t>
      </w:r>
      <w:r w:rsidRPr="00156D62">
        <w:rPr>
          <w:color w:val="000000"/>
          <w:sz w:val="18"/>
          <w:szCs w:val="18"/>
        </w:rPr>
        <w:t>naturalnego. W okresie trwania budowy i wykańczania robót Wykonawca będzie:</w:t>
      </w:r>
    </w:p>
    <w:p w:rsidR="003C1EDF" w:rsidRPr="00156D62" w:rsidRDefault="003C1EDF" w:rsidP="003C1EDF">
      <w:pPr>
        <w:numPr>
          <w:ilvl w:val="0"/>
          <w:numId w:val="10"/>
        </w:numPr>
        <w:shd w:val="clear" w:color="auto" w:fill="FFFFFF"/>
        <w:tabs>
          <w:tab w:val="left" w:pos="365"/>
        </w:tabs>
        <w:spacing w:line="307" w:lineRule="exact"/>
        <w:ind w:left="5"/>
        <w:rPr>
          <w:color w:val="000000"/>
          <w:spacing w:val="-3"/>
          <w:sz w:val="18"/>
          <w:szCs w:val="18"/>
        </w:rPr>
      </w:pPr>
      <w:r w:rsidRPr="00156D62">
        <w:rPr>
          <w:color w:val="000000"/>
          <w:sz w:val="18"/>
          <w:szCs w:val="18"/>
        </w:rPr>
        <w:t>utrzymywać teren budowy i wykopy w stanie bez wody stojącej</w:t>
      </w:r>
    </w:p>
    <w:p w:rsidR="003C1EDF" w:rsidRPr="00156D62" w:rsidRDefault="003C1EDF" w:rsidP="003C1EDF">
      <w:pPr>
        <w:numPr>
          <w:ilvl w:val="0"/>
          <w:numId w:val="10"/>
        </w:numPr>
        <w:shd w:val="clear" w:color="auto" w:fill="FFFFFF"/>
        <w:tabs>
          <w:tab w:val="left" w:pos="365"/>
        </w:tabs>
        <w:spacing w:line="307" w:lineRule="exact"/>
        <w:ind w:left="365" w:hanging="360"/>
        <w:rPr>
          <w:color w:val="000000"/>
          <w:spacing w:val="-2"/>
          <w:sz w:val="18"/>
          <w:szCs w:val="18"/>
        </w:rPr>
      </w:pPr>
      <w:r w:rsidRPr="00156D62">
        <w:rPr>
          <w:color w:val="000000"/>
          <w:spacing w:val="5"/>
          <w:sz w:val="18"/>
          <w:szCs w:val="18"/>
        </w:rPr>
        <w:t>podejmować wszelkie uzasadnione kroki mające na celu stosowanie się do przepisów i norm dotyczących ochrony</w:t>
      </w:r>
      <w:r w:rsidRPr="00156D62">
        <w:rPr>
          <w:color w:val="000000"/>
          <w:spacing w:val="5"/>
          <w:sz w:val="18"/>
          <w:szCs w:val="18"/>
        </w:rPr>
        <w:br/>
      </w:r>
      <w:r w:rsidRPr="00156D62">
        <w:rPr>
          <w:color w:val="000000"/>
          <w:spacing w:val="4"/>
          <w:sz w:val="18"/>
          <w:szCs w:val="18"/>
        </w:rPr>
        <w:t>środowiska na terenie i wokół terenu budowy oraz będzie unikać uszkodzeń lub uciążliwych dla osób lub własności</w:t>
      </w:r>
      <w:r w:rsidRPr="00156D62">
        <w:rPr>
          <w:color w:val="000000"/>
          <w:spacing w:val="4"/>
          <w:sz w:val="18"/>
          <w:szCs w:val="18"/>
        </w:rPr>
        <w:br/>
      </w:r>
      <w:r w:rsidRPr="00156D62">
        <w:rPr>
          <w:color w:val="000000"/>
          <w:spacing w:val="3"/>
          <w:sz w:val="18"/>
          <w:szCs w:val="18"/>
        </w:rPr>
        <w:t>społecznej i innych, a wynikających ze skażenia, hałasu lub innych przyczyn powstałych w następstwie jego sposobu</w:t>
      </w:r>
      <w:r w:rsidRPr="00156D62">
        <w:rPr>
          <w:color w:val="000000"/>
          <w:spacing w:val="3"/>
          <w:sz w:val="18"/>
          <w:szCs w:val="18"/>
        </w:rPr>
        <w:br/>
      </w:r>
      <w:r w:rsidRPr="00156D62">
        <w:rPr>
          <w:color w:val="000000"/>
          <w:spacing w:val="-2"/>
          <w:sz w:val="18"/>
          <w:szCs w:val="18"/>
        </w:rPr>
        <w:t>działania.</w:t>
      </w:r>
    </w:p>
    <w:p w:rsidR="003C1EDF" w:rsidRPr="00156D62" w:rsidRDefault="003C1EDF" w:rsidP="003C1EDF">
      <w:pPr>
        <w:numPr>
          <w:ilvl w:val="0"/>
          <w:numId w:val="10"/>
        </w:numPr>
        <w:shd w:val="clear" w:color="auto" w:fill="FFFFFF"/>
        <w:tabs>
          <w:tab w:val="left" w:pos="365"/>
        </w:tabs>
        <w:spacing w:line="307" w:lineRule="exact"/>
        <w:ind w:left="365" w:hanging="360"/>
        <w:rPr>
          <w:color w:val="000000"/>
          <w:spacing w:val="-2"/>
          <w:sz w:val="18"/>
          <w:szCs w:val="18"/>
        </w:rPr>
        <w:sectPr w:rsidR="003C1EDF" w:rsidRPr="00156D62">
          <w:pgSz w:w="11909" w:h="16834"/>
          <w:pgMar w:top="1118" w:right="1121" w:bottom="360" w:left="1490" w:header="708" w:footer="708" w:gutter="0"/>
          <w:cols w:space="60"/>
          <w:noEndnote/>
        </w:sectPr>
      </w:pPr>
    </w:p>
    <w:p w:rsidR="003C1EDF" w:rsidRPr="00156D62" w:rsidRDefault="003C1EDF">
      <w:pPr>
        <w:shd w:val="clear" w:color="auto" w:fill="FFFFFF"/>
        <w:spacing w:line="307" w:lineRule="exact"/>
        <w:ind w:left="24"/>
        <w:rPr>
          <w:sz w:val="18"/>
          <w:szCs w:val="18"/>
        </w:rPr>
      </w:pPr>
      <w:r w:rsidRPr="00156D62">
        <w:rPr>
          <w:color w:val="000000"/>
          <w:sz w:val="18"/>
          <w:szCs w:val="18"/>
        </w:rPr>
        <w:lastRenderedPageBreak/>
        <w:t>Stosując się do tych wymagań będzie miał szczególny wzgląd na:</w:t>
      </w:r>
    </w:p>
    <w:p w:rsidR="003C1EDF" w:rsidRPr="00156D62" w:rsidRDefault="003C1EDF" w:rsidP="003C1EDF">
      <w:pPr>
        <w:numPr>
          <w:ilvl w:val="0"/>
          <w:numId w:val="11"/>
        </w:numPr>
        <w:shd w:val="clear" w:color="auto" w:fill="FFFFFF"/>
        <w:tabs>
          <w:tab w:val="left" w:pos="379"/>
        </w:tabs>
        <w:spacing w:line="307" w:lineRule="exact"/>
        <w:ind w:left="14"/>
        <w:rPr>
          <w:color w:val="000000"/>
          <w:spacing w:val="-10"/>
          <w:sz w:val="18"/>
          <w:szCs w:val="18"/>
        </w:rPr>
      </w:pPr>
      <w:r w:rsidRPr="00156D62">
        <w:rPr>
          <w:color w:val="000000"/>
          <w:sz w:val="18"/>
          <w:szCs w:val="18"/>
        </w:rPr>
        <w:t>lokalizację baz, warsztatów, magazynów, składowisk, ukopów i dróg dojazdowych</w:t>
      </w:r>
    </w:p>
    <w:p w:rsidR="003C1EDF" w:rsidRPr="00156D62" w:rsidRDefault="003C1EDF" w:rsidP="003C1EDF">
      <w:pPr>
        <w:numPr>
          <w:ilvl w:val="0"/>
          <w:numId w:val="11"/>
        </w:numPr>
        <w:shd w:val="clear" w:color="auto" w:fill="FFFFFF"/>
        <w:tabs>
          <w:tab w:val="left" w:pos="379"/>
        </w:tabs>
        <w:spacing w:line="307" w:lineRule="exact"/>
        <w:ind w:left="14"/>
        <w:rPr>
          <w:color w:val="000000"/>
          <w:spacing w:val="-2"/>
          <w:sz w:val="18"/>
          <w:szCs w:val="18"/>
        </w:rPr>
      </w:pPr>
      <w:r w:rsidRPr="00156D62">
        <w:rPr>
          <w:color w:val="000000"/>
          <w:spacing w:val="-1"/>
          <w:sz w:val="18"/>
          <w:szCs w:val="18"/>
        </w:rPr>
        <w:t>środki ostrożności i zabezpieczania przed:</w:t>
      </w:r>
    </w:p>
    <w:p w:rsidR="003C1EDF" w:rsidRPr="00156D62" w:rsidRDefault="003C1EDF" w:rsidP="003C1EDF">
      <w:pPr>
        <w:numPr>
          <w:ilvl w:val="0"/>
          <w:numId w:val="12"/>
        </w:numPr>
        <w:shd w:val="clear" w:color="auto" w:fill="FFFFFF"/>
        <w:tabs>
          <w:tab w:val="left" w:pos="1094"/>
        </w:tabs>
        <w:spacing w:line="307" w:lineRule="exact"/>
        <w:ind w:left="734"/>
        <w:rPr>
          <w:color w:val="000000"/>
          <w:spacing w:val="-3"/>
          <w:sz w:val="18"/>
          <w:szCs w:val="18"/>
        </w:rPr>
      </w:pPr>
      <w:r w:rsidRPr="00156D62">
        <w:rPr>
          <w:color w:val="000000"/>
          <w:sz w:val="18"/>
          <w:szCs w:val="18"/>
        </w:rPr>
        <w:t xml:space="preserve">zanieczyszczeniem </w:t>
      </w:r>
      <w:r w:rsidR="00D306A8" w:rsidRPr="00156D62">
        <w:rPr>
          <w:color w:val="000000"/>
          <w:sz w:val="18"/>
          <w:szCs w:val="18"/>
        </w:rPr>
        <w:t xml:space="preserve">zbiorników i cieków </w:t>
      </w:r>
      <w:r w:rsidRPr="00156D62">
        <w:rPr>
          <w:color w:val="000000"/>
          <w:sz w:val="18"/>
          <w:szCs w:val="18"/>
        </w:rPr>
        <w:t>wodnych pyłami lub substancjami toksycznymi</w:t>
      </w:r>
    </w:p>
    <w:p w:rsidR="003C1EDF" w:rsidRPr="00156D62" w:rsidRDefault="003C1EDF" w:rsidP="003C1EDF">
      <w:pPr>
        <w:numPr>
          <w:ilvl w:val="0"/>
          <w:numId w:val="12"/>
        </w:numPr>
        <w:shd w:val="clear" w:color="auto" w:fill="FFFFFF"/>
        <w:tabs>
          <w:tab w:val="left" w:pos="1094"/>
        </w:tabs>
        <w:spacing w:line="307" w:lineRule="exact"/>
        <w:ind w:left="734"/>
        <w:rPr>
          <w:color w:val="000000"/>
          <w:spacing w:val="-2"/>
          <w:sz w:val="18"/>
          <w:szCs w:val="18"/>
        </w:rPr>
      </w:pPr>
      <w:r w:rsidRPr="00156D62">
        <w:rPr>
          <w:color w:val="000000"/>
          <w:sz w:val="18"/>
          <w:szCs w:val="18"/>
        </w:rPr>
        <w:t>zanieczyszczeniem powietrza pyłami i gazami</w:t>
      </w:r>
    </w:p>
    <w:p w:rsidR="003C1EDF" w:rsidRPr="0071542C" w:rsidRDefault="003C1EDF" w:rsidP="003C1EDF">
      <w:pPr>
        <w:numPr>
          <w:ilvl w:val="0"/>
          <w:numId w:val="13"/>
        </w:numPr>
        <w:shd w:val="clear" w:color="auto" w:fill="FFFFFF"/>
        <w:tabs>
          <w:tab w:val="left" w:pos="1094"/>
        </w:tabs>
        <w:spacing w:line="307" w:lineRule="exact"/>
        <w:ind w:left="82" w:right="5875" w:firstLine="653"/>
        <w:rPr>
          <w:b/>
          <w:color w:val="000000"/>
          <w:spacing w:val="-3"/>
          <w:sz w:val="18"/>
          <w:szCs w:val="18"/>
        </w:rPr>
      </w:pPr>
      <w:r w:rsidRPr="00156D62">
        <w:rPr>
          <w:color w:val="000000"/>
          <w:spacing w:val="-1"/>
          <w:sz w:val="18"/>
          <w:szCs w:val="18"/>
        </w:rPr>
        <w:t>możliwością powstania pożaru</w:t>
      </w:r>
      <w:r w:rsidRPr="00156D62">
        <w:rPr>
          <w:color w:val="000000"/>
          <w:spacing w:val="-1"/>
          <w:sz w:val="18"/>
          <w:szCs w:val="18"/>
        </w:rPr>
        <w:br/>
      </w:r>
      <w:r w:rsidRPr="0071542C">
        <w:rPr>
          <w:b/>
          <w:color w:val="000000"/>
          <w:spacing w:val="-1"/>
          <w:sz w:val="18"/>
          <w:szCs w:val="18"/>
        </w:rPr>
        <w:t>1.5.6. Ochrona przeciwpożarowa</w:t>
      </w:r>
    </w:p>
    <w:p w:rsidR="003C1EDF" w:rsidRPr="00156D62" w:rsidRDefault="003C1EDF">
      <w:pPr>
        <w:shd w:val="clear" w:color="auto" w:fill="FFFFFF"/>
        <w:spacing w:line="307" w:lineRule="exact"/>
        <w:ind w:left="14" w:right="5"/>
        <w:jc w:val="both"/>
        <w:rPr>
          <w:sz w:val="18"/>
          <w:szCs w:val="18"/>
        </w:rPr>
      </w:pPr>
      <w:r w:rsidRPr="00156D62">
        <w:rPr>
          <w:color w:val="000000"/>
          <w:sz w:val="18"/>
          <w:szCs w:val="18"/>
        </w:rPr>
        <w:t>Wykonawca będzie przestrzegać przepisy ochrony przeciwpożarowej. Wykonawca będzie utrzymywać sprawny sprzęt przeciwpożarowy, wymagany przez odpowiednie przepisy, na terenie baz produkcyjnych, w pomieszczeniach biurowych, mieszkalnych i magazynach oraz w maszynach i pojazdach.</w:t>
      </w:r>
    </w:p>
    <w:p w:rsidR="003C1EDF" w:rsidRPr="00156D62" w:rsidRDefault="003C1EDF">
      <w:pPr>
        <w:shd w:val="clear" w:color="auto" w:fill="FFFFFF"/>
        <w:spacing w:line="307" w:lineRule="exact"/>
        <w:ind w:left="14" w:right="10"/>
        <w:jc w:val="both"/>
        <w:rPr>
          <w:sz w:val="18"/>
          <w:szCs w:val="18"/>
        </w:rPr>
      </w:pPr>
      <w:r w:rsidRPr="00156D62">
        <w:rPr>
          <w:color w:val="000000"/>
          <w:spacing w:val="1"/>
          <w:sz w:val="18"/>
          <w:szCs w:val="18"/>
        </w:rPr>
        <w:t xml:space="preserve">Materiały łatwopalne będą składowane w sposób zgodny z odpowiednimi przepisami i zabezpieczone przed dostępem osób </w:t>
      </w:r>
      <w:r w:rsidRPr="00156D62">
        <w:rPr>
          <w:color w:val="000000"/>
          <w:spacing w:val="2"/>
          <w:sz w:val="18"/>
          <w:szCs w:val="18"/>
        </w:rPr>
        <w:t xml:space="preserve">trzecich. Wykonawca będzie odpowiedzialny za wszelkie straty spowodowane pożarem wywołanym jako rezultat realizacji </w:t>
      </w:r>
      <w:r w:rsidRPr="00156D62">
        <w:rPr>
          <w:color w:val="000000"/>
          <w:sz w:val="18"/>
          <w:szCs w:val="18"/>
        </w:rPr>
        <w:t>robot albo przez personel Wykonawcy.</w:t>
      </w:r>
    </w:p>
    <w:p w:rsidR="003C1EDF" w:rsidRPr="0071542C" w:rsidRDefault="003C1EDF">
      <w:pPr>
        <w:shd w:val="clear" w:color="auto" w:fill="FFFFFF"/>
        <w:tabs>
          <w:tab w:val="left" w:pos="466"/>
        </w:tabs>
        <w:spacing w:line="307" w:lineRule="exact"/>
        <w:ind w:left="34"/>
        <w:rPr>
          <w:b/>
          <w:sz w:val="18"/>
          <w:szCs w:val="18"/>
        </w:rPr>
      </w:pPr>
      <w:r w:rsidRPr="0071542C">
        <w:rPr>
          <w:b/>
          <w:color w:val="000000"/>
          <w:spacing w:val="-7"/>
          <w:sz w:val="18"/>
          <w:szCs w:val="18"/>
        </w:rPr>
        <w:t>1.5.7.</w:t>
      </w:r>
      <w:r w:rsidRPr="0071542C">
        <w:rPr>
          <w:b/>
          <w:color w:val="000000"/>
          <w:sz w:val="18"/>
          <w:szCs w:val="18"/>
        </w:rPr>
        <w:tab/>
        <w:t>Materiały szkodliwe dla otoczenia</w:t>
      </w:r>
    </w:p>
    <w:p w:rsidR="003C1EDF" w:rsidRPr="00156D62" w:rsidRDefault="003C1EDF">
      <w:pPr>
        <w:shd w:val="clear" w:color="auto" w:fill="FFFFFF"/>
        <w:spacing w:line="307" w:lineRule="exact"/>
        <w:ind w:left="14"/>
        <w:rPr>
          <w:sz w:val="18"/>
          <w:szCs w:val="18"/>
        </w:rPr>
      </w:pPr>
      <w:r w:rsidRPr="00156D62">
        <w:rPr>
          <w:color w:val="000000"/>
          <w:spacing w:val="4"/>
          <w:sz w:val="18"/>
          <w:szCs w:val="18"/>
        </w:rPr>
        <w:t>Materiały, które w sposób trwały są szkodliwe dla otoczenia, nie będą dopuszczone do użycia. Nie dopuszcza się użycia</w:t>
      </w:r>
    </w:p>
    <w:p w:rsidR="003C1EDF" w:rsidRPr="00156D62" w:rsidRDefault="003C1EDF">
      <w:pPr>
        <w:shd w:val="clear" w:color="auto" w:fill="FFFFFF"/>
        <w:spacing w:line="307" w:lineRule="exact"/>
        <w:ind w:left="14"/>
        <w:rPr>
          <w:sz w:val="18"/>
          <w:szCs w:val="18"/>
        </w:rPr>
      </w:pPr>
      <w:r w:rsidRPr="00156D62">
        <w:rPr>
          <w:color w:val="000000"/>
          <w:spacing w:val="2"/>
          <w:sz w:val="18"/>
          <w:szCs w:val="18"/>
        </w:rPr>
        <w:t>materiałów wywołujących szkodliwe promieniowanie o stężeniu większym od dopuszczalnego, określonego odpowiednimi</w:t>
      </w:r>
    </w:p>
    <w:p w:rsidR="003C1EDF" w:rsidRPr="00156D62" w:rsidRDefault="003C1EDF">
      <w:pPr>
        <w:shd w:val="clear" w:color="auto" w:fill="FFFFFF"/>
        <w:spacing w:line="307" w:lineRule="exact"/>
        <w:ind w:left="14"/>
        <w:rPr>
          <w:sz w:val="18"/>
          <w:szCs w:val="18"/>
        </w:rPr>
      </w:pPr>
      <w:r w:rsidRPr="00156D62">
        <w:rPr>
          <w:color w:val="000000"/>
          <w:sz w:val="18"/>
          <w:szCs w:val="18"/>
        </w:rPr>
        <w:t>przepisami. Wszelkie materiały odpadowe użyte do robót będą miały aprobatę techniczną wydaną przez uprawnioną jednostkę,</w:t>
      </w:r>
    </w:p>
    <w:p w:rsidR="003C1EDF" w:rsidRPr="00156D62" w:rsidRDefault="003C1EDF">
      <w:pPr>
        <w:shd w:val="clear" w:color="auto" w:fill="FFFFFF"/>
        <w:spacing w:line="307" w:lineRule="exact"/>
        <w:rPr>
          <w:sz w:val="18"/>
          <w:szCs w:val="18"/>
        </w:rPr>
      </w:pPr>
      <w:r w:rsidRPr="00156D62">
        <w:rPr>
          <w:color w:val="000000"/>
          <w:sz w:val="18"/>
          <w:szCs w:val="18"/>
        </w:rPr>
        <w:t>jednoznacznie określającą brak szkodliwego oddziaływania tych materiałów na środowisko.</w:t>
      </w:r>
    </w:p>
    <w:p w:rsidR="003C1EDF" w:rsidRPr="00156D62" w:rsidRDefault="003C1EDF">
      <w:pPr>
        <w:shd w:val="clear" w:color="auto" w:fill="FFFFFF"/>
        <w:spacing w:line="307" w:lineRule="exact"/>
        <w:ind w:left="14"/>
        <w:rPr>
          <w:sz w:val="18"/>
          <w:szCs w:val="18"/>
        </w:rPr>
      </w:pPr>
      <w:r w:rsidRPr="00156D62">
        <w:rPr>
          <w:color w:val="000000"/>
          <w:sz w:val="18"/>
          <w:szCs w:val="18"/>
        </w:rPr>
        <w:t>Materiały, które są szkodliwe dla otoczenia tylko w czasie robót, a po zakończeniu robót ich szkodliwość znika (np. materiały</w:t>
      </w:r>
    </w:p>
    <w:p w:rsidR="003C1EDF" w:rsidRPr="00156D62" w:rsidRDefault="003C1EDF">
      <w:pPr>
        <w:shd w:val="clear" w:color="auto" w:fill="FFFFFF"/>
        <w:spacing w:line="307" w:lineRule="exact"/>
        <w:ind w:left="14"/>
        <w:rPr>
          <w:sz w:val="18"/>
          <w:szCs w:val="18"/>
        </w:rPr>
      </w:pPr>
      <w:r w:rsidRPr="00156D62">
        <w:rPr>
          <w:color w:val="000000"/>
          <w:spacing w:val="4"/>
          <w:sz w:val="18"/>
          <w:szCs w:val="18"/>
        </w:rPr>
        <w:t>pylaste) mogą być użyte pod warunkiem przestrzegania wymagań technologicznych wbudowania. Jeżeli wymagają tego</w:t>
      </w:r>
    </w:p>
    <w:p w:rsidR="003C1EDF" w:rsidRPr="00156D62" w:rsidRDefault="003C1EDF">
      <w:pPr>
        <w:shd w:val="clear" w:color="auto" w:fill="FFFFFF"/>
        <w:spacing w:line="307" w:lineRule="exact"/>
        <w:ind w:left="19"/>
        <w:rPr>
          <w:sz w:val="18"/>
          <w:szCs w:val="18"/>
        </w:rPr>
      </w:pPr>
      <w:r w:rsidRPr="00156D62">
        <w:rPr>
          <w:color w:val="000000"/>
          <w:spacing w:val="-1"/>
          <w:sz w:val="18"/>
          <w:szCs w:val="18"/>
        </w:rPr>
        <w:t>odpowiednie przepisy Zamawiający powinien otrzymać zgodę na użycie tych materiałów od właściwych organów administracji</w:t>
      </w:r>
    </w:p>
    <w:p w:rsidR="003C1EDF" w:rsidRPr="00156D62" w:rsidRDefault="003C1EDF">
      <w:pPr>
        <w:shd w:val="clear" w:color="auto" w:fill="FFFFFF"/>
        <w:spacing w:line="307" w:lineRule="exact"/>
        <w:ind w:left="14"/>
        <w:rPr>
          <w:sz w:val="18"/>
          <w:szCs w:val="18"/>
        </w:rPr>
      </w:pPr>
      <w:r w:rsidRPr="00156D62">
        <w:rPr>
          <w:color w:val="000000"/>
          <w:spacing w:val="-1"/>
          <w:sz w:val="18"/>
          <w:szCs w:val="18"/>
        </w:rPr>
        <w:t>państwowej.</w:t>
      </w:r>
    </w:p>
    <w:p w:rsidR="003C1EDF" w:rsidRPr="00156D62" w:rsidRDefault="003C1EDF">
      <w:pPr>
        <w:shd w:val="clear" w:color="auto" w:fill="FFFFFF"/>
        <w:spacing w:line="307" w:lineRule="exact"/>
        <w:ind w:left="19"/>
        <w:rPr>
          <w:sz w:val="18"/>
          <w:szCs w:val="18"/>
        </w:rPr>
      </w:pPr>
      <w:r w:rsidRPr="00156D62">
        <w:rPr>
          <w:color w:val="000000"/>
          <w:spacing w:val="6"/>
          <w:sz w:val="18"/>
          <w:szCs w:val="18"/>
        </w:rPr>
        <w:t>Jeżeli Wykonawca użył materiałów szkodliwych dla otoczenia zgodnie ze specyfikacjami, a ich użycie spowodowało</w:t>
      </w:r>
    </w:p>
    <w:p w:rsidR="003C1EDF" w:rsidRPr="00156D62" w:rsidRDefault="003C1EDF">
      <w:pPr>
        <w:shd w:val="clear" w:color="auto" w:fill="FFFFFF"/>
        <w:spacing w:line="307" w:lineRule="exact"/>
        <w:rPr>
          <w:sz w:val="18"/>
          <w:szCs w:val="18"/>
        </w:rPr>
      </w:pPr>
      <w:r w:rsidRPr="00156D62">
        <w:rPr>
          <w:color w:val="000000"/>
          <w:sz w:val="18"/>
          <w:szCs w:val="18"/>
        </w:rPr>
        <w:t>jakiekolwiek zagrożenie środowiska, to konsekwencje tego poniesie Zamawiający.</w:t>
      </w:r>
    </w:p>
    <w:p w:rsidR="003C1EDF" w:rsidRPr="0071542C" w:rsidRDefault="003C1EDF">
      <w:pPr>
        <w:shd w:val="clear" w:color="auto" w:fill="FFFFFF"/>
        <w:tabs>
          <w:tab w:val="left" w:pos="466"/>
        </w:tabs>
        <w:spacing w:line="307" w:lineRule="exact"/>
        <w:ind w:left="34"/>
        <w:rPr>
          <w:b/>
          <w:sz w:val="18"/>
          <w:szCs w:val="18"/>
        </w:rPr>
      </w:pPr>
      <w:r w:rsidRPr="0071542C">
        <w:rPr>
          <w:b/>
          <w:color w:val="000000"/>
          <w:spacing w:val="-7"/>
          <w:sz w:val="18"/>
          <w:szCs w:val="18"/>
        </w:rPr>
        <w:t>1.5.8.</w:t>
      </w:r>
      <w:r w:rsidRPr="0071542C">
        <w:rPr>
          <w:b/>
          <w:color w:val="000000"/>
          <w:sz w:val="18"/>
          <w:szCs w:val="18"/>
        </w:rPr>
        <w:tab/>
        <w:t>Ochrona własności publicznej i prywatnej</w:t>
      </w:r>
    </w:p>
    <w:p w:rsidR="003C1EDF" w:rsidRPr="00156D62" w:rsidRDefault="003C1EDF">
      <w:pPr>
        <w:shd w:val="clear" w:color="auto" w:fill="FFFFFF"/>
        <w:spacing w:line="307" w:lineRule="exact"/>
        <w:ind w:left="14"/>
        <w:rPr>
          <w:sz w:val="18"/>
          <w:szCs w:val="18"/>
        </w:rPr>
      </w:pPr>
      <w:r w:rsidRPr="00156D62">
        <w:rPr>
          <w:color w:val="000000"/>
          <w:spacing w:val="1"/>
          <w:sz w:val="18"/>
          <w:szCs w:val="18"/>
        </w:rPr>
        <w:t>Wykonawca odpowiada za ochronę instalacji na powierzchni ziemi i za urządzenia podziemne, takie jak rurociągi, kable itp.</w:t>
      </w:r>
    </w:p>
    <w:p w:rsidR="003C1EDF" w:rsidRPr="00156D62" w:rsidRDefault="003C1EDF">
      <w:pPr>
        <w:shd w:val="clear" w:color="auto" w:fill="FFFFFF"/>
        <w:spacing w:line="307" w:lineRule="exact"/>
        <w:ind w:left="19"/>
        <w:rPr>
          <w:sz w:val="18"/>
          <w:szCs w:val="18"/>
        </w:rPr>
      </w:pPr>
      <w:r w:rsidRPr="00156D62">
        <w:rPr>
          <w:color w:val="000000"/>
          <w:spacing w:val="3"/>
          <w:sz w:val="18"/>
          <w:szCs w:val="18"/>
        </w:rPr>
        <w:t>Oraz uzyska od odpowiednich władz będących właściwościami tych urządzeń potwierdzenie informacji dostarczonych mu</w:t>
      </w:r>
    </w:p>
    <w:p w:rsidR="003C1EDF" w:rsidRPr="00156D62" w:rsidRDefault="003C1EDF">
      <w:pPr>
        <w:shd w:val="clear" w:color="auto" w:fill="FFFFFF"/>
        <w:spacing w:line="307" w:lineRule="exact"/>
        <w:ind w:left="14"/>
        <w:rPr>
          <w:sz w:val="18"/>
          <w:szCs w:val="18"/>
        </w:rPr>
      </w:pPr>
      <w:r w:rsidRPr="00156D62">
        <w:rPr>
          <w:color w:val="000000"/>
          <w:spacing w:val="4"/>
          <w:sz w:val="18"/>
          <w:szCs w:val="18"/>
        </w:rPr>
        <w:t>przez Zamawiającego w ramach planu ich lokalizacji. Wykonawca zapewni właściwe oznaczenie i zabezpieczenie przed</w:t>
      </w:r>
    </w:p>
    <w:p w:rsidR="003C1EDF" w:rsidRPr="00156D62" w:rsidRDefault="003C1EDF">
      <w:pPr>
        <w:shd w:val="clear" w:color="auto" w:fill="FFFFFF"/>
        <w:spacing w:line="307" w:lineRule="exact"/>
        <w:ind w:left="14"/>
        <w:rPr>
          <w:sz w:val="18"/>
          <w:szCs w:val="18"/>
        </w:rPr>
      </w:pPr>
      <w:r w:rsidRPr="00156D62">
        <w:rPr>
          <w:color w:val="000000"/>
          <w:sz w:val="18"/>
          <w:szCs w:val="18"/>
        </w:rPr>
        <w:t>uszkodzeniem tych instalacji i urządzeń w czasie trwania budowy.</w:t>
      </w:r>
    </w:p>
    <w:p w:rsidR="003C1EDF" w:rsidRPr="00156D62" w:rsidRDefault="003C1EDF">
      <w:pPr>
        <w:shd w:val="clear" w:color="auto" w:fill="FFFFFF"/>
        <w:spacing w:line="307" w:lineRule="exact"/>
        <w:ind w:left="14"/>
        <w:rPr>
          <w:sz w:val="18"/>
          <w:szCs w:val="18"/>
        </w:rPr>
      </w:pPr>
      <w:r w:rsidRPr="00156D62">
        <w:rPr>
          <w:color w:val="000000"/>
          <w:spacing w:val="1"/>
          <w:sz w:val="18"/>
          <w:szCs w:val="18"/>
        </w:rPr>
        <w:t>Wykonawca zobowiązany jest umieścić w swoim harmonogramie rezerwę czasową dla wszelkiego rodzaju robót, które mają</w:t>
      </w:r>
    </w:p>
    <w:p w:rsidR="003C1EDF" w:rsidRPr="00156D62" w:rsidRDefault="003C1EDF">
      <w:pPr>
        <w:shd w:val="clear" w:color="auto" w:fill="FFFFFF"/>
        <w:spacing w:line="307" w:lineRule="exact"/>
        <w:ind w:left="14"/>
        <w:rPr>
          <w:sz w:val="18"/>
          <w:szCs w:val="18"/>
        </w:rPr>
      </w:pPr>
      <w:r w:rsidRPr="00156D62">
        <w:rPr>
          <w:color w:val="000000"/>
          <w:sz w:val="18"/>
          <w:szCs w:val="18"/>
        </w:rPr>
        <w:t>być wykonane w zakresie przełożenia instalacji i urządzeń podziemnych na terenie budowy i powiadomić Inspektora Nadzoru i</w:t>
      </w:r>
    </w:p>
    <w:p w:rsidR="003C1EDF" w:rsidRPr="00156D62" w:rsidRDefault="003C1EDF">
      <w:pPr>
        <w:shd w:val="clear" w:color="auto" w:fill="FFFFFF"/>
        <w:spacing w:line="307" w:lineRule="exact"/>
        <w:ind w:left="14"/>
        <w:rPr>
          <w:sz w:val="18"/>
          <w:szCs w:val="18"/>
        </w:rPr>
      </w:pPr>
      <w:r w:rsidRPr="00156D62">
        <w:rPr>
          <w:color w:val="000000"/>
          <w:sz w:val="18"/>
          <w:szCs w:val="18"/>
        </w:rPr>
        <w:t>władze lokalne o zamiarze rozpoczęcia robót. O fakcie przypadkowego uszkodzenia tych instalacji Wykonawca bezzwłocznie</w:t>
      </w:r>
    </w:p>
    <w:p w:rsidR="003C1EDF" w:rsidRPr="00156D62" w:rsidRDefault="003C1EDF">
      <w:pPr>
        <w:shd w:val="clear" w:color="auto" w:fill="FFFFFF"/>
        <w:spacing w:line="307" w:lineRule="exact"/>
        <w:ind w:left="14"/>
        <w:rPr>
          <w:sz w:val="18"/>
          <w:szCs w:val="18"/>
        </w:rPr>
      </w:pPr>
      <w:r w:rsidRPr="00156D62">
        <w:rPr>
          <w:color w:val="000000"/>
          <w:spacing w:val="2"/>
          <w:sz w:val="18"/>
          <w:szCs w:val="18"/>
        </w:rPr>
        <w:t>powiadomi Inspektora Nadzoru i   zainteresowane władze oraz będzie z nimi współpracował dostarczając wszelkiej pomocy</w:t>
      </w:r>
    </w:p>
    <w:p w:rsidR="003C1EDF" w:rsidRPr="00156D62" w:rsidRDefault="003C1EDF">
      <w:pPr>
        <w:shd w:val="clear" w:color="auto" w:fill="FFFFFF"/>
        <w:spacing w:line="307" w:lineRule="exact"/>
        <w:ind w:left="14"/>
        <w:rPr>
          <w:sz w:val="18"/>
          <w:szCs w:val="18"/>
        </w:rPr>
      </w:pPr>
      <w:r w:rsidRPr="00156D62">
        <w:rPr>
          <w:color w:val="000000"/>
          <w:sz w:val="18"/>
          <w:szCs w:val="18"/>
        </w:rPr>
        <w:t>potrzebnej przy dokonywaniu napraw.</w:t>
      </w:r>
    </w:p>
    <w:p w:rsidR="003C1EDF" w:rsidRPr="00156D62" w:rsidRDefault="003C1EDF">
      <w:pPr>
        <w:shd w:val="clear" w:color="auto" w:fill="FFFFFF"/>
        <w:spacing w:line="307" w:lineRule="exact"/>
        <w:ind w:left="14"/>
        <w:rPr>
          <w:sz w:val="18"/>
          <w:szCs w:val="18"/>
        </w:rPr>
      </w:pPr>
      <w:r w:rsidRPr="00156D62">
        <w:rPr>
          <w:color w:val="000000"/>
          <w:spacing w:val="1"/>
          <w:sz w:val="18"/>
          <w:szCs w:val="18"/>
        </w:rPr>
        <w:t>Wykonawca będzie odpowiadać za wszelkie spowodowane przez jego działania uszkodzenia instalacji na powierzchni ziemi i</w:t>
      </w:r>
    </w:p>
    <w:p w:rsidR="003C1EDF" w:rsidRPr="00156D62" w:rsidRDefault="003C1EDF">
      <w:pPr>
        <w:shd w:val="clear" w:color="auto" w:fill="FFFFFF"/>
        <w:spacing w:line="307" w:lineRule="exact"/>
        <w:ind w:left="14"/>
        <w:rPr>
          <w:sz w:val="18"/>
          <w:szCs w:val="18"/>
        </w:rPr>
      </w:pPr>
      <w:r w:rsidRPr="00156D62">
        <w:rPr>
          <w:color w:val="000000"/>
          <w:sz w:val="18"/>
          <w:szCs w:val="18"/>
        </w:rPr>
        <w:t>urządzeń podziemnych wykazanych w dokumentach dostarczonych mu przez Zamawiającego.</w:t>
      </w:r>
    </w:p>
    <w:p w:rsidR="003C1EDF" w:rsidRPr="0071542C" w:rsidRDefault="003C1EDF">
      <w:pPr>
        <w:shd w:val="clear" w:color="auto" w:fill="FFFFFF"/>
        <w:tabs>
          <w:tab w:val="left" w:pos="466"/>
        </w:tabs>
        <w:spacing w:line="307" w:lineRule="exact"/>
        <w:ind w:left="34"/>
        <w:rPr>
          <w:b/>
          <w:sz w:val="18"/>
          <w:szCs w:val="18"/>
        </w:rPr>
      </w:pPr>
      <w:r w:rsidRPr="0071542C">
        <w:rPr>
          <w:b/>
          <w:color w:val="000000"/>
          <w:spacing w:val="-7"/>
          <w:sz w:val="18"/>
          <w:szCs w:val="18"/>
        </w:rPr>
        <w:t>1.5.9.</w:t>
      </w:r>
      <w:r w:rsidRPr="0071542C">
        <w:rPr>
          <w:b/>
          <w:color w:val="000000"/>
          <w:sz w:val="18"/>
          <w:szCs w:val="18"/>
        </w:rPr>
        <w:tab/>
        <w:t>Ograniczenie obciążeń osi pojazdów</w:t>
      </w:r>
    </w:p>
    <w:p w:rsidR="003C1EDF" w:rsidRPr="00156D62" w:rsidRDefault="003C1EDF">
      <w:pPr>
        <w:shd w:val="clear" w:color="auto" w:fill="FFFFFF"/>
        <w:spacing w:line="307" w:lineRule="exact"/>
        <w:ind w:left="14" w:right="10"/>
        <w:jc w:val="both"/>
        <w:rPr>
          <w:sz w:val="18"/>
          <w:szCs w:val="18"/>
        </w:rPr>
      </w:pPr>
      <w:r w:rsidRPr="00156D62">
        <w:rPr>
          <w:color w:val="000000"/>
          <w:sz w:val="18"/>
          <w:szCs w:val="18"/>
        </w:rPr>
        <w:t xml:space="preserve">Wykonawca stosować się będzie do ustawowych ograniczeń obciążenia na oś przy transporcie materiałów i wyposażenia na i z terenu robót. Uzyska on wszelkie niezbędne zezwolenia od władz, co do przewozu nietypowych wagowo ładunków i w sposób </w:t>
      </w:r>
      <w:r w:rsidRPr="00156D62">
        <w:rPr>
          <w:color w:val="000000"/>
          <w:spacing w:val="-1"/>
          <w:sz w:val="18"/>
          <w:szCs w:val="18"/>
        </w:rPr>
        <w:t xml:space="preserve">ciągły będzie o każdym takim przewozie powiadamiał Inspektora Nadzoru. Pojazdy i ładunki powodujące nadmierne obciążenie </w:t>
      </w:r>
      <w:r w:rsidRPr="00156D62">
        <w:rPr>
          <w:color w:val="000000"/>
          <w:spacing w:val="3"/>
          <w:sz w:val="18"/>
          <w:szCs w:val="18"/>
        </w:rPr>
        <w:t xml:space="preserve">osiowe nie będą dopuszczone na świeżo ukończony fragment budowy w obrębie terenu budowy i Wykonawca będzie </w:t>
      </w:r>
      <w:r w:rsidRPr="00156D62">
        <w:rPr>
          <w:color w:val="000000"/>
          <w:sz w:val="18"/>
          <w:szCs w:val="18"/>
        </w:rPr>
        <w:t>odpowiadał za naprawę wszelkich robót w ten sposób uszkodzonych, zgodnie z poleceniami Inspektora Nadzoru.</w:t>
      </w:r>
    </w:p>
    <w:p w:rsidR="003C1EDF" w:rsidRPr="0071542C" w:rsidRDefault="003C1EDF">
      <w:pPr>
        <w:shd w:val="clear" w:color="auto" w:fill="FFFFFF"/>
        <w:tabs>
          <w:tab w:val="left" w:pos="557"/>
        </w:tabs>
        <w:spacing w:line="307" w:lineRule="exact"/>
        <w:ind w:left="34"/>
        <w:rPr>
          <w:b/>
          <w:sz w:val="18"/>
          <w:szCs w:val="18"/>
        </w:rPr>
      </w:pPr>
      <w:r w:rsidRPr="0071542C">
        <w:rPr>
          <w:b/>
          <w:color w:val="000000"/>
          <w:spacing w:val="-6"/>
          <w:sz w:val="18"/>
          <w:szCs w:val="18"/>
        </w:rPr>
        <w:t>1.5.10.</w:t>
      </w:r>
      <w:r w:rsidRPr="0071542C">
        <w:rPr>
          <w:b/>
          <w:color w:val="000000"/>
          <w:sz w:val="18"/>
          <w:szCs w:val="18"/>
        </w:rPr>
        <w:tab/>
        <w:t>Bezpieczeństwo i higiena pracy</w:t>
      </w:r>
    </w:p>
    <w:p w:rsidR="003C1EDF" w:rsidRPr="00156D62" w:rsidRDefault="003C1EDF">
      <w:pPr>
        <w:shd w:val="clear" w:color="auto" w:fill="FFFFFF"/>
        <w:spacing w:line="307" w:lineRule="exact"/>
        <w:ind w:left="14" w:right="5"/>
        <w:jc w:val="both"/>
        <w:rPr>
          <w:sz w:val="18"/>
          <w:szCs w:val="18"/>
        </w:rPr>
      </w:pPr>
      <w:r w:rsidRPr="00156D62">
        <w:rPr>
          <w:color w:val="000000"/>
          <w:spacing w:val="3"/>
          <w:sz w:val="18"/>
          <w:szCs w:val="18"/>
        </w:rPr>
        <w:t xml:space="preserve">Podczas realizacji robót Wykonawca będzie przestrzegać przepisów dotyczących bezpieczeństwa i higieny pracy. W szczególności Wykonawca ma obowiązek zadbać, aby personel nie wykonywał pracy w warunkach niebezpiecznych, </w:t>
      </w:r>
      <w:r w:rsidRPr="00156D62">
        <w:rPr>
          <w:color w:val="000000"/>
          <w:sz w:val="18"/>
          <w:szCs w:val="18"/>
        </w:rPr>
        <w:t xml:space="preserve">szkodliwych dla zdrowia oraz spełniających odpowiednich wymagań sanitarnych. Wykonawca zapewni i będzie utrzymywał </w:t>
      </w:r>
      <w:r w:rsidRPr="00156D62">
        <w:rPr>
          <w:color w:val="000000"/>
          <w:spacing w:val="-1"/>
          <w:sz w:val="18"/>
          <w:szCs w:val="18"/>
        </w:rPr>
        <w:t>wszelkie urządzenia zabezpieczające, socjalne oraz sprzęt i odpowiednią odzież dla ochrony życia i zdrowia osób zatrudnionych</w:t>
      </w:r>
    </w:p>
    <w:p w:rsidR="003C1EDF" w:rsidRPr="00156D62" w:rsidRDefault="003C1EDF">
      <w:pPr>
        <w:shd w:val="clear" w:color="auto" w:fill="FFFFFF"/>
        <w:spacing w:line="307" w:lineRule="exact"/>
        <w:ind w:left="14" w:right="5"/>
        <w:jc w:val="both"/>
        <w:rPr>
          <w:sz w:val="18"/>
          <w:szCs w:val="18"/>
        </w:rPr>
        <w:sectPr w:rsidR="003C1EDF" w:rsidRPr="00156D62">
          <w:pgSz w:w="11909" w:h="16834"/>
          <w:pgMar w:top="1118" w:right="1126" w:bottom="360" w:left="1480" w:header="708" w:footer="708" w:gutter="0"/>
          <w:cols w:space="60"/>
          <w:noEndnote/>
        </w:sectPr>
      </w:pPr>
    </w:p>
    <w:p w:rsidR="003C1EDF" w:rsidRPr="00156D62" w:rsidRDefault="003C1EDF">
      <w:pPr>
        <w:shd w:val="clear" w:color="auto" w:fill="FFFFFF"/>
        <w:spacing w:line="307" w:lineRule="exact"/>
        <w:ind w:left="360" w:right="5"/>
        <w:jc w:val="both"/>
        <w:rPr>
          <w:sz w:val="18"/>
          <w:szCs w:val="18"/>
        </w:rPr>
      </w:pPr>
      <w:r w:rsidRPr="00156D62">
        <w:rPr>
          <w:color w:val="000000"/>
          <w:spacing w:val="2"/>
          <w:sz w:val="18"/>
          <w:szCs w:val="18"/>
        </w:rPr>
        <w:lastRenderedPageBreak/>
        <w:t xml:space="preserve">na budowie oraz dla zapewnienia bezpieczeństwa publicznego. Uznaje się, że wszelkie koszty związane z wypełnieniem </w:t>
      </w:r>
      <w:r w:rsidRPr="00156D62">
        <w:rPr>
          <w:color w:val="000000"/>
          <w:sz w:val="18"/>
          <w:szCs w:val="18"/>
        </w:rPr>
        <w:t>wymagań określonych powyżej nie podlegają odrębnej zapłacie i są uwzględnione w cenie umownej.</w:t>
      </w:r>
    </w:p>
    <w:p w:rsidR="003C1EDF" w:rsidRPr="0071542C" w:rsidRDefault="003C1EDF">
      <w:pPr>
        <w:shd w:val="clear" w:color="auto" w:fill="FFFFFF"/>
        <w:tabs>
          <w:tab w:val="left" w:pos="907"/>
        </w:tabs>
        <w:spacing w:line="307" w:lineRule="exact"/>
        <w:ind w:left="379"/>
        <w:rPr>
          <w:b/>
          <w:sz w:val="18"/>
          <w:szCs w:val="18"/>
        </w:rPr>
      </w:pPr>
      <w:r w:rsidRPr="0071542C">
        <w:rPr>
          <w:b/>
          <w:color w:val="000000"/>
          <w:spacing w:val="-6"/>
          <w:sz w:val="18"/>
          <w:szCs w:val="18"/>
        </w:rPr>
        <w:t>1.5.11.</w:t>
      </w:r>
      <w:r w:rsidRPr="0071542C">
        <w:rPr>
          <w:b/>
          <w:color w:val="000000"/>
          <w:sz w:val="18"/>
          <w:szCs w:val="18"/>
        </w:rPr>
        <w:tab/>
        <w:t>Ochrona i utrzymanie robót</w:t>
      </w:r>
    </w:p>
    <w:p w:rsidR="003C1EDF" w:rsidRPr="00156D62" w:rsidRDefault="003C1EDF">
      <w:pPr>
        <w:shd w:val="clear" w:color="auto" w:fill="FFFFFF"/>
        <w:spacing w:line="307" w:lineRule="exact"/>
        <w:ind w:left="346"/>
        <w:jc w:val="both"/>
        <w:rPr>
          <w:sz w:val="18"/>
          <w:szCs w:val="18"/>
        </w:rPr>
      </w:pPr>
      <w:r w:rsidRPr="00156D62">
        <w:rPr>
          <w:color w:val="000000"/>
          <w:spacing w:val="1"/>
          <w:sz w:val="18"/>
          <w:szCs w:val="18"/>
        </w:rPr>
        <w:t xml:space="preserve">Wykonawca będzie odpowiedzialny za ochronę robót i wszelkie materiały i urządzenia używane do robót od daty rozpoczęcia </w:t>
      </w:r>
      <w:r w:rsidRPr="00156D62">
        <w:rPr>
          <w:color w:val="000000"/>
          <w:spacing w:val="4"/>
          <w:sz w:val="18"/>
          <w:szCs w:val="18"/>
        </w:rPr>
        <w:t xml:space="preserve">do daty zakończenia robót ( do wydania potwierdzenia zakończenia przez Inspektora Nadzoru). Wykonawca będzie </w:t>
      </w:r>
      <w:r w:rsidRPr="00156D62">
        <w:rPr>
          <w:color w:val="000000"/>
          <w:sz w:val="18"/>
          <w:szCs w:val="18"/>
        </w:rPr>
        <w:t xml:space="preserve">utrzymywać roboty do czasu odbioru ostatecznego. Utrzymanie powinno być prowadzone w taki sposób, aby budowla drogowa </w:t>
      </w:r>
      <w:r w:rsidRPr="00156D62">
        <w:rPr>
          <w:color w:val="000000"/>
          <w:spacing w:val="2"/>
          <w:sz w:val="18"/>
          <w:szCs w:val="18"/>
        </w:rPr>
        <w:t xml:space="preserve">lub jej elementy były w zadowalającym stanie przez cały czas, do momentu odbioru ostatecznego. Jeśli Wykonawca w </w:t>
      </w:r>
      <w:r w:rsidRPr="00156D62">
        <w:rPr>
          <w:color w:val="000000"/>
          <w:sz w:val="18"/>
          <w:szCs w:val="18"/>
        </w:rPr>
        <w:t>jakimkolwiek czasie zaniedba utrzymanie, to na polecenie Inspektora Nadzoru powinien rozpocząć roboty utrzymaniowe nie później niż w 24 godziny po otrzymaniu tego polecenia.</w:t>
      </w:r>
    </w:p>
    <w:p w:rsidR="003C1EDF" w:rsidRPr="0071542C" w:rsidRDefault="003C1EDF">
      <w:pPr>
        <w:shd w:val="clear" w:color="auto" w:fill="FFFFFF"/>
        <w:tabs>
          <w:tab w:val="left" w:pos="907"/>
        </w:tabs>
        <w:spacing w:line="307" w:lineRule="exact"/>
        <w:ind w:left="379"/>
        <w:rPr>
          <w:b/>
          <w:sz w:val="18"/>
          <w:szCs w:val="18"/>
        </w:rPr>
      </w:pPr>
      <w:r w:rsidRPr="0071542C">
        <w:rPr>
          <w:b/>
          <w:color w:val="000000"/>
          <w:spacing w:val="-6"/>
          <w:sz w:val="18"/>
          <w:szCs w:val="18"/>
        </w:rPr>
        <w:t>1.5.12.</w:t>
      </w:r>
      <w:r w:rsidRPr="0071542C">
        <w:rPr>
          <w:b/>
          <w:color w:val="000000"/>
          <w:sz w:val="18"/>
          <w:szCs w:val="18"/>
        </w:rPr>
        <w:tab/>
        <w:t>Stosowanie się do prawa i innych przepisów</w:t>
      </w:r>
    </w:p>
    <w:p w:rsidR="00D306A8" w:rsidRPr="00156D62" w:rsidRDefault="00D306A8">
      <w:pPr>
        <w:shd w:val="clear" w:color="auto" w:fill="FFFFFF"/>
        <w:spacing w:line="307" w:lineRule="exact"/>
        <w:ind w:right="5"/>
        <w:jc w:val="both"/>
        <w:rPr>
          <w:color w:val="000000"/>
          <w:spacing w:val="2"/>
          <w:sz w:val="18"/>
          <w:szCs w:val="18"/>
        </w:rPr>
      </w:pPr>
      <w:r w:rsidRPr="00156D62">
        <w:rPr>
          <w:color w:val="000000"/>
          <w:spacing w:val="2"/>
          <w:sz w:val="18"/>
          <w:szCs w:val="18"/>
        </w:rPr>
        <w:t xml:space="preserve">  </w:t>
      </w:r>
      <w:r w:rsidR="007E2303">
        <w:rPr>
          <w:color w:val="000000"/>
          <w:spacing w:val="2"/>
          <w:sz w:val="18"/>
          <w:szCs w:val="18"/>
        </w:rPr>
        <w:t xml:space="preserve">    </w:t>
      </w:r>
      <w:r w:rsidRPr="00156D62">
        <w:rPr>
          <w:color w:val="000000"/>
          <w:spacing w:val="2"/>
          <w:sz w:val="18"/>
          <w:szCs w:val="18"/>
        </w:rPr>
        <w:t xml:space="preserve"> </w:t>
      </w:r>
      <w:r w:rsidR="003C1EDF" w:rsidRPr="00156D62">
        <w:rPr>
          <w:color w:val="000000"/>
          <w:spacing w:val="2"/>
          <w:sz w:val="18"/>
          <w:szCs w:val="18"/>
        </w:rPr>
        <w:t xml:space="preserve">Wykonawca zobowiązany jest znać wszystkie przepisy wydane przez władze centralne i miejscowe oraz inne przepisy i </w:t>
      </w:r>
      <w:r w:rsidRPr="00156D62">
        <w:rPr>
          <w:color w:val="000000"/>
          <w:spacing w:val="2"/>
          <w:sz w:val="18"/>
          <w:szCs w:val="18"/>
        </w:rPr>
        <w:t xml:space="preserve">     </w:t>
      </w:r>
    </w:p>
    <w:p w:rsidR="00D306A8" w:rsidRPr="00156D62" w:rsidRDefault="00D306A8">
      <w:pPr>
        <w:shd w:val="clear" w:color="auto" w:fill="FFFFFF"/>
        <w:spacing w:line="307" w:lineRule="exact"/>
        <w:ind w:right="5"/>
        <w:jc w:val="both"/>
        <w:rPr>
          <w:color w:val="000000"/>
          <w:sz w:val="18"/>
          <w:szCs w:val="18"/>
        </w:rPr>
      </w:pPr>
      <w:r w:rsidRPr="00156D62">
        <w:rPr>
          <w:color w:val="000000"/>
          <w:spacing w:val="2"/>
          <w:sz w:val="18"/>
          <w:szCs w:val="18"/>
        </w:rPr>
        <w:t xml:space="preserve">   </w:t>
      </w:r>
      <w:r w:rsidR="007E2303">
        <w:rPr>
          <w:color w:val="000000"/>
          <w:spacing w:val="2"/>
          <w:sz w:val="18"/>
          <w:szCs w:val="18"/>
        </w:rPr>
        <w:t xml:space="preserve">    </w:t>
      </w:r>
      <w:r w:rsidR="003C1EDF" w:rsidRPr="00156D62">
        <w:rPr>
          <w:color w:val="000000"/>
          <w:sz w:val="18"/>
          <w:szCs w:val="18"/>
        </w:rPr>
        <w:t xml:space="preserve">wytyczne, które są w jakikolwiek sposób związane z robotami i będzie w pełni odpowiedzialny za przestrzeganie tych praw, </w:t>
      </w:r>
      <w:r w:rsidRPr="00156D62">
        <w:rPr>
          <w:color w:val="000000"/>
          <w:sz w:val="18"/>
          <w:szCs w:val="18"/>
        </w:rPr>
        <w:t xml:space="preserve">  </w:t>
      </w:r>
    </w:p>
    <w:p w:rsidR="00D306A8" w:rsidRPr="00156D62" w:rsidRDefault="00D306A8">
      <w:pPr>
        <w:shd w:val="clear" w:color="auto" w:fill="FFFFFF"/>
        <w:spacing w:line="307" w:lineRule="exact"/>
        <w:ind w:right="5"/>
        <w:jc w:val="both"/>
        <w:rPr>
          <w:color w:val="000000"/>
          <w:sz w:val="18"/>
          <w:szCs w:val="18"/>
        </w:rPr>
      </w:pPr>
      <w:r w:rsidRPr="00156D62">
        <w:rPr>
          <w:color w:val="000000"/>
          <w:sz w:val="18"/>
          <w:szCs w:val="18"/>
        </w:rPr>
        <w:t xml:space="preserve">  </w:t>
      </w:r>
      <w:r w:rsidR="007E2303">
        <w:rPr>
          <w:color w:val="000000"/>
          <w:sz w:val="18"/>
          <w:szCs w:val="18"/>
        </w:rPr>
        <w:t xml:space="preserve"> </w:t>
      </w:r>
      <w:r w:rsidRPr="00156D62">
        <w:rPr>
          <w:color w:val="000000"/>
          <w:sz w:val="18"/>
          <w:szCs w:val="18"/>
        </w:rPr>
        <w:t xml:space="preserve"> </w:t>
      </w:r>
      <w:r w:rsidR="007E2303">
        <w:rPr>
          <w:color w:val="000000"/>
          <w:sz w:val="18"/>
          <w:szCs w:val="18"/>
        </w:rPr>
        <w:t xml:space="preserve">   </w:t>
      </w:r>
      <w:r w:rsidR="003C1EDF" w:rsidRPr="00156D62">
        <w:rPr>
          <w:color w:val="000000"/>
          <w:sz w:val="18"/>
          <w:szCs w:val="18"/>
        </w:rPr>
        <w:t xml:space="preserve">przepisów i wytycznych podczas prowadzenia robót. Wykonawca będzie przestrzegać praw patentowych i będzie w pełni </w:t>
      </w:r>
    </w:p>
    <w:p w:rsidR="007E2303" w:rsidRDefault="00D306A8">
      <w:pPr>
        <w:shd w:val="clear" w:color="auto" w:fill="FFFFFF"/>
        <w:spacing w:line="307" w:lineRule="exact"/>
        <w:ind w:right="5"/>
        <w:jc w:val="both"/>
        <w:rPr>
          <w:color w:val="000000"/>
          <w:spacing w:val="1"/>
          <w:sz w:val="18"/>
          <w:szCs w:val="18"/>
        </w:rPr>
      </w:pPr>
      <w:r w:rsidRPr="00156D62">
        <w:rPr>
          <w:color w:val="000000"/>
          <w:sz w:val="18"/>
          <w:szCs w:val="18"/>
        </w:rPr>
        <w:t xml:space="preserve">  </w:t>
      </w:r>
      <w:r w:rsidR="007E2303">
        <w:rPr>
          <w:color w:val="000000"/>
          <w:sz w:val="18"/>
          <w:szCs w:val="18"/>
        </w:rPr>
        <w:t xml:space="preserve">    </w:t>
      </w:r>
      <w:r w:rsidRPr="00156D62">
        <w:rPr>
          <w:color w:val="000000"/>
          <w:sz w:val="18"/>
          <w:szCs w:val="18"/>
        </w:rPr>
        <w:t xml:space="preserve"> </w:t>
      </w:r>
      <w:r w:rsidR="003C1EDF" w:rsidRPr="00156D62">
        <w:rPr>
          <w:color w:val="000000"/>
          <w:spacing w:val="1"/>
          <w:sz w:val="18"/>
          <w:szCs w:val="18"/>
        </w:rPr>
        <w:t xml:space="preserve">odpowiedzialny za wypełnienie wszelkich wymagań prawnych odnośnie wykorzystania opatentowanych urządzeń lub metod i </w:t>
      </w:r>
      <w:r w:rsidR="007E2303">
        <w:rPr>
          <w:color w:val="000000"/>
          <w:spacing w:val="1"/>
          <w:sz w:val="18"/>
          <w:szCs w:val="18"/>
        </w:rPr>
        <w:t xml:space="preserve">     </w:t>
      </w:r>
    </w:p>
    <w:p w:rsidR="00D306A8" w:rsidRPr="00156D62" w:rsidRDefault="007E2303">
      <w:pPr>
        <w:shd w:val="clear" w:color="auto" w:fill="FFFFFF"/>
        <w:spacing w:line="307" w:lineRule="exact"/>
        <w:ind w:right="5"/>
        <w:jc w:val="both"/>
        <w:rPr>
          <w:color w:val="000000"/>
          <w:sz w:val="18"/>
          <w:szCs w:val="18"/>
        </w:rPr>
      </w:pPr>
      <w:r>
        <w:rPr>
          <w:color w:val="000000"/>
          <w:spacing w:val="1"/>
          <w:sz w:val="18"/>
          <w:szCs w:val="18"/>
        </w:rPr>
        <w:t xml:space="preserve">       </w:t>
      </w:r>
      <w:r w:rsidR="003C1EDF" w:rsidRPr="00156D62">
        <w:rPr>
          <w:color w:val="000000"/>
          <w:sz w:val="18"/>
          <w:szCs w:val="18"/>
        </w:rPr>
        <w:t xml:space="preserve">w </w:t>
      </w:r>
      <w:r w:rsidR="00D306A8" w:rsidRPr="00156D62">
        <w:rPr>
          <w:color w:val="000000"/>
          <w:sz w:val="18"/>
          <w:szCs w:val="18"/>
        </w:rPr>
        <w:t xml:space="preserve">   </w:t>
      </w:r>
      <w:r w:rsidR="003C1EDF" w:rsidRPr="00156D62">
        <w:rPr>
          <w:color w:val="000000"/>
          <w:sz w:val="18"/>
          <w:szCs w:val="18"/>
        </w:rPr>
        <w:t xml:space="preserve">sposób ciągły będzie informować Inspektora Nadzoru o swoich działaniach, przedstawiając kopie zezwoleń i inne odnośne </w:t>
      </w:r>
    </w:p>
    <w:p w:rsidR="00D306A8" w:rsidRPr="00156D62" w:rsidRDefault="00D306A8">
      <w:pPr>
        <w:shd w:val="clear" w:color="auto" w:fill="FFFFFF"/>
        <w:spacing w:line="307" w:lineRule="exact"/>
        <w:ind w:right="5"/>
        <w:jc w:val="both"/>
        <w:rPr>
          <w:color w:val="000000"/>
          <w:spacing w:val="-2"/>
          <w:sz w:val="18"/>
          <w:szCs w:val="18"/>
        </w:rPr>
      </w:pPr>
      <w:r w:rsidRPr="00156D62">
        <w:rPr>
          <w:color w:val="000000"/>
          <w:sz w:val="18"/>
          <w:szCs w:val="18"/>
        </w:rPr>
        <w:t xml:space="preserve">  </w:t>
      </w:r>
      <w:r w:rsidR="007E2303">
        <w:rPr>
          <w:color w:val="000000"/>
          <w:sz w:val="18"/>
          <w:szCs w:val="18"/>
        </w:rPr>
        <w:t xml:space="preserve">    </w:t>
      </w:r>
      <w:r w:rsidRPr="00156D62">
        <w:rPr>
          <w:color w:val="000000"/>
          <w:sz w:val="18"/>
          <w:szCs w:val="18"/>
        </w:rPr>
        <w:t xml:space="preserve"> </w:t>
      </w:r>
      <w:r w:rsidR="003C1EDF" w:rsidRPr="00156D62">
        <w:rPr>
          <w:color w:val="000000"/>
          <w:spacing w:val="-2"/>
          <w:sz w:val="18"/>
          <w:szCs w:val="18"/>
        </w:rPr>
        <w:t xml:space="preserve">dokumenty. </w:t>
      </w:r>
    </w:p>
    <w:p w:rsidR="003C1EDF" w:rsidRPr="00156D62" w:rsidRDefault="00D306A8">
      <w:pPr>
        <w:shd w:val="clear" w:color="auto" w:fill="FFFFFF"/>
        <w:spacing w:line="307" w:lineRule="exact"/>
        <w:ind w:right="5"/>
        <w:jc w:val="both"/>
        <w:rPr>
          <w:b/>
          <w:sz w:val="18"/>
          <w:szCs w:val="18"/>
        </w:rPr>
      </w:pPr>
      <w:r w:rsidRPr="00156D62">
        <w:rPr>
          <w:color w:val="000000"/>
          <w:spacing w:val="-2"/>
          <w:sz w:val="18"/>
          <w:szCs w:val="18"/>
        </w:rPr>
        <w:t xml:space="preserve">   </w:t>
      </w:r>
      <w:r w:rsidR="003C1EDF" w:rsidRPr="00156D62">
        <w:rPr>
          <w:b/>
          <w:color w:val="000000"/>
          <w:spacing w:val="3"/>
          <w:sz w:val="18"/>
          <w:szCs w:val="18"/>
        </w:rPr>
        <w:t>2. MATERIAŁY.</w:t>
      </w:r>
    </w:p>
    <w:p w:rsidR="003C1EDF" w:rsidRPr="0071542C" w:rsidRDefault="003C1EDF">
      <w:pPr>
        <w:shd w:val="clear" w:color="auto" w:fill="FFFFFF"/>
        <w:spacing w:line="307" w:lineRule="exact"/>
        <w:ind w:left="182"/>
        <w:rPr>
          <w:b/>
          <w:sz w:val="18"/>
          <w:szCs w:val="18"/>
        </w:rPr>
      </w:pPr>
      <w:r w:rsidRPr="0071542C">
        <w:rPr>
          <w:b/>
          <w:color w:val="000000"/>
          <w:sz w:val="18"/>
          <w:szCs w:val="18"/>
        </w:rPr>
        <w:t>2.1. Źródła uzyskania materiałów</w:t>
      </w:r>
    </w:p>
    <w:p w:rsidR="00D306A8" w:rsidRPr="00156D62" w:rsidRDefault="007E2303" w:rsidP="00D306A8">
      <w:pPr>
        <w:shd w:val="clear" w:color="auto" w:fill="FFFFFF"/>
        <w:spacing w:line="307" w:lineRule="exact"/>
        <w:ind w:left="230"/>
        <w:rPr>
          <w:color w:val="000000"/>
          <w:sz w:val="18"/>
          <w:szCs w:val="18"/>
        </w:rPr>
      </w:pPr>
      <w:r>
        <w:rPr>
          <w:color w:val="000000"/>
          <w:sz w:val="18"/>
          <w:szCs w:val="18"/>
        </w:rPr>
        <w:t xml:space="preserve">  </w:t>
      </w:r>
      <w:r w:rsidR="00D306A8" w:rsidRPr="00156D62">
        <w:rPr>
          <w:color w:val="000000"/>
          <w:sz w:val="18"/>
          <w:szCs w:val="18"/>
        </w:rPr>
        <w:t xml:space="preserve"> </w:t>
      </w:r>
      <w:r w:rsidR="003C1EDF" w:rsidRPr="00156D62">
        <w:rPr>
          <w:color w:val="000000"/>
          <w:sz w:val="18"/>
          <w:szCs w:val="18"/>
        </w:rPr>
        <w:t>Co najmniej na trzy tygodnie przed zaplanowanym wykorzystaniem jakichkolwiek</w:t>
      </w:r>
      <w:r w:rsidR="00D306A8" w:rsidRPr="00156D62">
        <w:rPr>
          <w:sz w:val="18"/>
          <w:szCs w:val="18"/>
        </w:rPr>
        <w:t xml:space="preserve">  </w:t>
      </w:r>
      <w:r w:rsidR="003C1EDF" w:rsidRPr="00156D62">
        <w:rPr>
          <w:color w:val="000000"/>
          <w:sz w:val="18"/>
          <w:szCs w:val="18"/>
        </w:rPr>
        <w:t xml:space="preserve">materiałów przeznaczonych do robót </w:t>
      </w:r>
    </w:p>
    <w:p w:rsidR="00D306A8" w:rsidRPr="00156D62" w:rsidRDefault="00D306A8" w:rsidP="00D306A8">
      <w:pPr>
        <w:shd w:val="clear" w:color="auto" w:fill="FFFFFF"/>
        <w:spacing w:line="307" w:lineRule="exact"/>
        <w:rPr>
          <w:color w:val="000000"/>
          <w:sz w:val="18"/>
          <w:szCs w:val="18"/>
        </w:rPr>
      </w:pPr>
      <w:r w:rsidRPr="00156D62">
        <w:rPr>
          <w:color w:val="000000"/>
          <w:sz w:val="18"/>
          <w:szCs w:val="18"/>
        </w:rPr>
        <w:t xml:space="preserve">      </w:t>
      </w:r>
      <w:r w:rsidR="007E2303">
        <w:rPr>
          <w:color w:val="000000"/>
          <w:sz w:val="18"/>
          <w:szCs w:val="18"/>
        </w:rPr>
        <w:t xml:space="preserve">  </w:t>
      </w:r>
      <w:r w:rsidR="003C1EDF" w:rsidRPr="00156D62">
        <w:rPr>
          <w:color w:val="000000"/>
          <w:sz w:val="18"/>
          <w:szCs w:val="18"/>
        </w:rPr>
        <w:t>Wykonawca przedstawi szczegółowe informacje</w:t>
      </w:r>
      <w:r w:rsidRPr="00156D62">
        <w:rPr>
          <w:sz w:val="18"/>
          <w:szCs w:val="18"/>
        </w:rPr>
        <w:t xml:space="preserve"> </w:t>
      </w:r>
      <w:r w:rsidR="003C1EDF" w:rsidRPr="00156D62">
        <w:rPr>
          <w:color w:val="000000"/>
          <w:sz w:val="18"/>
          <w:szCs w:val="18"/>
        </w:rPr>
        <w:t xml:space="preserve">dotyczące proponowanego źródła wytwarzania, zamawiania lub </w:t>
      </w:r>
    </w:p>
    <w:p w:rsidR="003C1EDF" w:rsidRPr="00156D62" w:rsidRDefault="00D306A8" w:rsidP="00D306A8">
      <w:pPr>
        <w:shd w:val="clear" w:color="auto" w:fill="FFFFFF"/>
        <w:spacing w:line="307" w:lineRule="exact"/>
        <w:rPr>
          <w:sz w:val="18"/>
          <w:szCs w:val="18"/>
        </w:rPr>
      </w:pPr>
      <w:r w:rsidRPr="00156D62">
        <w:rPr>
          <w:color w:val="000000"/>
          <w:sz w:val="18"/>
          <w:szCs w:val="18"/>
        </w:rPr>
        <w:t xml:space="preserve">      </w:t>
      </w:r>
      <w:r w:rsidR="007E2303">
        <w:rPr>
          <w:color w:val="000000"/>
          <w:sz w:val="18"/>
          <w:szCs w:val="18"/>
        </w:rPr>
        <w:t xml:space="preserve">  </w:t>
      </w:r>
      <w:r w:rsidR="003C1EDF" w:rsidRPr="00156D62">
        <w:rPr>
          <w:color w:val="000000"/>
          <w:sz w:val="18"/>
          <w:szCs w:val="18"/>
        </w:rPr>
        <w:t>wydobywania tych</w:t>
      </w:r>
      <w:r w:rsidRPr="00156D62">
        <w:rPr>
          <w:sz w:val="18"/>
          <w:szCs w:val="18"/>
        </w:rPr>
        <w:t xml:space="preserve">  </w:t>
      </w:r>
      <w:r w:rsidR="003C1EDF" w:rsidRPr="00156D62">
        <w:rPr>
          <w:color w:val="000000"/>
          <w:sz w:val="18"/>
          <w:szCs w:val="18"/>
        </w:rPr>
        <w:t>materiałów i odpowiednie świadectwa badań laboratoryjnych oraz próbki do zatwierdzenia</w:t>
      </w:r>
    </w:p>
    <w:p w:rsidR="00D306A8" w:rsidRPr="00156D62" w:rsidRDefault="00D306A8" w:rsidP="00D306A8">
      <w:pPr>
        <w:shd w:val="clear" w:color="auto" w:fill="FFFFFF"/>
        <w:spacing w:line="307" w:lineRule="exact"/>
        <w:ind w:right="5"/>
        <w:jc w:val="both"/>
        <w:rPr>
          <w:color w:val="000000"/>
          <w:spacing w:val="-1"/>
          <w:sz w:val="18"/>
          <w:szCs w:val="18"/>
        </w:rPr>
      </w:pPr>
      <w:r w:rsidRPr="00156D62">
        <w:rPr>
          <w:color w:val="000000"/>
          <w:spacing w:val="-1"/>
          <w:sz w:val="18"/>
          <w:szCs w:val="18"/>
        </w:rPr>
        <w:t xml:space="preserve">       </w:t>
      </w:r>
      <w:r w:rsidR="007E2303">
        <w:rPr>
          <w:color w:val="000000"/>
          <w:spacing w:val="-1"/>
          <w:sz w:val="18"/>
          <w:szCs w:val="18"/>
        </w:rPr>
        <w:t xml:space="preserve"> </w:t>
      </w:r>
      <w:r w:rsidR="003C1EDF" w:rsidRPr="00156D62">
        <w:rPr>
          <w:color w:val="000000"/>
          <w:spacing w:val="-1"/>
          <w:sz w:val="18"/>
          <w:szCs w:val="18"/>
        </w:rPr>
        <w:t xml:space="preserve">przez Inspektora Nadzoru. Zatwierdzenie partii materiałów z danego źródła nie oznacza automatycznie, że wszelkie materiały z </w:t>
      </w:r>
      <w:r w:rsidRPr="00156D62">
        <w:rPr>
          <w:color w:val="000000"/>
          <w:spacing w:val="-1"/>
          <w:sz w:val="18"/>
          <w:szCs w:val="18"/>
        </w:rPr>
        <w:t xml:space="preserve">     </w:t>
      </w:r>
    </w:p>
    <w:p w:rsidR="00D306A8" w:rsidRPr="00156D62" w:rsidRDefault="00D306A8" w:rsidP="00D306A8">
      <w:pPr>
        <w:shd w:val="clear" w:color="auto" w:fill="FFFFFF"/>
        <w:spacing w:line="307" w:lineRule="exact"/>
        <w:ind w:right="5"/>
        <w:jc w:val="both"/>
        <w:rPr>
          <w:color w:val="000000"/>
          <w:spacing w:val="1"/>
          <w:sz w:val="18"/>
          <w:szCs w:val="18"/>
        </w:rPr>
      </w:pPr>
      <w:r w:rsidRPr="00156D62">
        <w:rPr>
          <w:color w:val="000000"/>
          <w:spacing w:val="-1"/>
          <w:sz w:val="18"/>
          <w:szCs w:val="18"/>
        </w:rPr>
        <w:t xml:space="preserve">     </w:t>
      </w:r>
      <w:r w:rsidR="007E2303">
        <w:rPr>
          <w:color w:val="000000"/>
          <w:spacing w:val="-1"/>
          <w:sz w:val="18"/>
          <w:szCs w:val="18"/>
        </w:rPr>
        <w:t xml:space="preserve"> </w:t>
      </w:r>
      <w:r w:rsidRPr="00156D62">
        <w:rPr>
          <w:color w:val="000000"/>
          <w:spacing w:val="-1"/>
          <w:sz w:val="18"/>
          <w:szCs w:val="18"/>
        </w:rPr>
        <w:t xml:space="preserve">  </w:t>
      </w:r>
      <w:r w:rsidR="003C1EDF" w:rsidRPr="00156D62">
        <w:rPr>
          <w:color w:val="000000"/>
          <w:spacing w:val="1"/>
          <w:sz w:val="18"/>
          <w:szCs w:val="18"/>
        </w:rPr>
        <w:t xml:space="preserve">danego źródła uzyskają zatwierdzenie. Wykonawca zobowiązany jest do prowadzenia badań w celu udokumentowania, że </w:t>
      </w:r>
    </w:p>
    <w:p w:rsidR="003C1EDF" w:rsidRPr="00156D62" w:rsidRDefault="00D306A8" w:rsidP="00D306A8">
      <w:pPr>
        <w:shd w:val="clear" w:color="auto" w:fill="FFFFFF"/>
        <w:spacing w:line="307" w:lineRule="exact"/>
        <w:ind w:right="5"/>
        <w:jc w:val="both"/>
        <w:rPr>
          <w:sz w:val="18"/>
          <w:szCs w:val="18"/>
        </w:rPr>
      </w:pPr>
      <w:r w:rsidRPr="00156D62">
        <w:rPr>
          <w:color w:val="000000"/>
          <w:spacing w:val="1"/>
          <w:sz w:val="18"/>
          <w:szCs w:val="18"/>
        </w:rPr>
        <w:t xml:space="preserve">        </w:t>
      </w:r>
      <w:r w:rsidR="003C1EDF" w:rsidRPr="00156D62">
        <w:rPr>
          <w:color w:val="000000"/>
          <w:sz w:val="18"/>
          <w:szCs w:val="18"/>
        </w:rPr>
        <w:t>materiały uzyskane z dopuszczalnego źródła w sposób ciągły spełniają wymagania ST w czasie postępu robót.</w:t>
      </w:r>
    </w:p>
    <w:p w:rsidR="003C1EDF" w:rsidRPr="0071542C" w:rsidRDefault="003C1EDF">
      <w:pPr>
        <w:shd w:val="clear" w:color="auto" w:fill="FFFFFF"/>
        <w:tabs>
          <w:tab w:val="left" w:pos="677"/>
        </w:tabs>
        <w:spacing w:line="307" w:lineRule="exact"/>
        <w:ind w:left="360"/>
        <w:rPr>
          <w:b/>
          <w:sz w:val="18"/>
          <w:szCs w:val="18"/>
        </w:rPr>
      </w:pPr>
      <w:r w:rsidRPr="0071542C">
        <w:rPr>
          <w:b/>
          <w:color w:val="000000"/>
          <w:spacing w:val="-5"/>
          <w:sz w:val="18"/>
          <w:szCs w:val="18"/>
        </w:rPr>
        <w:t>2.2.</w:t>
      </w:r>
      <w:r w:rsidRPr="0071542C">
        <w:rPr>
          <w:b/>
          <w:color w:val="000000"/>
          <w:sz w:val="18"/>
          <w:szCs w:val="18"/>
        </w:rPr>
        <w:tab/>
        <w:t>Pozyskiwanie materiałów miejscowych</w:t>
      </w:r>
    </w:p>
    <w:p w:rsidR="003C1EDF" w:rsidRPr="00156D62" w:rsidRDefault="003C1EDF">
      <w:pPr>
        <w:shd w:val="clear" w:color="auto" w:fill="FFFFFF"/>
        <w:spacing w:line="307" w:lineRule="exact"/>
        <w:ind w:left="346"/>
        <w:jc w:val="both"/>
        <w:rPr>
          <w:sz w:val="18"/>
          <w:szCs w:val="18"/>
        </w:rPr>
      </w:pPr>
      <w:r w:rsidRPr="00156D62">
        <w:rPr>
          <w:color w:val="000000"/>
          <w:spacing w:val="1"/>
          <w:sz w:val="18"/>
          <w:szCs w:val="18"/>
        </w:rPr>
        <w:t xml:space="preserve">Wykonawca odpowiada za uzyskanie pozwoleń od właścicieli i odnośnych władz na pozyskanie materiałów z jakichkolwiek </w:t>
      </w:r>
      <w:r w:rsidRPr="00156D62">
        <w:rPr>
          <w:color w:val="000000"/>
          <w:sz w:val="18"/>
          <w:szCs w:val="18"/>
        </w:rPr>
        <w:t xml:space="preserve">źródeł miejscowych włączając w to źródła wskazane przez Zamawiającego i jest zobowiązany dostarczyć Zamawiającemu </w:t>
      </w:r>
      <w:r w:rsidRPr="00156D62">
        <w:rPr>
          <w:color w:val="000000"/>
          <w:spacing w:val="1"/>
          <w:sz w:val="18"/>
          <w:szCs w:val="18"/>
        </w:rPr>
        <w:t xml:space="preserve">wymagane dokumenty przed rozpoczęciem eksploatacji źródła. Wykonawca przedstawi dokumentację zawierającą raporty z </w:t>
      </w:r>
      <w:r w:rsidRPr="00156D62">
        <w:rPr>
          <w:color w:val="000000"/>
          <w:spacing w:val="4"/>
          <w:sz w:val="18"/>
          <w:szCs w:val="18"/>
        </w:rPr>
        <w:t xml:space="preserve">badań terenowych i laboratoryjnych oraz proponowaną przez siebie metodę wydobycia i selekcji do zatwierdzenia </w:t>
      </w:r>
      <w:r w:rsidRPr="00156D62">
        <w:rPr>
          <w:color w:val="000000"/>
          <w:sz w:val="18"/>
          <w:szCs w:val="18"/>
        </w:rPr>
        <w:t xml:space="preserve">Zamawiającemu. Wykonawca ponosi odpowiedzialność za spełnienie wymagań ilościowych i jakościowych materiałów z </w:t>
      </w:r>
      <w:r w:rsidRPr="00156D62">
        <w:rPr>
          <w:color w:val="000000"/>
          <w:spacing w:val="1"/>
          <w:sz w:val="18"/>
          <w:szCs w:val="18"/>
        </w:rPr>
        <w:t xml:space="preserve">jakiegokolwiek źródła. Wykonawca poniesie wszystkie koszty ,a w tym: opłaty, wynagrodzenia i jakiekolwiek inne koszty </w:t>
      </w:r>
      <w:r w:rsidRPr="00156D62">
        <w:rPr>
          <w:color w:val="000000"/>
          <w:sz w:val="18"/>
          <w:szCs w:val="18"/>
        </w:rPr>
        <w:t>związane z dostarczeniem materiałów do robót.</w:t>
      </w:r>
    </w:p>
    <w:p w:rsidR="003C1EDF" w:rsidRPr="00156D62" w:rsidRDefault="003C1EDF">
      <w:pPr>
        <w:shd w:val="clear" w:color="auto" w:fill="FFFFFF"/>
        <w:spacing w:line="307" w:lineRule="exact"/>
        <w:ind w:left="360" w:right="5"/>
        <w:jc w:val="both"/>
        <w:rPr>
          <w:sz w:val="18"/>
          <w:szCs w:val="18"/>
        </w:rPr>
      </w:pPr>
      <w:r w:rsidRPr="00156D62">
        <w:rPr>
          <w:color w:val="000000"/>
          <w:sz w:val="18"/>
          <w:szCs w:val="18"/>
        </w:rPr>
        <w:t xml:space="preserve">Humus i nadkład czasowo zdjęte z terenu wykopów, ukopów i miejsc pozyskania piasku i żwiru będą formowane w hałdy i </w:t>
      </w:r>
      <w:r w:rsidRPr="00156D62">
        <w:rPr>
          <w:color w:val="000000"/>
          <w:spacing w:val="3"/>
          <w:sz w:val="18"/>
          <w:szCs w:val="18"/>
        </w:rPr>
        <w:t xml:space="preserve">wykorzystane przy zasypce i rekultywacji terenu po zakończeniu robót. Wszystkie odpowiednie materiały pozyskane z </w:t>
      </w:r>
      <w:r w:rsidRPr="00156D62">
        <w:rPr>
          <w:color w:val="000000"/>
          <w:spacing w:val="4"/>
          <w:sz w:val="18"/>
          <w:szCs w:val="18"/>
        </w:rPr>
        <w:t xml:space="preserve">wykopów na terenie budowy lub innych miejsc wskazanych w dokumentach umowy będą wykorzystane do robót lub </w:t>
      </w:r>
      <w:r w:rsidRPr="00156D62">
        <w:rPr>
          <w:color w:val="000000"/>
          <w:spacing w:val="2"/>
          <w:sz w:val="18"/>
          <w:szCs w:val="18"/>
        </w:rPr>
        <w:t xml:space="preserve">odwiezione na odkład odpowiednio do wymagań umowy lub wskazań Inspektora Nadzoru. Z wyjątkiem uzyskania na to </w:t>
      </w:r>
      <w:r w:rsidRPr="00156D62">
        <w:rPr>
          <w:color w:val="000000"/>
          <w:spacing w:val="-1"/>
          <w:sz w:val="18"/>
          <w:szCs w:val="18"/>
        </w:rPr>
        <w:t xml:space="preserve">pisemnej zgody Inspektora Nadzoru, Wykonawca nie będzie prowadzić żadnych wykopów w obrębie terenu budowy poza tymi, które zostały wyszczególnione w dokumentach umowy. Eksploatacja źródeł materiałów będzie zgodna z wszelkimi regulacjami </w:t>
      </w:r>
      <w:r w:rsidRPr="00156D62">
        <w:rPr>
          <w:color w:val="000000"/>
          <w:sz w:val="18"/>
          <w:szCs w:val="18"/>
        </w:rPr>
        <w:t>prawnymi obowiązującymi na danym obszarze.</w:t>
      </w:r>
    </w:p>
    <w:p w:rsidR="003C1EDF" w:rsidRPr="0071542C" w:rsidRDefault="003C1EDF">
      <w:pPr>
        <w:shd w:val="clear" w:color="auto" w:fill="FFFFFF"/>
        <w:tabs>
          <w:tab w:val="left" w:pos="677"/>
        </w:tabs>
        <w:spacing w:line="307" w:lineRule="exact"/>
        <w:ind w:left="360"/>
        <w:rPr>
          <w:b/>
          <w:sz w:val="18"/>
          <w:szCs w:val="18"/>
        </w:rPr>
      </w:pPr>
      <w:r w:rsidRPr="0071542C">
        <w:rPr>
          <w:b/>
          <w:color w:val="000000"/>
          <w:spacing w:val="-5"/>
          <w:sz w:val="18"/>
          <w:szCs w:val="18"/>
        </w:rPr>
        <w:t>2.3.</w:t>
      </w:r>
      <w:r w:rsidRPr="0071542C">
        <w:rPr>
          <w:b/>
          <w:color w:val="000000"/>
          <w:sz w:val="18"/>
          <w:szCs w:val="18"/>
        </w:rPr>
        <w:tab/>
        <w:t>Inspekcja wytwórni materiałów</w:t>
      </w:r>
    </w:p>
    <w:p w:rsidR="003C1EDF" w:rsidRPr="00156D62" w:rsidRDefault="003C1EDF">
      <w:pPr>
        <w:shd w:val="clear" w:color="auto" w:fill="FFFFFF"/>
        <w:spacing w:line="307" w:lineRule="exact"/>
        <w:ind w:left="360" w:right="5"/>
        <w:jc w:val="both"/>
        <w:rPr>
          <w:sz w:val="18"/>
          <w:szCs w:val="18"/>
        </w:rPr>
      </w:pPr>
      <w:r w:rsidRPr="00156D62">
        <w:rPr>
          <w:color w:val="000000"/>
          <w:spacing w:val="5"/>
          <w:sz w:val="18"/>
          <w:szCs w:val="18"/>
        </w:rPr>
        <w:t xml:space="preserve">Wytwórnie materiałów mogą być okresowo kontrolowane przez Inspektora Nadzoru w celu sprawdzenia zgodności </w:t>
      </w:r>
      <w:r w:rsidRPr="00156D62">
        <w:rPr>
          <w:color w:val="000000"/>
          <w:spacing w:val="4"/>
          <w:sz w:val="18"/>
          <w:szCs w:val="18"/>
        </w:rPr>
        <w:t xml:space="preserve">stosowanych metod produkcyjnych z wymaganiami. Próbki materiałów mogą być pobierane w celu sprawdzenia ich </w:t>
      </w:r>
      <w:r w:rsidRPr="00156D62">
        <w:rPr>
          <w:color w:val="000000"/>
          <w:spacing w:val="-1"/>
          <w:sz w:val="18"/>
          <w:szCs w:val="18"/>
        </w:rPr>
        <w:t xml:space="preserve">właściwości. Wynik tych kontroli będzie podstawą akceptacji określonej partii materiałów pod względem jakości. W przypadku </w:t>
      </w:r>
      <w:r w:rsidRPr="00156D62">
        <w:rPr>
          <w:color w:val="000000"/>
          <w:sz w:val="18"/>
          <w:szCs w:val="18"/>
        </w:rPr>
        <w:t xml:space="preserve">gdy Inspektor Nadzoru Będzie przeprowadzał inspekcję wytwórni, będą zachowane następujące warunki: </w:t>
      </w:r>
      <w:r w:rsidRPr="00156D62">
        <w:rPr>
          <w:color w:val="000000"/>
          <w:spacing w:val="2"/>
          <w:sz w:val="18"/>
          <w:szCs w:val="18"/>
        </w:rPr>
        <w:t xml:space="preserve">- Inspektor Nadzoru będzie miał zapewnioną współpracę i pomoc Wykonawcy oraz producenta materiałów w czasie </w:t>
      </w:r>
      <w:r w:rsidRPr="00156D62">
        <w:rPr>
          <w:color w:val="000000"/>
          <w:sz w:val="18"/>
          <w:szCs w:val="18"/>
        </w:rPr>
        <w:t>przeprowadzania inspekcji</w:t>
      </w:r>
    </w:p>
    <w:p w:rsidR="003C1EDF" w:rsidRPr="00156D62" w:rsidRDefault="003C1EDF">
      <w:pPr>
        <w:shd w:val="clear" w:color="auto" w:fill="FFFFFF"/>
        <w:spacing w:line="307" w:lineRule="exact"/>
        <w:ind w:left="360" w:right="5"/>
        <w:jc w:val="both"/>
        <w:rPr>
          <w:sz w:val="18"/>
          <w:szCs w:val="18"/>
        </w:rPr>
        <w:sectPr w:rsidR="003C1EDF" w:rsidRPr="00156D62">
          <w:pgSz w:w="11909" w:h="16834"/>
          <w:pgMar w:top="1118" w:right="1131" w:bottom="360" w:left="1135" w:header="708" w:footer="708" w:gutter="0"/>
          <w:cols w:space="60"/>
          <w:noEndnote/>
        </w:sectPr>
      </w:pPr>
    </w:p>
    <w:p w:rsidR="003C1EDF" w:rsidRPr="00156D62" w:rsidRDefault="003C1EDF">
      <w:pPr>
        <w:shd w:val="clear" w:color="auto" w:fill="FFFFFF"/>
        <w:spacing w:line="307" w:lineRule="exact"/>
        <w:ind w:left="360" w:right="5"/>
        <w:jc w:val="both"/>
        <w:rPr>
          <w:sz w:val="18"/>
          <w:szCs w:val="18"/>
        </w:rPr>
      </w:pPr>
      <w:r w:rsidRPr="00156D62">
        <w:rPr>
          <w:color w:val="000000"/>
          <w:spacing w:val="1"/>
          <w:sz w:val="18"/>
          <w:szCs w:val="18"/>
        </w:rPr>
        <w:lastRenderedPageBreak/>
        <w:t xml:space="preserve">- Inspektor Nadzoru będzie miał wolny dostęp, w dowolnym czasie, do tych części wytwórni, gdzie odbywa się produkcja </w:t>
      </w:r>
      <w:r w:rsidRPr="00156D62">
        <w:rPr>
          <w:color w:val="000000"/>
          <w:sz w:val="18"/>
          <w:szCs w:val="18"/>
        </w:rPr>
        <w:t>materiałów przeznaczonych do realizacji umowy.</w:t>
      </w:r>
    </w:p>
    <w:p w:rsidR="003C1EDF" w:rsidRPr="0071542C" w:rsidRDefault="003C1EDF">
      <w:pPr>
        <w:shd w:val="clear" w:color="auto" w:fill="FFFFFF"/>
        <w:tabs>
          <w:tab w:val="left" w:pos="634"/>
        </w:tabs>
        <w:spacing w:line="307" w:lineRule="exact"/>
        <w:ind w:left="317"/>
        <w:rPr>
          <w:b/>
          <w:sz w:val="18"/>
          <w:szCs w:val="18"/>
        </w:rPr>
      </w:pPr>
      <w:r w:rsidRPr="0071542C">
        <w:rPr>
          <w:b/>
          <w:color w:val="000000"/>
          <w:spacing w:val="-4"/>
          <w:sz w:val="18"/>
          <w:szCs w:val="18"/>
        </w:rPr>
        <w:t>2.4.</w:t>
      </w:r>
      <w:r w:rsidRPr="0071542C">
        <w:rPr>
          <w:b/>
          <w:color w:val="000000"/>
          <w:sz w:val="18"/>
          <w:szCs w:val="18"/>
        </w:rPr>
        <w:tab/>
        <w:t>Materiały nie odpowiadające wymaganiom</w:t>
      </w:r>
    </w:p>
    <w:p w:rsidR="003C1EDF" w:rsidRPr="00156D62" w:rsidRDefault="003C1EDF">
      <w:pPr>
        <w:shd w:val="clear" w:color="auto" w:fill="FFFFFF"/>
        <w:spacing w:line="307" w:lineRule="exact"/>
        <w:ind w:left="360" w:right="5"/>
        <w:jc w:val="both"/>
        <w:rPr>
          <w:sz w:val="18"/>
          <w:szCs w:val="18"/>
        </w:rPr>
      </w:pPr>
      <w:r w:rsidRPr="00156D62">
        <w:rPr>
          <w:color w:val="000000"/>
          <w:sz w:val="18"/>
          <w:szCs w:val="18"/>
        </w:rPr>
        <w:t xml:space="preserve">Materiały nie odpowiadające wymaganiom zostaną przez Wykonawcę wywiezione z terenu budowy, bądź złożone w miejscu </w:t>
      </w:r>
      <w:r w:rsidRPr="00156D62">
        <w:rPr>
          <w:color w:val="000000"/>
          <w:spacing w:val="2"/>
          <w:sz w:val="18"/>
          <w:szCs w:val="18"/>
        </w:rPr>
        <w:t xml:space="preserve">wskazanym przez Inspektora Nadzoru. Jeśli Inspektor Nadzoru zezwoli Wykonawcy na użycie tych materiałów do innych </w:t>
      </w:r>
      <w:r w:rsidRPr="00156D62">
        <w:rPr>
          <w:color w:val="000000"/>
          <w:sz w:val="18"/>
          <w:szCs w:val="18"/>
        </w:rPr>
        <w:t xml:space="preserve">robót, niż te, dla których zostały zakupione, to koszt tych materiałów zostanie przewartościowany przez Inspektora Nadzoru. </w:t>
      </w:r>
      <w:r w:rsidRPr="00156D62">
        <w:rPr>
          <w:color w:val="000000"/>
          <w:spacing w:val="3"/>
          <w:sz w:val="18"/>
          <w:szCs w:val="18"/>
        </w:rPr>
        <w:t xml:space="preserve">Każdy rodzaj robót, w którym znajdują się nie zbadane i nie zaakceptowane materiały, Wykonawca wykonuje na własne </w:t>
      </w:r>
      <w:r w:rsidRPr="00156D62">
        <w:rPr>
          <w:color w:val="000000"/>
          <w:sz w:val="18"/>
          <w:szCs w:val="18"/>
        </w:rPr>
        <w:t>ryzyko, licząc się z jego nie przyjęciem i niezapłaceniem.</w:t>
      </w:r>
    </w:p>
    <w:p w:rsidR="003C1EDF" w:rsidRPr="0071542C" w:rsidRDefault="003C1EDF">
      <w:pPr>
        <w:shd w:val="clear" w:color="auto" w:fill="FFFFFF"/>
        <w:tabs>
          <w:tab w:val="left" w:pos="634"/>
        </w:tabs>
        <w:spacing w:line="307" w:lineRule="exact"/>
        <w:ind w:left="317"/>
        <w:rPr>
          <w:b/>
          <w:sz w:val="18"/>
          <w:szCs w:val="18"/>
        </w:rPr>
      </w:pPr>
      <w:r w:rsidRPr="0071542C">
        <w:rPr>
          <w:b/>
          <w:color w:val="000000"/>
          <w:spacing w:val="-4"/>
          <w:sz w:val="18"/>
          <w:szCs w:val="18"/>
        </w:rPr>
        <w:t>2.5.</w:t>
      </w:r>
      <w:r w:rsidRPr="0071542C">
        <w:rPr>
          <w:b/>
          <w:color w:val="000000"/>
          <w:sz w:val="18"/>
          <w:szCs w:val="18"/>
        </w:rPr>
        <w:tab/>
        <w:t>Przechowywanie i składowanie materiałów</w:t>
      </w:r>
    </w:p>
    <w:p w:rsidR="003C1EDF" w:rsidRPr="00156D62" w:rsidRDefault="003C1EDF">
      <w:pPr>
        <w:shd w:val="clear" w:color="auto" w:fill="FFFFFF"/>
        <w:spacing w:line="307" w:lineRule="exact"/>
        <w:ind w:left="360" w:right="5"/>
        <w:jc w:val="both"/>
        <w:rPr>
          <w:sz w:val="18"/>
          <w:szCs w:val="18"/>
        </w:rPr>
      </w:pPr>
      <w:r w:rsidRPr="00156D62">
        <w:rPr>
          <w:color w:val="000000"/>
          <w:sz w:val="18"/>
          <w:szCs w:val="18"/>
        </w:rPr>
        <w:t xml:space="preserve">Wykonawca zapewni, aby tymczasowo składowane materiały, do czasu, gdy będą one potrzebne do robót, były zabezpieczone przed zanieczyszczeniem, zachowały swojąjakość i właściwość do robót i były dostępne do kontroli przez Inspektora Nadzoru. </w:t>
      </w:r>
      <w:r w:rsidRPr="00156D62">
        <w:rPr>
          <w:color w:val="000000"/>
          <w:spacing w:val="2"/>
          <w:sz w:val="18"/>
          <w:szCs w:val="18"/>
        </w:rPr>
        <w:t xml:space="preserve">Miejsca czasowego składowania materiałów będą zlokalizowane w obrębie terenu budowy zw miejscach zorganizowanych </w:t>
      </w:r>
      <w:r w:rsidRPr="00156D62">
        <w:rPr>
          <w:color w:val="000000"/>
          <w:spacing w:val="-1"/>
          <w:sz w:val="18"/>
          <w:szCs w:val="18"/>
        </w:rPr>
        <w:t>przez Wykonawcę.</w:t>
      </w:r>
    </w:p>
    <w:p w:rsidR="003C1EDF" w:rsidRPr="0071542C" w:rsidRDefault="003C1EDF">
      <w:pPr>
        <w:shd w:val="clear" w:color="auto" w:fill="FFFFFF"/>
        <w:tabs>
          <w:tab w:val="left" w:pos="634"/>
        </w:tabs>
        <w:spacing w:line="307" w:lineRule="exact"/>
        <w:ind w:left="317"/>
        <w:rPr>
          <w:b/>
          <w:sz w:val="18"/>
          <w:szCs w:val="18"/>
        </w:rPr>
      </w:pPr>
      <w:r w:rsidRPr="0071542C">
        <w:rPr>
          <w:b/>
          <w:color w:val="000000"/>
          <w:spacing w:val="-5"/>
          <w:sz w:val="18"/>
          <w:szCs w:val="18"/>
        </w:rPr>
        <w:t>2.6.</w:t>
      </w:r>
      <w:r w:rsidRPr="0071542C">
        <w:rPr>
          <w:b/>
          <w:color w:val="000000"/>
          <w:sz w:val="18"/>
          <w:szCs w:val="18"/>
        </w:rPr>
        <w:tab/>
        <w:t>Wariantowe stosowanie materiałów</w:t>
      </w:r>
    </w:p>
    <w:p w:rsidR="003C1EDF" w:rsidRPr="00156D62" w:rsidRDefault="003C1EDF">
      <w:pPr>
        <w:shd w:val="clear" w:color="auto" w:fill="FFFFFF"/>
        <w:spacing w:line="307" w:lineRule="exact"/>
        <w:ind w:left="360" w:right="5"/>
        <w:jc w:val="both"/>
        <w:rPr>
          <w:sz w:val="18"/>
          <w:szCs w:val="18"/>
        </w:rPr>
      </w:pPr>
      <w:r w:rsidRPr="00156D62">
        <w:rPr>
          <w:color w:val="000000"/>
          <w:sz w:val="18"/>
          <w:szCs w:val="18"/>
        </w:rPr>
        <w:t>Jeśli dokumentacja projektowa lub ST przewidują możliwość wariantowego zastosowania rodzaju materiału w wykonywanych robotach, Wykonawca powiadomi Inspektora Nadzoru o swoim zamiarze, co najmniej 3 tygodnie przed użyciem materiału, aldo w okresie dłuższym, jeśli będzie to wymagane dla badań prowadzonych przez Inspektora Nadzoru. Wybrany i zaakceptowany rodzaj materiału nie może być później zmieniany bez zgody Inspektora Nadzoru.</w:t>
      </w:r>
    </w:p>
    <w:p w:rsidR="003C1EDF" w:rsidRPr="00156D62" w:rsidRDefault="00575E02">
      <w:pPr>
        <w:shd w:val="clear" w:color="auto" w:fill="FFFFFF"/>
        <w:tabs>
          <w:tab w:val="left" w:pos="182"/>
        </w:tabs>
        <w:spacing w:line="307" w:lineRule="exact"/>
        <w:rPr>
          <w:sz w:val="18"/>
          <w:szCs w:val="18"/>
        </w:rPr>
      </w:pPr>
      <w:r>
        <w:rPr>
          <w:b/>
          <w:bCs/>
          <w:color w:val="000000"/>
          <w:spacing w:val="-8"/>
          <w:sz w:val="18"/>
          <w:szCs w:val="18"/>
        </w:rPr>
        <w:t xml:space="preserve">      </w:t>
      </w:r>
      <w:r w:rsidR="003C1EDF" w:rsidRPr="00156D62">
        <w:rPr>
          <w:b/>
          <w:bCs/>
          <w:color w:val="000000"/>
          <w:spacing w:val="-8"/>
          <w:sz w:val="18"/>
          <w:szCs w:val="18"/>
        </w:rPr>
        <w:t>3.</w:t>
      </w:r>
      <w:r>
        <w:rPr>
          <w:b/>
          <w:bCs/>
          <w:color w:val="000000"/>
          <w:spacing w:val="-8"/>
          <w:sz w:val="18"/>
          <w:szCs w:val="18"/>
        </w:rPr>
        <w:t xml:space="preserve"> </w:t>
      </w:r>
      <w:r w:rsidR="003C1EDF" w:rsidRPr="00156D62">
        <w:rPr>
          <w:b/>
          <w:bCs/>
          <w:color w:val="000000"/>
          <w:spacing w:val="-4"/>
          <w:sz w:val="18"/>
          <w:szCs w:val="18"/>
        </w:rPr>
        <w:t>SPRZĘT.</w:t>
      </w:r>
    </w:p>
    <w:p w:rsidR="003C1EDF" w:rsidRPr="00156D62" w:rsidRDefault="003C1EDF">
      <w:pPr>
        <w:shd w:val="clear" w:color="auto" w:fill="FFFFFF"/>
        <w:spacing w:line="307" w:lineRule="exact"/>
        <w:ind w:left="422"/>
        <w:jc w:val="both"/>
        <w:rPr>
          <w:sz w:val="18"/>
          <w:szCs w:val="18"/>
        </w:rPr>
      </w:pPr>
      <w:r w:rsidRPr="00156D62">
        <w:rPr>
          <w:color w:val="000000"/>
          <w:sz w:val="18"/>
          <w:szCs w:val="18"/>
        </w:rPr>
        <w:t xml:space="preserve">Wykonawca jest zobowiązany do używania jedynie takiego sprzętu, który nie spowoduje niekorzystnego wpływu na jakość </w:t>
      </w:r>
      <w:r w:rsidRPr="00156D62">
        <w:rPr>
          <w:color w:val="000000"/>
          <w:spacing w:val="2"/>
          <w:sz w:val="18"/>
          <w:szCs w:val="18"/>
        </w:rPr>
        <w:t xml:space="preserve">wykonywanych robót. Sprzęt używany do robót powinien być zgodny z ofertą Wykonawcy i powinien odpowiadać pod </w:t>
      </w:r>
      <w:r w:rsidRPr="00156D62">
        <w:rPr>
          <w:color w:val="000000"/>
          <w:sz w:val="18"/>
          <w:szCs w:val="18"/>
        </w:rPr>
        <w:t xml:space="preserve">względem typów i ilości wskazaniom zawartym w ST, PZJ lub projekcie organizacji robót, zaakceptowanym przez Inspektora </w:t>
      </w:r>
      <w:r w:rsidRPr="00156D62">
        <w:rPr>
          <w:color w:val="000000"/>
          <w:spacing w:val="4"/>
          <w:sz w:val="18"/>
          <w:szCs w:val="18"/>
        </w:rPr>
        <w:t xml:space="preserve">Nadzoru; w przypadku braku ustaleń w takich dokumentach sprzęt powinien być uzgodniony i zaakceptowany przez </w:t>
      </w:r>
      <w:r w:rsidRPr="00156D62">
        <w:rPr>
          <w:color w:val="000000"/>
          <w:sz w:val="18"/>
          <w:szCs w:val="18"/>
        </w:rPr>
        <w:t xml:space="preserve">Inspektora Nadzoru. Liczba i wydajność sprzętu będzie gwarantować przeprowadzenie robót, zgodnie z zasadami określonymi </w:t>
      </w:r>
      <w:r w:rsidRPr="00156D62">
        <w:rPr>
          <w:color w:val="000000"/>
          <w:spacing w:val="2"/>
          <w:sz w:val="18"/>
          <w:szCs w:val="18"/>
        </w:rPr>
        <w:t xml:space="preserve">w dokumentacji projektowej, ST i wskazaniach Inspektora Nadzoru w terminie przewidzianym umową. Sprzęt będący </w:t>
      </w:r>
      <w:r w:rsidRPr="00156D62">
        <w:rPr>
          <w:color w:val="000000"/>
          <w:spacing w:val="1"/>
          <w:sz w:val="18"/>
          <w:szCs w:val="18"/>
        </w:rPr>
        <w:t xml:space="preserve">własnością Wykonawcy lub wynajęty do wykonywania robót ma być utrzymywany w dobrym stanie i gotowości do pracy. </w:t>
      </w:r>
      <w:r w:rsidRPr="00156D62">
        <w:rPr>
          <w:color w:val="000000"/>
          <w:sz w:val="18"/>
          <w:szCs w:val="18"/>
        </w:rPr>
        <w:t>Będzie on zgodny z normami ochrony środowiska i przepisami dotyczącymi jego użytkowania.</w:t>
      </w:r>
    </w:p>
    <w:p w:rsidR="003C1EDF" w:rsidRPr="00156D62" w:rsidRDefault="003C1EDF">
      <w:pPr>
        <w:shd w:val="clear" w:color="auto" w:fill="FFFFFF"/>
        <w:spacing w:line="307" w:lineRule="exact"/>
        <w:ind w:left="413"/>
        <w:jc w:val="both"/>
        <w:rPr>
          <w:sz w:val="18"/>
          <w:szCs w:val="18"/>
        </w:rPr>
      </w:pPr>
      <w:r w:rsidRPr="00156D62">
        <w:rPr>
          <w:color w:val="000000"/>
          <w:spacing w:val="-1"/>
          <w:sz w:val="18"/>
          <w:szCs w:val="18"/>
        </w:rPr>
        <w:t xml:space="preserve">Wykonawca dostarczy Zamawiającemu kopie dokumentów potwierdzających dopuszczenie sprzętu do użytkowania, tam gdzie </w:t>
      </w:r>
      <w:r w:rsidRPr="00156D62">
        <w:rPr>
          <w:color w:val="000000"/>
          <w:spacing w:val="2"/>
          <w:sz w:val="18"/>
          <w:szCs w:val="18"/>
        </w:rPr>
        <w:t xml:space="preserve">jest to wymagane przepisami. Jeżeli dokumentacja projektowa lub ST przewidują możliwość wariantowego użycia sprzętu </w:t>
      </w:r>
      <w:r w:rsidRPr="00156D62">
        <w:rPr>
          <w:color w:val="000000"/>
          <w:spacing w:val="4"/>
          <w:sz w:val="18"/>
          <w:szCs w:val="18"/>
        </w:rPr>
        <w:t xml:space="preserve">przy wykonywanych robotach, Wykonawca powiadomi Inspektora Nadzoru o swoim zamiarze wyboru i uzyska jego </w:t>
      </w:r>
      <w:r w:rsidRPr="00156D62">
        <w:rPr>
          <w:color w:val="000000"/>
          <w:spacing w:val="2"/>
          <w:sz w:val="18"/>
          <w:szCs w:val="18"/>
        </w:rPr>
        <w:t xml:space="preserve">akceptację przed użyciem sprzętu. Wybrany sprzęt , po akceptacji Inspektora Nadzoru , nie może być zmieniany bez jego </w:t>
      </w:r>
      <w:r w:rsidRPr="00156D62">
        <w:rPr>
          <w:color w:val="000000"/>
          <w:spacing w:val="-2"/>
          <w:sz w:val="18"/>
          <w:szCs w:val="18"/>
        </w:rPr>
        <w:t>zgody.</w:t>
      </w:r>
    </w:p>
    <w:p w:rsidR="003C1EDF" w:rsidRPr="00156D62" w:rsidRDefault="003C1EDF">
      <w:pPr>
        <w:shd w:val="clear" w:color="auto" w:fill="FFFFFF"/>
        <w:spacing w:line="307" w:lineRule="exact"/>
        <w:ind w:left="422"/>
        <w:jc w:val="both"/>
        <w:rPr>
          <w:sz w:val="18"/>
          <w:szCs w:val="18"/>
        </w:rPr>
      </w:pPr>
      <w:r w:rsidRPr="00156D62">
        <w:rPr>
          <w:color w:val="000000"/>
          <w:spacing w:val="-1"/>
          <w:sz w:val="18"/>
          <w:szCs w:val="18"/>
        </w:rPr>
        <w:t xml:space="preserve">Jakikolwiek sprzęt ,maszyny, urządzenia i narzędzia nie gwarantujące zachowania warunków umowy, zostaną przez Inspektora </w:t>
      </w:r>
      <w:r w:rsidRPr="00156D62">
        <w:rPr>
          <w:color w:val="000000"/>
          <w:sz w:val="18"/>
          <w:szCs w:val="18"/>
        </w:rPr>
        <w:t>Nadzoru zdyskwalifikowane i nie dopuszczone do robót.</w:t>
      </w:r>
    </w:p>
    <w:p w:rsidR="003C1EDF" w:rsidRPr="00156D62" w:rsidRDefault="003C1EDF">
      <w:pPr>
        <w:shd w:val="clear" w:color="auto" w:fill="FFFFFF"/>
        <w:tabs>
          <w:tab w:val="left" w:pos="182"/>
        </w:tabs>
        <w:spacing w:line="307" w:lineRule="exact"/>
        <w:rPr>
          <w:sz w:val="18"/>
          <w:szCs w:val="18"/>
        </w:rPr>
      </w:pPr>
      <w:r w:rsidRPr="00156D62">
        <w:rPr>
          <w:b/>
          <w:bCs/>
          <w:color w:val="000000"/>
          <w:spacing w:val="-10"/>
          <w:sz w:val="18"/>
          <w:szCs w:val="18"/>
        </w:rPr>
        <w:t>4.</w:t>
      </w:r>
      <w:r w:rsidRPr="00156D62">
        <w:rPr>
          <w:b/>
          <w:bCs/>
          <w:color w:val="000000"/>
          <w:sz w:val="18"/>
          <w:szCs w:val="18"/>
        </w:rPr>
        <w:tab/>
      </w:r>
      <w:r w:rsidRPr="00156D62">
        <w:rPr>
          <w:b/>
          <w:bCs/>
          <w:color w:val="000000"/>
          <w:spacing w:val="-3"/>
          <w:sz w:val="18"/>
          <w:szCs w:val="18"/>
        </w:rPr>
        <w:t>TRANSPORT.</w:t>
      </w:r>
    </w:p>
    <w:p w:rsidR="003C1EDF" w:rsidRPr="00156D62" w:rsidRDefault="003C1EDF">
      <w:pPr>
        <w:shd w:val="clear" w:color="auto" w:fill="FFFFFF"/>
        <w:spacing w:line="307" w:lineRule="exact"/>
        <w:ind w:left="427" w:right="5"/>
        <w:jc w:val="both"/>
        <w:rPr>
          <w:sz w:val="18"/>
          <w:szCs w:val="18"/>
        </w:rPr>
      </w:pPr>
      <w:r w:rsidRPr="00156D62">
        <w:rPr>
          <w:color w:val="000000"/>
          <w:sz w:val="18"/>
          <w:szCs w:val="18"/>
        </w:rPr>
        <w:t xml:space="preserve">Wykonawca jest zobowiązany do stosowania jedynie takich środków transportu, które nie wpłyną niekorzystnie na jakość </w:t>
      </w:r>
      <w:r w:rsidRPr="00156D62">
        <w:rPr>
          <w:color w:val="000000"/>
          <w:spacing w:val="2"/>
          <w:sz w:val="18"/>
          <w:szCs w:val="18"/>
        </w:rPr>
        <w:t xml:space="preserve">wykonywanych robót i właściwości przewożonych materiałów. Liczba środków transportu będzie zapewniać prowadzenie </w:t>
      </w:r>
      <w:r w:rsidRPr="00156D62">
        <w:rPr>
          <w:color w:val="000000"/>
          <w:spacing w:val="1"/>
          <w:sz w:val="18"/>
          <w:szCs w:val="18"/>
        </w:rPr>
        <w:t xml:space="preserve">robót zgodnie z zasadami określonymi w dokumentacji projektowej, ST i wskazaniach Inspektora Nadzoru w terminie </w:t>
      </w:r>
      <w:r w:rsidRPr="00156D62">
        <w:rPr>
          <w:color w:val="000000"/>
          <w:sz w:val="18"/>
          <w:szCs w:val="18"/>
        </w:rPr>
        <w:t xml:space="preserve">przewidzianym umową. Przy ruchu na drogach publicznych pojazdy będą spełniać wymagania dotyczące przepisów ruchu </w:t>
      </w:r>
      <w:r w:rsidRPr="00156D62">
        <w:rPr>
          <w:color w:val="000000"/>
          <w:spacing w:val="1"/>
          <w:sz w:val="18"/>
          <w:szCs w:val="18"/>
        </w:rPr>
        <w:t xml:space="preserve">drogowego w odniesieniu do dopuszczalnych obciążeń na osie i innych parametrów technicznych Środki transportu nie </w:t>
      </w:r>
      <w:r w:rsidRPr="00156D62">
        <w:rPr>
          <w:color w:val="000000"/>
          <w:sz w:val="18"/>
          <w:szCs w:val="18"/>
        </w:rPr>
        <w:t>odpowiadające warunkom dopuszczalnych obciążeń na osie mogą być dopuszczone przez Inspektora Nadzoru pod warunkiem przywrócenia stanu pierwotnego użytkowanych odcinków dróg na koszt Wykonawcy.</w:t>
      </w:r>
    </w:p>
    <w:p w:rsidR="00926ED5" w:rsidRPr="00C3368D" w:rsidRDefault="003C1EDF" w:rsidP="00C3368D">
      <w:pPr>
        <w:shd w:val="clear" w:color="auto" w:fill="FFFFFF"/>
        <w:spacing w:line="307" w:lineRule="exact"/>
        <w:ind w:left="427"/>
        <w:jc w:val="both"/>
        <w:rPr>
          <w:sz w:val="18"/>
          <w:szCs w:val="18"/>
        </w:rPr>
      </w:pPr>
      <w:r w:rsidRPr="00156D62">
        <w:rPr>
          <w:color w:val="000000"/>
          <w:sz w:val="18"/>
          <w:szCs w:val="18"/>
        </w:rPr>
        <w:t>Wykonawca będzie usuwać na bieżąco, na własny koszt, wszelkie zanieczyszczenia spowodowane jego pojazdami na drogach publicznych oraz dojazdach do terenu budowy.</w:t>
      </w:r>
    </w:p>
    <w:p w:rsidR="003C1EDF" w:rsidRPr="00156D62" w:rsidRDefault="003C1EDF">
      <w:pPr>
        <w:shd w:val="clear" w:color="auto" w:fill="FFFFFF"/>
        <w:tabs>
          <w:tab w:val="left" w:pos="182"/>
        </w:tabs>
        <w:spacing w:before="394"/>
        <w:rPr>
          <w:sz w:val="18"/>
          <w:szCs w:val="18"/>
        </w:rPr>
      </w:pPr>
      <w:r w:rsidRPr="00156D62">
        <w:rPr>
          <w:b/>
          <w:bCs/>
          <w:color w:val="000000"/>
          <w:spacing w:val="-10"/>
          <w:sz w:val="18"/>
          <w:szCs w:val="18"/>
        </w:rPr>
        <w:lastRenderedPageBreak/>
        <w:t>5.</w:t>
      </w:r>
      <w:r w:rsidRPr="00156D62">
        <w:rPr>
          <w:b/>
          <w:bCs/>
          <w:color w:val="000000"/>
          <w:sz w:val="18"/>
          <w:szCs w:val="18"/>
        </w:rPr>
        <w:tab/>
      </w:r>
      <w:r w:rsidRPr="00156D62">
        <w:rPr>
          <w:b/>
          <w:bCs/>
          <w:color w:val="000000"/>
          <w:spacing w:val="-1"/>
          <w:sz w:val="18"/>
          <w:szCs w:val="18"/>
        </w:rPr>
        <w:t>WYKONANIE ROBÓT.</w:t>
      </w:r>
    </w:p>
    <w:p w:rsidR="003C1EDF" w:rsidRPr="00156D62" w:rsidRDefault="003C1EDF">
      <w:pPr>
        <w:shd w:val="clear" w:color="auto" w:fill="FFFFFF"/>
        <w:spacing w:before="96"/>
        <w:ind w:left="360"/>
        <w:rPr>
          <w:sz w:val="18"/>
          <w:szCs w:val="18"/>
        </w:rPr>
      </w:pPr>
      <w:r w:rsidRPr="00156D62">
        <w:rPr>
          <w:color w:val="000000"/>
          <w:spacing w:val="7"/>
          <w:sz w:val="18"/>
          <w:szCs w:val="18"/>
        </w:rPr>
        <w:t>Wykonawca jest odpowiedzialny za prowadzenie robót zgodnie z umową oraz za jakość zastosowanych materiałów i</w:t>
      </w:r>
    </w:p>
    <w:p w:rsidR="003C1EDF" w:rsidRDefault="003C1EDF">
      <w:pPr>
        <w:shd w:val="clear" w:color="auto" w:fill="FFFFFF"/>
        <w:spacing w:before="96"/>
        <w:ind w:left="360"/>
        <w:rPr>
          <w:sz w:val="18"/>
          <w:szCs w:val="18"/>
        </w:rPr>
      </w:pPr>
    </w:p>
    <w:p w:rsidR="00575E02" w:rsidRPr="00156D62" w:rsidRDefault="00575E02" w:rsidP="00575E02">
      <w:pPr>
        <w:shd w:val="clear" w:color="auto" w:fill="FFFFFF"/>
        <w:spacing w:line="307" w:lineRule="exact"/>
        <w:ind w:left="130" w:right="10"/>
        <w:jc w:val="both"/>
        <w:rPr>
          <w:sz w:val="18"/>
          <w:szCs w:val="18"/>
        </w:rPr>
      </w:pPr>
      <w:r w:rsidRPr="00156D62">
        <w:rPr>
          <w:color w:val="000000"/>
          <w:sz w:val="18"/>
          <w:szCs w:val="18"/>
        </w:rPr>
        <w:t xml:space="preserve">wykonywanych robót, za ich zgodność z dokumentacją projektową ,wymaganiami ST, PZJ, projektu organizacji robót oraz </w:t>
      </w:r>
      <w:r w:rsidRPr="00156D62">
        <w:rPr>
          <w:color w:val="000000"/>
          <w:spacing w:val="2"/>
          <w:sz w:val="18"/>
          <w:szCs w:val="18"/>
        </w:rPr>
        <w:t xml:space="preserve">poleceniami Inspektora Nadzoru. Wykonawca ponosi odpowiedzialność za dokładne wytyczenie w planie i wyznaczenie </w:t>
      </w:r>
      <w:r w:rsidRPr="00156D62">
        <w:rPr>
          <w:color w:val="000000"/>
          <w:spacing w:val="1"/>
          <w:sz w:val="18"/>
          <w:szCs w:val="18"/>
        </w:rPr>
        <w:t xml:space="preserve">wysokości wszystkich elementów robót zgodnie z wymiarami i rzędnymi określonymi w dokumentacji projektowej lub </w:t>
      </w:r>
      <w:r w:rsidRPr="00156D62">
        <w:rPr>
          <w:color w:val="000000"/>
          <w:sz w:val="18"/>
          <w:szCs w:val="18"/>
        </w:rPr>
        <w:t xml:space="preserve">przekazanymi na piśmie przez Inspektora Nadzoru. Następstwa jakiegokolwiek błędu spowodowanego przez Wykonawcę z </w:t>
      </w:r>
      <w:r w:rsidRPr="00156D62">
        <w:rPr>
          <w:color w:val="000000"/>
          <w:spacing w:val="2"/>
          <w:sz w:val="18"/>
          <w:szCs w:val="18"/>
        </w:rPr>
        <w:t xml:space="preserve">wytyczeniu i wyznaczaniu robót zostaną, jeśli wymagać będzie tego Inspektor Nadzoru, poprawione przez Wykonawcę na </w:t>
      </w:r>
      <w:r w:rsidRPr="00156D62">
        <w:rPr>
          <w:color w:val="000000"/>
          <w:spacing w:val="-1"/>
          <w:sz w:val="18"/>
          <w:szCs w:val="18"/>
        </w:rPr>
        <w:t xml:space="preserve">własny koszt. Sprawdzenie wytyczenia robót lub wyznaczenia wysokości przez Inspektora Nadzoru nie zwalnia Wykonawcy od odpowiedzialności za ich dokładność. Decyzje Inspektora Nadzoru dotyczące akceptacji lub odrzucenia materiałów i elementów </w:t>
      </w:r>
      <w:r w:rsidRPr="00156D62">
        <w:rPr>
          <w:color w:val="000000"/>
          <w:spacing w:val="1"/>
          <w:sz w:val="18"/>
          <w:szCs w:val="18"/>
        </w:rPr>
        <w:t xml:space="preserve">robót będą oparte na wymaganiach sformułowanych w dokumentach umowy, dokumentacji projektowej i w ST, a także w </w:t>
      </w:r>
      <w:r w:rsidRPr="00156D62">
        <w:rPr>
          <w:color w:val="000000"/>
          <w:sz w:val="18"/>
          <w:szCs w:val="18"/>
        </w:rPr>
        <w:t>normach i wytycznych. Przy podejmowaniu decyzji Inspektor Nadzoru</w:t>
      </w:r>
    </w:p>
    <w:p w:rsidR="00575E02" w:rsidRPr="00156D62" w:rsidRDefault="00575E02" w:rsidP="00575E02">
      <w:pPr>
        <w:shd w:val="clear" w:color="auto" w:fill="FFFFFF"/>
        <w:spacing w:line="307" w:lineRule="exact"/>
        <w:ind w:left="134" w:right="24" w:hanging="96"/>
        <w:jc w:val="both"/>
        <w:rPr>
          <w:sz w:val="18"/>
          <w:szCs w:val="18"/>
        </w:rPr>
      </w:pPr>
      <w:r w:rsidRPr="00156D62">
        <w:rPr>
          <w:color w:val="000000"/>
          <w:spacing w:val="4"/>
          <w:sz w:val="18"/>
          <w:szCs w:val="18"/>
        </w:rPr>
        <w:t xml:space="preserve">Uwzględni wyniki badań materiałów i robót, rozrzuty normalnie występujące przy produkcji i przy badaniach materiałów, </w:t>
      </w:r>
      <w:r w:rsidRPr="00156D62">
        <w:rPr>
          <w:color w:val="000000"/>
          <w:sz w:val="18"/>
          <w:szCs w:val="18"/>
        </w:rPr>
        <w:t>doświadczenia z przeszłości, wyniki badań naukowych oraz inne czynniki wpływające na rozważaną kwestię.</w:t>
      </w:r>
    </w:p>
    <w:p w:rsidR="00575E02" w:rsidRPr="00156D62" w:rsidRDefault="00575E02" w:rsidP="00575E02">
      <w:pPr>
        <w:shd w:val="clear" w:color="auto" w:fill="FFFFFF"/>
        <w:spacing w:line="307" w:lineRule="exact"/>
        <w:ind w:left="130" w:right="24" w:hanging="91"/>
        <w:jc w:val="both"/>
        <w:rPr>
          <w:sz w:val="18"/>
          <w:szCs w:val="18"/>
        </w:rPr>
      </w:pPr>
      <w:r w:rsidRPr="00156D62">
        <w:rPr>
          <w:color w:val="000000"/>
          <w:spacing w:val="1"/>
          <w:sz w:val="18"/>
          <w:szCs w:val="18"/>
        </w:rPr>
        <w:t xml:space="preserve">Polecenia Inspektora Nadzoru będą wykonywane nie później niż w czasie przez niego wyznaczonym, po ich otrzymaniu przez </w:t>
      </w:r>
      <w:r w:rsidRPr="00156D62">
        <w:rPr>
          <w:color w:val="000000"/>
          <w:sz w:val="18"/>
          <w:szCs w:val="18"/>
        </w:rPr>
        <w:t>Wykonawcę, pod groźbą zatrzymania robót. Skutki finansowe z tego tytułu ponosi Wykonawca.</w:t>
      </w:r>
    </w:p>
    <w:p w:rsidR="00575E02" w:rsidRPr="00156D62" w:rsidRDefault="00575E02" w:rsidP="00575E02">
      <w:pPr>
        <w:shd w:val="clear" w:color="auto" w:fill="FFFFFF"/>
        <w:spacing w:line="307" w:lineRule="exact"/>
        <w:rPr>
          <w:sz w:val="18"/>
          <w:szCs w:val="18"/>
        </w:rPr>
      </w:pPr>
      <w:r w:rsidRPr="00156D62">
        <w:rPr>
          <w:b/>
          <w:bCs/>
          <w:color w:val="000000"/>
          <w:spacing w:val="-1"/>
          <w:sz w:val="18"/>
          <w:szCs w:val="18"/>
        </w:rPr>
        <w:t>6. KONTROLA JAKOŚCI ROBÓT.</w:t>
      </w:r>
    </w:p>
    <w:p w:rsidR="00575E02" w:rsidRPr="0071542C" w:rsidRDefault="00575E02" w:rsidP="00575E02">
      <w:pPr>
        <w:shd w:val="clear" w:color="auto" w:fill="FFFFFF"/>
        <w:spacing w:line="307" w:lineRule="exact"/>
        <w:rPr>
          <w:b/>
          <w:sz w:val="18"/>
          <w:szCs w:val="18"/>
        </w:rPr>
      </w:pPr>
      <w:r w:rsidRPr="0071542C">
        <w:rPr>
          <w:b/>
          <w:color w:val="000000"/>
          <w:sz w:val="18"/>
          <w:szCs w:val="18"/>
        </w:rPr>
        <w:t>6.1. Program zapewnienia jakości</w:t>
      </w:r>
    </w:p>
    <w:p w:rsidR="00575E02" w:rsidRPr="00156D62" w:rsidRDefault="00575E02" w:rsidP="00575E02">
      <w:pPr>
        <w:shd w:val="clear" w:color="auto" w:fill="FFFFFF"/>
        <w:spacing w:line="307" w:lineRule="exact"/>
        <w:ind w:left="130" w:firstLine="178"/>
        <w:rPr>
          <w:sz w:val="18"/>
          <w:szCs w:val="18"/>
        </w:rPr>
      </w:pPr>
      <w:r w:rsidRPr="00156D62">
        <w:rPr>
          <w:color w:val="000000"/>
          <w:sz w:val="18"/>
          <w:szCs w:val="18"/>
        </w:rPr>
        <w:t xml:space="preserve">Do obowiązków Wykonawcy należy opracowanie i przedstawienie do aprobaty Inspektora Nadzoru Programu Zapewnienia </w:t>
      </w:r>
      <w:r w:rsidRPr="00156D62">
        <w:rPr>
          <w:color w:val="000000"/>
          <w:spacing w:val="2"/>
          <w:sz w:val="18"/>
          <w:szCs w:val="18"/>
        </w:rPr>
        <w:t xml:space="preserve">Jakości, w którym przedstawi on zamierzony sposób wykonywania robót ,możliwości techniczne, kadrowe i organizacyjne gwarantujące wykonanie robót zgodnie z dokumentacją projektową ,ST oraz poleceniami i ustaleniami przekazanymi przez </w:t>
      </w:r>
      <w:r w:rsidRPr="00156D62">
        <w:rPr>
          <w:color w:val="000000"/>
          <w:spacing w:val="-1"/>
          <w:sz w:val="18"/>
          <w:szCs w:val="18"/>
        </w:rPr>
        <w:t xml:space="preserve">Inspektora Nadzoru. </w:t>
      </w:r>
      <w:r w:rsidRPr="00156D62">
        <w:rPr>
          <w:color w:val="000000"/>
          <w:sz w:val="18"/>
          <w:szCs w:val="18"/>
        </w:rPr>
        <w:t>Program zapewnienia jakości będzie zawierać:</w:t>
      </w:r>
    </w:p>
    <w:p w:rsidR="00575E02" w:rsidRPr="00156D62" w:rsidRDefault="00575E02" w:rsidP="00575E02">
      <w:pPr>
        <w:numPr>
          <w:ilvl w:val="0"/>
          <w:numId w:val="14"/>
        </w:numPr>
        <w:shd w:val="clear" w:color="auto" w:fill="FFFFFF"/>
        <w:tabs>
          <w:tab w:val="left" w:pos="322"/>
        </w:tabs>
        <w:spacing w:line="307" w:lineRule="exact"/>
        <w:ind w:left="130"/>
        <w:rPr>
          <w:color w:val="000000"/>
          <w:spacing w:val="-3"/>
          <w:sz w:val="18"/>
          <w:szCs w:val="18"/>
        </w:rPr>
      </w:pPr>
      <w:r w:rsidRPr="00156D62">
        <w:rPr>
          <w:color w:val="000000"/>
          <w:sz w:val="18"/>
          <w:szCs w:val="18"/>
        </w:rPr>
        <w:t>część ogólną opisującą</w:t>
      </w:r>
    </w:p>
    <w:p w:rsidR="00575E02" w:rsidRPr="00156D62" w:rsidRDefault="00575E02" w:rsidP="00575E02">
      <w:pPr>
        <w:numPr>
          <w:ilvl w:val="0"/>
          <w:numId w:val="14"/>
        </w:numPr>
        <w:shd w:val="clear" w:color="auto" w:fill="FFFFFF"/>
        <w:tabs>
          <w:tab w:val="left" w:pos="322"/>
        </w:tabs>
        <w:spacing w:line="307" w:lineRule="exact"/>
        <w:ind w:left="130"/>
        <w:rPr>
          <w:color w:val="000000"/>
          <w:spacing w:val="-2"/>
          <w:sz w:val="18"/>
          <w:szCs w:val="18"/>
        </w:rPr>
      </w:pPr>
      <w:r w:rsidRPr="00156D62">
        <w:rPr>
          <w:color w:val="000000"/>
          <w:sz w:val="18"/>
          <w:szCs w:val="18"/>
        </w:rPr>
        <w:t>część szczegółową opisującą dla każdego asortymentu robót.</w:t>
      </w:r>
    </w:p>
    <w:p w:rsidR="00575E02" w:rsidRPr="0071542C" w:rsidRDefault="00575E02" w:rsidP="00575E02">
      <w:pPr>
        <w:shd w:val="clear" w:color="auto" w:fill="FFFFFF"/>
        <w:tabs>
          <w:tab w:val="left" w:pos="446"/>
        </w:tabs>
        <w:spacing w:line="307" w:lineRule="exact"/>
        <w:ind w:left="134"/>
        <w:rPr>
          <w:b/>
          <w:sz w:val="18"/>
          <w:szCs w:val="18"/>
        </w:rPr>
      </w:pPr>
      <w:r w:rsidRPr="0071542C">
        <w:rPr>
          <w:b/>
          <w:color w:val="000000"/>
          <w:spacing w:val="-6"/>
          <w:sz w:val="18"/>
          <w:szCs w:val="18"/>
        </w:rPr>
        <w:t>6.2.</w:t>
      </w:r>
      <w:r w:rsidRPr="0071542C">
        <w:rPr>
          <w:b/>
          <w:color w:val="000000"/>
          <w:sz w:val="18"/>
          <w:szCs w:val="18"/>
        </w:rPr>
        <w:tab/>
        <w:t>Zasady kontroli jakości</w:t>
      </w:r>
    </w:p>
    <w:p w:rsidR="00575E02" w:rsidRPr="00156D62" w:rsidRDefault="00575E02" w:rsidP="00575E02">
      <w:pPr>
        <w:shd w:val="clear" w:color="auto" w:fill="FFFFFF"/>
        <w:spacing w:line="307" w:lineRule="exact"/>
        <w:ind w:left="134"/>
        <w:rPr>
          <w:sz w:val="18"/>
          <w:szCs w:val="18"/>
        </w:rPr>
      </w:pPr>
      <w:r w:rsidRPr="00156D62">
        <w:rPr>
          <w:color w:val="000000"/>
          <w:spacing w:val="6"/>
          <w:sz w:val="18"/>
          <w:szCs w:val="18"/>
        </w:rPr>
        <w:t>Celem kontroli robót będzie takie sterowanie ich przygotowaniem i wykonaniem aby osiągnąć założoną jakość robót.</w:t>
      </w:r>
    </w:p>
    <w:p w:rsidR="00575E02" w:rsidRPr="00156D62" w:rsidRDefault="00575E02" w:rsidP="00575E02">
      <w:pPr>
        <w:shd w:val="clear" w:color="auto" w:fill="FFFFFF"/>
        <w:spacing w:line="307" w:lineRule="exact"/>
        <w:ind w:left="130"/>
        <w:rPr>
          <w:sz w:val="18"/>
          <w:szCs w:val="18"/>
        </w:rPr>
      </w:pPr>
      <w:r w:rsidRPr="00156D62">
        <w:rPr>
          <w:color w:val="000000"/>
          <w:spacing w:val="2"/>
          <w:sz w:val="18"/>
          <w:szCs w:val="18"/>
        </w:rPr>
        <w:t>Wykonawca jest odpowiedzialny za pełną kontrolę i jakości  materiałów. Wykonawca zapewni odpowiedni system kontroli,</w:t>
      </w:r>
    </w:p>
    <w:p w:rsidR="00575E02" w:rsidRPr="00156D62" w:rsidRDefault="00575E02" w:rsidP="00575E02">
      <w:pPr>
        <w:shd w:val="clear" w:color="auto" w:fill="FFFFFF"/>
        <w:spacing w:line="307" w:lineRule="exact"/>
        <w:ind w:left="130"/>
        <w:rPr>
          <w:sz w:val="18"/>
          <w:szCs w:val="18"/>
        </w:rPr>
      </w:pPr>
      <w:r w:rsidRPr="00156D62">
        <w:rPr>
          <w:color w:val="000000"/>
          <w:spacing w:val="5"/>
          <w:sz w:val="18"/>
          <w:szCs w:val="18"/>
        </w:rPr>
        <w:t>włączając personel, laboratorium , sprzęt, zaopatrzenie i wszystkie urządzenia niezbędne do pobierania próbek i badań</w:t>
      </w:r>
    </w:p>
    <w:p w:rsidR="00575E02" w:rsidRPr="00156D62" w:rsidRDefault="00575E02" w:rsidP="00575E02">
      <w:pPr>
        <w:shd w:val="clear" w:color="auto" w:fill="FFFFFF"/>
        <w:spacing w:line="307" w:lineRule="exact"/>
        <w:ind w:left="130"/>
        <w:rPr>
          <w:sz w:val="18"/>
          <w:szCs w:val="18"/>
        </w:rPr>
      </w:pPr>
      <w:r w:rsidRPr="00156D62">
        <w:rPr>
          <w:color w:val="000000"/>
          <w:spacing w:val="2"/>
          <w:sz w:val="18"/>
          <w:szCs w:val="18"/>
        </w:rPr>
        <w:t>materiałów   oraz   robót.   Przed  zatwierdzeniem   systemu  kontroli  Inspektor  Nadzoru  może  zażądać   od  Wykonawcy</w:t>
      </w:r>
    </w:p>
    <w:p w:rsidR="00575E02" w:rsidRPr="00156D62" w:rsidRDefault="00575E02" w:rsidP="00575E02">
      <w:pPr>
        <w:shd w:val="clear" w:color="auto" w:fill="FFFFFF"/>
        <w:spacing w:line="307" w:lineRule="exact"/>
        <w:ind w:left="130"/>
        <w:rPr>
          <w:sz w:val="18"/>
          <w:szCs w:val="18"/>
        </w:rPr>
      </w:pPr>
      <w:r w:rsidRPr="00156D62">
        <w:rPr>
          <w:color w:val="000000"/>
          <w:sz w:val="18"/>
          <w:szCs w:val="18"/>
        </w:rPr>
        <w:t>przeprowadzenia badań w celu zademonstrowania, że poziom ich wykonywania jest zadowalający.</w:t>
      </w:r>
    </w:p>
    <w:p w:rsidR="00575E02" w:rsidRPr="00156D62" w:rsidRDefault="00575E02" w:rsidP="00575E02">
      <w:pPr>
        <w:shd w:val="clear" w:color="auto" w:fill="FFFFFF"/>
        <w:spacing w:line="307" w:lineRule="exact"/>
        <w:ind w:left="130"/>
        <w:rPr>
          <w:sz w:val="18"/>
          <w:szCs w:val="18"/>
        </w:rPr>
      </w:pPr>
      <w:r w:rsidRPr="00156D62">
        <w:rPr>
          <w:color w:val="000000"/>
          <w:spacing w:val="1"/>
          <w:sz w:val="18"/>
          <w:szCs w:val="18"/>
        </w:rPr>
        <w:t>Wykonawca będzie przeprowadzać pomiary i badania materiałów oraz robót z częstotliwością zapewniającą stwierdzenie, że</w:t>
      </w:r>
    </w:p>
    <w:p w:rsidR="00575E02" w:rsidRPr="00156D62" w:rsidRDefault="00575E02" w:rsidP="00575E02">
      <w:pPr>
        <w:shd w:val="clear" w:color="auto" w:fill="FFFFFF"/>
        <w:spacing w:line="307" w:lineRule="exact"/>
        <w:ind w:left="130"/>
        <w:rPr>
          <w:sz w:val="18"/>
          <w:szCs w:val="18"/>
        </w:rPr>
      </w:pPr>
      <w:r w:rsidRPr="00156D62">
        <w:rPr>
          <w:color w:val="000000"/>
          <w:sz w:val="18"/>
          <w:szCs w:val="18"/>
        </w:rPr>
        <w:t>roboty wykonano zgodnie z wymaganiami zawartymi w dokumentacji projektowej i ST. Minimalne wymagania, co do zakresu</w:t>
      </w:r>
    </w:p>
    <w:p w:rsidR="00575E02" w:rsidRPr="00156D62" w:rsidRDefault="00575E02" w:rsidP="00575E02">
      <w:pPr>
        <w:shd w:val="clear" w:color="auto" w:fill="FFFFFF"/>
        <w:spacing w:line="307" w:lineRule="exact"/>
        <w:ind w:left="130"/>
        <w:rPr>
          <w:sz w:val="18"/>
          <w:szCs w:val="18"/>
        </w:rPr>
      </w:pPr>
      <w:r w:rsidRPr="00156D62">
        <w:rPr>
          <w:color w:val="000000"/>
          <w:sz w:val="18"/>
          <w:szCs w:val="18"/>
        </w:rPr>
        <w:t>badań i ich częstotliwością określone w ST, normach i wytycznych.</w:t>
      </w:r>
    </w:p>
    <w:p w:rsidR="00575E02" w:rsidRPr="00156D62" w:rsidRDefault="00575E02" w:rsidP="00575E02">
      <w:pPr>
        <w:shd w:val="clear" w:color="auto" w:fill="FFFFFF"/>
        <w:spacing w:line="307" w:lineRule="exact"/>
        <w:ind w:left="130"/>
        <w:rPr>
          <w:sz w:val="18"/>
          <w:szCs w:val="18"/>
        </w:rPr>
      </w:pPr>
      <w:r w:rsidRPr="00156D62">
        <w:rPr>
          <w:color w:val="000000"/>
          <w:spacing w:val="3"/>
          <w:sz w:val="18"/>
          <w:szCs w:val="18"/>
        </w:rPr>
        <w:t>Wykonawca dostarczy Zamawiającemu świadectwa że wszystkie stosowane urządzenia i sprzęt badawczy posiadają ważną</w:t>
      </w:r>
    </w:p>
    <w:p w:rsidR="00575E02" w:rsidRPr="00156D62" w:rsidRDefault="00575E02" w:rsidP="00575E02">
      <w:pPr>
        <w:shd w:val="clear" w:color="auto" w:fill="FFFFFF"/>
        <w:spacing w:line="307" w:lineRule="exact"/>
        <w:ind w:left="134"/>
        <w:rPr>
          <w:sz w:val="18"/>
          <w:szCs w:val="18"/>
        </w:rPr>
      </w:pPr>
      <w:r w:rsidRPr="00156D62">
        <w:rPr>
          <w:color w:val="000000"/>
          <w:spacing w:val="-1"/>
          <w:sz w:val="18"/>
          <w:szCs w:val="18"/>
        </w:rPr>
        <w:t>legalizację, zostały prawidłowo wy kalibrowane i odpowiadają wymaganiom norm określających procedury badań.</w:t>
      </w:r>
    </w:p>
    <w:p w:rsidR="00575E02" w:rsidRPr="00156D62" w:rsidRDefault="00575E02" w:rsidP="00575E02">
      <w:pPr>
        <w:shd w:val="clear" w:color="auto" w:fill="FFFFFF"/>
        <w:spacing w:line="307" w:lineRule="exact"/>
        <w:ind w:left="130"/>
        <w:rPr>
          <w:sz w:val="18"/>
          <w:szCs w:val="18"/>
        </w:rPr>
      </w:pPr>
      <w:r w:rsidRPr="00156D62">
        <w:rPr>
          <w:color w:val="000000"/>
          <w:spacing w:val="-1"/>
          <w:sz w:val="18"/>
          <w:szCs w:val="18"/>
        </w:rPr>
        <w:t>Inspektor Nadzoru będzie mieć nieograniczony dostęp do pomieszczeń laboratoryjnych, w celu ich inspekcji. Inspektor Nadzoru</w:t>
      </w:r>
    </w:p>
    <w:p w:rsidR="00575E02" w:rsidRPr="00156D62" w:rsidRDefault="00575E02" w:rsidP="00575E02">
      <w:pPr>
        <w:shd w:val="clear" w:color="auto" w:fill="FFFFFF"/>
        <w:spacing w:line="307" w:lineRule="exact"/>
        <w:ind w:left="130"/>
        <w:rPr>
          <w:sz w:val="18"/>
          <w:szCs w:val="18"/>
        </w:rPr>
      </w:pPr>
      <w:r w:rsidRPr="00156D62">
        <w:rPr>
          <w:color w:val="000000"/>
          <w:spacing w:val="2"/>
          <w:sz w:val="18"/>
          <w:szCs w:val="18"/>
        </w:rPr>
        <w:t>będzie   przekazywać   Wykonawcy   pisemne   informacje   o   jakichkolwiek   niedociągnięciach   dotyczących   urządzeń</w:t>
      </w:r>
    </w:p>
    <w:p w:rsidR="00575E02" w:rsidRPr="00156D62" w:rsidRDefault="00575E02" w:rsidP="00926ED5">
      <w:pPr>
        <w:shd w:val="clear" w:color="auto" w:fill="FFFFFF"/>
        <w:spacing w:line="307" w:lineRule="exact"/>
        <w:ind w:left="134"/>
        <w:rPr>
          <w:sz w:val="18"/>
          <w:szCs w:val="18"/>
        </w:rPr>
      </w:pPr>
      <w:r w:rsidRPr="00156D62">
        <w:rPr>
          <w:color w:val="000000"/>
          <w:sz w:val="18"/>
          <w:szCs w:val="18"/>
        </w:rPr>
        <w:t>laboratoryjnych, sprzętu, zaopatrzenia laboratorium, pracy personelu lub metod badawczych. Jeżeli niedociągnięcia te będą tak</w:t>
      </w:r>
      <w:r w:rsidR="00926ED5">
        <w:rPr>
          <w:sz w:val="18"/>
          <w:szCs w:val="18"/>
        </w:rPr>
        <w:t xml:space="preserve"> </w:t>
      </w:r>
      <w:r w:rsidRPr="00156D62">
        <w:rPr>
          <w:color w:val="000000"/>
          <w:spacing w:val="3"/>
          <w:sz w:val="18"/>
          <w:szCs w:val="18"/>
        </w:rPr>
        <w:t>poważne, że mogą wpłynąć ujemnie na wyniki badań, Inspektor Nadzoru natychmiast wstrzyma użycie do robót badanych</w:t>
      </w:r>
      <w:r w:rsidR="00926ED5">
        <w:rPr>
          <w:sz w:val="18"/>
          <w:szCs w:val="18"/>
        </w:rPr>
        <w:t xml:space="preserve"> </w:t>
      </w:r>
      <w:r w:rsidRPr="00156D62">
        <w:rPr>
          <w:color w:val="000000"/>
          <w:sz w:val="18"/>
          <w:szCs w:val="18"/>
        </w:rPr>
        <w:t>materiałów i dopuści je do użycia dopiero wtedy, gdy niedociągnięcia w pracy laboratorium Wykonawcy</w:t>
      </w:r>
      <w:r w:rsidR="00926ED5">
        <w:rPr>
          <w:sz w:val="18"/>
          <w:szCs w:val="18"/>
        </w:rPr>
        <w:t xml:space="preserve"> </w:t>
      </w:r>
      <w:r w:rsidR="00926ED5">
        <w:rPr>
          <w:color w:val="000000"/>
          <w:sz w:val="18"/>
          <w:szCs w:val="18"/>
        </w:rPr>
        <w:t>z</w:t>
      </w:r>
      <w:r w:rsidRPr="00156D62">
        <w:rPr>
          <w:color w:val="000000"/>
          <w:sz w:val="18"/>
          <w:szCs w:val="18"/>
        </w:rPr>
        <w:t>ostaną usunięte stwierdzona zostanie odpowiednia jakość tych materiałów.</w:t>
      </w:r>
    </w:p>
    <w:p w:rsidR="00575E02" w:rsidRDefault="00575E02" w:rsidP="00575E02">
      <w:pPr>
        <w:shd w:val="clear" w:color="auto" w:fill="FFFFFF"/>
        <w:spacing w:line="307" w:lineRule="exact"/>
        <w:ind w:left="130"/>
        <w:rPr>
          <w:color w:val="000000"/>
          <w:sz w:val="18"/>
          <w:szCs w:val="18"/>
        </w:rPr>
      </w:pPr>
      <w:r w:rsidRPr="00156D62">
        <w:rPr>
          <w:color w:val="000000"/>
          <w:sz w:val="18"/>
          <w:szCs w:val="18"/>
        </w:rPr>
        <w:t>Wszystkie koszty związane z organizowaniem i prowadzeniem badań materiałów ponosi Wykonawca.</w:t>
      </w:r>
    </w:p>
    <w:p w:rsidR="00C3368D" w:rsidRPr="00156D62" w:rsidRDefault="00C3368D" w:rsidP="00575E02">
      <w:pPr>
        <w:shd w:val="clear" w:color="auto" w:fill="FFFFFF"/>
        <w:spacing w:line="307" w:lineRule="exact"/>
        <w:ind w:left="130"/>
        <w:rPr>
          <w:sz w:val="18"/>
          <w:szCs w:val="18"/>
        </w:rPr>
      </w:pPr>
    </w:p>
    <w:p w:rsidR="00926ED5" w:rsidRPr="00926ED5" w:rsidRDefault="00575E02" w:rsidP="00926ED5">
      <w:pPr>
        <w:shd w:val="clear" w:color="auto" w:fill="FFFFFF"/>
        <w:tabs>
          <w:tab w:val="left" w:pos="446"/>
        </w:tabs>
        <w:spacing w:line="307" w:lineRule="exact"/>
        <w:ind w:left="134"/>
        <w:rPr>
          <w:b/>
          <w:color w:val="000000"/>
          <w:sz w:val="18"/>
          <w:szCs w:val="18"/>
        </w:rPr>
      </w:pPr>
      <w:r w:rsidRPr="0071542C">
        <w:rPr>
          <w:b/>
          <w:color w:val="000000"/>
          <w:spacing w:val="-6"/>
          <w:sz w:val="18"/>
          <w:szCs w:val="18"/>
        </w:rPr>
        <w:lastRenderedPageBreak/>
        <w:t>6.3.</w:t>
      </w:r>
      <w:r w:rsidRPr="0071542C">
        <w:rPr>
          <w:b/>
          <w:color w:val="000000"/>
          <w:sz w:val="18"/>
          <w:szCs w:val="18"/>
        </w:rPr>
        <w:tab/>
        <w:t>Pobieranie próbek</w:t>
      </w:r>
    </w:p>
    <w:p w:rsidR="00575E02" w:rsidRDefault="00575E02" w:rsidP="00575E02">
      <w:pPr>
        <w:shd w:val="clear" w:color="auto" w:fill="FFFFFF"/>
        <w:spacing w:line="307" w:lineRule="exact"/>
        <w:ind w:left="130"/>
        <w:jc w:val="both"/>
        <w:rPr>
          <w:color w:val="000000"/>
          <w:sz w:val="18"/>
          <w:szCs w:val="18"/>
        </w:rPr>
      </w:pPr>
      <w:r w:rsidRPr="00156D62">
        <w:rPr>
          <w:color w:val="000000"/>
          <w:spacing w:val="3"/>
          <w:sz w:val="18"/>
          <w:szCs w:val="18"/>
        </w:rPr>
        <w:t xml:space="preserve">Próbki będą pobierane losowo. Inspektor Nadzoru będzie mieć zapewnioną możliwość udziału w pobieraniu próbek. Na </w:t>
      </w:r>
      <w:r w:rsidRPr="00156D62">
        <w:rPr>
          <w:color w:val="000000"/>
          <w:spacing w:val="1"/>
          <w:sz w:val="18"/>
          <w:szCs w:val="18"/>
        </w:rPr>
        <w:t xml:space="preserve">zlecenie Inspektora Nadzoru Wykonawca będzie przeprowadzać dodatkowe badania tych materiałów, któr budzą wątpliwości, </w:t>
      </w:r>
      <w:r w:rsidRPr="00156D62">
        <w:rPr>
          <w:color w:val="000000"/>
          <w:sz w:val="18"/>
          <w:szCs w:val="18"/>
        </w:rPr>
        <w:t xml:space="preserve">co do jakości o ile kwestionowane materiały nie zostaną przez Wykonawcę usunięte lub ulepszone z własnej woli. </w:t>
      </w:r>
      <w:r w:rsidRPr="00156D62">
        <w:rPr>
          <w:color w:val="000000"/>
          <w:spacing w:val="2"/>
          <w:sz w:val="18"/>
          <w:szCs w:val="18"/>
        </w:rPr>
        <w:t xml:space="preserve">Koszty tych dodatkowych badań pokrywa Wykonawca tylko w przypadku stwierdzenia usterek; w przeciwnym przypadku </w:t>
      </w:r>
      <w:r w:rsidRPr="00156D62">
        <w:rPr>
          <w:color w:val="000000"/>
          <w:sz w:val="18"/>
          <w:szCs w:val="18"/>
        </w:rPr>
        <w:t xml:space="preserve">koszty te pokrywa Zamawiający. Pojemniki do pobierania próbek będą dostarcoOne prze Wykonawcę i zatwierdzone przez </w:t>
      </w:r>
      <w:r w:rsidRPr="00156D62">
        <w:rPr>
          <w:color w:val="000000"/>
          <w:spacing w:val="6"/>
          <w:sz w:val="18"/>
          <w:szCs w:val="18"/>
        </w:rPr>
        <w:t>Inspektora Nadzoru.  Próbki dostarczone przez Wykonawcę do badań wykonywanych przez Inspektora Nadzoru będą</w:t>
      </w:r>
      <w:r>
        <w:rPr>
          <w:color w:val="000000"/>
          <w:spacing w:val="6"/>
          <w:sz w:val="18"/>
          <w:szCs w:val="18"/>
        </w:rPr>
        <w:t xml:space="preserve"> </w:t>
      </w:r>
      <w:r w:rsidRPr="00156D62">
        <w:rPr>
          <w:color w:val="000000"/>
          <w:sz w:val="18"/>
          <w:szCs w:val="18"/>
        </w:rPr>
        <w:t>odpowiednio opisane i oznakowane w sposób zaakceptowany prze Inspektora Nadzoru.</w:t>
      </w:r>
    </w:p>
    <w:p w:rsidR="00926ED5" w:rsidRPr="00575E02" w:rsidRDefault="00926ED5" w:rsidP="00575E02">
      <w:pPr>
        <w:shd w:val="clear" w:color="auto" w:fill="FFFFFF"/>
        <w:spacing w:line="307" w:lineRule="exact"/>
        <w:ind w:left="130"/>
        <w:jc w:val="both"/>
        <w:rPr>
          <w:color w:val="000000"/>
          <w:spacing w:val="6"/>
          <w:sz w:val="18"/>
          <w:szCs w:val="18"/>
        </w:rPr>
      </w:pPr>
    </w:p>
    <w:p w:rsidR="00926ED5" w:rsidRPr="00926ED5" w:rsidRDefault="00575E02" w:rsidP="00926ED5">
      <w:pPr>
        <w:shd w:val="clear" w:color="auto" w:fill="FFFFFF"/>
        <w:tabs>
          <w:tab w:val="left" w:pos="331"/>
        </w:tabs>
        <w:spacing w:line="307" w:lineRule="exact"/>
        <w:ind w:left="19"/>
        <w:rPr>
          <w:b/>
          <w:color w:val="000000"/>
          <w:spacing w:val="-1"/>
          <w:sz w:val="18"/>
          <w:szCs w:val="18"/>
        </w:rPr>
      </w:pPr>
      <w:r w:rsidRPr="0071542C">
        <w:rPr>
          <w:b/>
          <w:color w:val="000000"/>
          <w:spacing w:val="-6"/>
          <w:sz w:val="18"/>
          <w:szCs w:val="18"/>
        </w:rPr>
        <w:t>6.4.</w:t>
      </w:r>
      <w:r w:rsidRPr="0071542C">
        <w:rPr>
          <w:b/>
          <w:color w:val="000000"/>
          <w:sz w:val="18"/>
          <w:szCs w:val="18"/>
        </w:rPr>
        <w:tab/>
      </w:r>
      <w:r w:rsidRPr="0071542C">
        <w:rPr>
          <w:b/>
          <w:color w:val="000000"/>
          <w:spacing w:val="-1"/>
          <w:sz w:val="18"/>
          <w:szCs w:val="18"/>
        </w:rPr>
        <w:t>Badania i pomiary</w:t>
      </w:r>
    </w:p>
    <w:p w:rsidR="00575E02" w:rsidRDefault="00575E02" w:rsidP="00575E02">
      <w:pPr>
        <w:shd w:val="clear" w:color="auto" w:fill="FFFFFF"/>
        <w:spacing w:line="307" w:lineRule="exact"/>
        <w:jc w:val="both"/>
        <w:rPr>
          <w:color w:val="000000"/>
          <w:spacing w:val="-1"/>
          <w:sz w:val="18"/>
          <w:szCs w:val="18"/>
        </w:rPr>
      </w:pPr>
      <w:r w:rsidRPr="00156D62">
        <w:rPr>
          <w:color w:val="000000"/>
          <w:sz w:val="18"/>
          <w:szCs w:val="18"/>
        </w:rPr>
        <w:t xml:space="preserve">Wszystkie badania i pomiary będą przeprowadzone zgodnie z wymaganiami norm. W przypadku, gdy normy nie obejmują jakiegokolwiek badania wymaganego w ST, stosować można wytyczne krajowe, albo inne procedury, zaakceptowane przez </w:t>
      </w:r>
      <w:r w:rsidRPr="00156D62">
        <w:rPr>
          <w:color w:val="000000"/>
          <w:spacing w:val="1"/>
          <w:sz w:val="18"/>
          <w:szCs w:val="18"/>
        </w:rPr>
        <w:t xml:space="preserve">Inspektora Nadzoru. Przed przystąpieniem do pomiarów lub badań, Wykonawca powiadomi Inspektora Nadzoru o rodzaju, </w:t>
      </w:r>
      <w:r w:rsidRPr="00156D62">
        <w:rPr>
          <w:color w:val="000000"/>
          <w:sz w:val="18"/>
          <w:szCs w:val="18"/>
        </w:rPr>
        <w:t xml:space="preserve">miejscu i terminie pomiaru lub badania. Po wykonaniu pomiaru lub badania, Wykonawca przedstawi na piśmie ich wyniki do </w:t>
      </w:r>
      <w:r w:rsidRPr="00156D62">
        <w:rPr>
          <w:color w:val="000000"/>
          <w:spacing w:val="-1"/>
          <w:sz w:val="18"/>
          <w:szCs w:val="18"/>
        </w:rPr>
        <w:t>akceptacji Inspektora Nadzoru.</w:t>
      </w:r>
    </w:p>
    <w:p w:rsidR="00926ED5" w:rsidRPr="00156D62" w:rsidRDefault="00926ED5" w:rsidP="00575E02">
      <w:pPr>
        <w:shd w:val="clear" w:color="auto" w:fill="FFFFFF"/>
        <w:spacing w:line="307" w:lineRule="exact"/>
        <w:jc w:val="both"/>
        <w:rPr>
          <w:sz w:val="18"/>
          <w:szCs w:val="18"/>
        </w:rPr>
      </w:pPr>
    </w:p>
    <w:p w:rsidR="00926ED5" w:rsidRPr="00926ED5" w:rsidRDefault="00575E02" w:rsidP="00926ED5">
      <w:pPr>
        <w:shd w:val="clear" w:color="auto" w:fill="FFFFFF"/>
        <w:tabs>
          <w:tab w:val="left" w:pos="331"/>
        </w:tabs>
        <w:spacing w:line="307" w:lineRule="exact"/>
        <w:ind w:left="19"/>
        <w:rPr>
          <w:b/>
          <w:color w:val="000000"/>
          <w:sz w:val="18"/>
          <w:szCs w:val="18"/>
        </w:rPr>
      </w:pPr>
      <w:r w:rsidRPr="0071542C">
        <w:rPr>
          <w:b/>
          <w:color w:val="000000"/>
          <w:spacing w:val="-6"/>
          <w:sz w:val="18"/>
          <w:szCs w:val="18"/>
        </w:rPr>
        <w:t>6.5.</w:t>
      </w:r>
      <w:r w:rsidRPr="0071542C">
        <w:rPr>
          <w:b/>
          <w:color w:val="000000"/>
          <w:sz w:val="18"/>
          <w:szCs w:val="18"/>
        </w:rPr>
        <w:tab/>
        <w:t>Raporty badań</w:t>
      </w:r>
    </w:p>
    <w:p w:rsidR="00575E02" w:rsidRPr="00156D62" w:rsidRDefault="00575E02" w:rsidP="00575E02">
      <w:pPr>
        <w:shd w:val="clear" w:color="auto" w:fill="FFFFFF"/>
        <w:spacing w:line="307" w:lineRule="exact"/>
        <w:ind w:left="14" w:right="10"/>
        <w:jc w:val="both"/>
        <w:rPr>
          <w:sz w:val="18"/>
          <w:szCs w:val="18"/>
        </w:rPr>
      </w:pPr>
      <w:r w:rsidRPr="00156D62">
        <w:rPr>
          <w:color w:val="000000"/>
          <w:sz w:val="18"/>
          <w:szCs w:val="18"/>
        </w:rPr>
        <w:t>Wykonawca będzie przekazywać Zamawiającemu kopie raportów z wynikami badań jak najszybciej, nie później jednak niż w terminie określonym w programie zapewnienia jakości.</w:t>
      </w:r>
    </w:p>
    <w:p w:rsidR="00575E02" w:rsidRDefault="00575E02" w:rsidP="00575E02">
      <w:pPr>
        <w:shd w:val="clear" w:color="auto" w:fill="FFFFFF"/>
        <w:spacing w:line="307" w:lineRule="exact"/>
        <w:ind w:left="19" w:right="14"/>
        <w:jc w:val="both"/>
        <w:rPr>
          <w:color w:val="000000"/>
          <w:spacing w:val="-1"/>
          <w:sz w:val="18"/>
          <w:szCs w:val="18"/>
        </w:rPr>
      </w:pPr>
      <w:r w:rsidRPr="00156D62">
        <w:rPr>
          <w:color w:val="000000"/>
          <w:spacing w:val="2"/>
          <w:sz w:val="18"/>
          <w:szCs w:val="18"/>
        </w:rPr>
        <w:t xml:space="preserve">Wyniki badań (kopie) będą przekazywane Zamawiającemu na formularzach według dostarczonego przez niego wzoru lub </w:t>
      </w:r>
      <w:r w:rsidRPr="00156D62">
        <w:rPr>
          <w:color w:val="000000"/>
          <w:spacing w:val="-1"/>
          <w:sz w:val="18"/>
          <w:szCs w:val="18"/>
        </w:rPr>
        <w:t>innych, przez niego zaaprobowanych.</w:t>
      </w:r>
    </w:p>
    <w:p w:rsidR="00926ED5" w:rsidRPr="00156D62" w:rsidRDefault="00926ED5" w:rsidP="00575E02">
      <w:pPr>
        <w:shd w:val="clear" w:color="auto" w:fill="FFFFFF"/>
        <w:spacing w:line="307" w:lineRule="exact"/>
        <w:ind w:left="19" w:right="14"/>
        <w:jc w:val="both"/>
        <w:rPr>
          <w:sz w:val="18"/>
          <w:szCs w:val="18"/>
        </w:rPr>
      </w:pPr>
    </w:p>
    <w:p w:rsidR="00575E02" w:rsidRPr="0071542C" w:rsidRDefault="00575E02" w:rsidP="00575E02">
      <w:pPr>
        <w:shd w:val="clear" w:color="auto" w:fill="FFFFFF"/>
        <w:tabs>
          <w:tab w:val="left" w:pos="331"/>
        </w:tabs>
        <w:spacing w:line="307" w:lineRule="exact"/>
        <w:ind w:left="19"/>
        <w:rPr>
          <w:b/>
          <w:sz w:val="18"/>
          <w:szCs w:val="18"/>
        </w:rPr>
      </w:pPr>
      <w:r w:rsidRPr="0071542C">
        <w:rPr>
          <w:b/>
          <w:color w:val="000000"/>
          <w:spacing w:val="-6"/>
          <w:sz w:val="18"/>
          <w:szCs w:val="18"/>
        </w:rPr>
        <w:t>6.6.</w:t>
      </w:r>
      <w:r w:rsidRPr="0071542C">
        <w:rPr>
          <w:b/>
          <w:color w:val="000000"/>
          <w:sz w:val="18"/>
          <w:szCs w:val="18"/>
        </w:rPr>
        <w:tab/>
        <w:t>Badania prowadzone przez Inspektora Nadzoru</w:t>
      </w:r>
    </w:p>
    <w:p w:rsidR="00575E02" w:rsidRPr="00156D62" w:rsidRDefault="00575E02" w:rsidP="00575E02">
      <w:pPr>
        <w:shd w:val="clear" w:color="auto" w:fill="FFFFFF"/>
        <w:spacing w:line="307" w:lineRule="exact"/>
        <w:ind w:left="14"/>
        <w:rPr>
          <w:sz w:val="18"/>
          <w:szCs w:val="18"/>
        </w:rPr>
      </w:pPr>
      <w:r w:rsidRPr="00156D62">
        <w:rPr>
          <w:color w:val="000000"/>
          <w:spacing w:val="1"/>
          <w:sz w:val="18"/>
          <w:szCs w:val="18"/>
        </w:rPr>
        <w:t>Dla celów kontroli jakości i zatwierdzenia, Inspektor Nadzoru uprawniony jest do dokonywania kontroli, pobierania próbek i</w:t>
      </w:r>
    </w:p>
    <w:p w:rsidR="00575E02" w:rsidRPr="00156D62" w:rsidRDefault="00575E02" w:rsidP="00575E02">
      <w:pPr>
        <w:shd w:val="clear" w:color="auto" w:fill="FFFFFF"/>
        <w:spacing w:line="307" w:lineRule="exact"/>
        <w:ind w:left="14"/>
        <w:rPr>
          <w:sz w:val="18"/>
          <w:szCs w:val="18"/>
        </w:rPr>
      </w:pPr>
      <w:r w:rsidRPr="00156D62">
        <w:rPr>
          <w:color w:val="000000"/>
          <w:sz w:val="18"/>
          <w:szCs w:val="18"/>
        </w:rPr>
        <w:t>badania materiałów u źródła ich wytwarzania i zapewniona mu będzie wszelka potrzebna do tego pomoc ze strony Wykonawcy</w:t>
      </w:r>
    </w:p>
    <w:p w:rsidR="00575E02" w:rsidRPr="00156D62" w:rsidRDefault="00575E02" w:rsidP="00575E02">
      <w:pPr>
        <w:shd w:val="clear" w:color="auto" w:fill="FFFFFF"/>
        <w:spacing w:line="307" w:lineRule="exact"/>
        <w:ind w:left="19"/>
        <w:rPr>
          <w:sz w:val="18"/>
          <w:szCs w:val="18"/>
        </w:rPr>
      </w:pPr>
      <w:r w:rsidRPr="00156D62">
        <w:rPr>
          <w:color w:val="000000"/>
          <w:spacing w:val="-1"/>
          <w:sz w:val="18"/>
          <w:szCs w:val="18"/>
        </w:rPr>
        <w:t>i producenta materiałów.</w:t>
      </w:r>
    </w:p>
    <w:p w:rsidR="00575E02" w:rsidRPr="00156D62" w:rsidRDefault="00575E02" w:rsidP="00575E02">
      <w:pPr>
        <w:shd w:val="clear" w:color="auto" w:fill="FFFFFF"/>
        <w:spacing w:line="307" w:lineRule="exact"/>
        <w:ind w:left="14"/>
        <w:rPr>
          <w:sz w:val="18"/>
          <w:szCs w:val="18"/>
        </w:rPr>
      </w:pPr>
      <w:r w:rsidRPr="00156D62">
        <w:rPr>
          <w:color w:val="000000"/>
          <w:spacing w:val="5"/>
          <w:sz w:val="18"/>
          <w:szCs w:val="18"/>
        </w:rPr>
        <w:t>Inspektor Nadzoru, po uprzedniej weryfikacji systemu kontroli robót prowadzonego przez Wykonawcę, będzie oceniać</w:t>
      </w:r>
    </w:p>
    <w:p w:rsidR="00575E02" w:rsidRPr="00156D62" w:rsidRDefault="00575E02" w:rsidP="00575E02">
      <w:pPr>
        <w:shd w:val="clear" w:color="auto" w:fill="FFFFFF"/>
        <w:spacing w:line="307" w:lineRule="exact"/>
        <w:ind w:left="14"/>
        <w:rPr>
          <w:sz w:val="18"/>
          <w:szCs w:val="18"/>
        </w:rPr>
      </w:pPr>
      <w:r w:rsidRPr="00156D62">
        <w:rPr>
          <w:color w:val="000000"/>
          <w:sz w:val="18"/>
          <w:szCs w:val="18"/>
        </w:rPr>
        <w:t>zgodność materiałów i robót z wymaganiami ST na podstawie wyników badań dostarczonych przez Wykonawcę.</w:t>
      </w:r>
    </w:p>
    <w:p w:rsidR="00575E02" w:rsidRPr="00156D62" w:rsidRDefault="00575E02" w:rsidP="00575E02">
      <w:pPr>
        <w:shd w:val="clear" w:color="auto" w:fill="FFFFFF"/>
        <w:spacing w:line="307" w:lineRule="exact"/>
        <w:ind w:left="14"/>
        <w:rPr>
          <w:sz w:val="18"/>
          <w:szCs w:val="18"/>
        </w:rPr>
      </w:pPr>
      <w:r w:rsidRPr="00156D62">
        <w:rPr>
          <w:color w:val="000000"/>
          <w:spacing w:val="3"/>
          <w:sz w:val="18"/>
          <w:szCs w:val="18"/>
        </w:rPr>
        <w:t>Inspektor Nadzoru może pobierać próbki materiałów i prowadzić badania niezależne od Wykonawcy, na swój koszt. Jeżeli</w:t>
      </w:r>
    </w:p>
    <w:p w:rsidR="00575E02" w:rsidRPr="00156D62" w:rsidRDefault="00575E02" w:rsidP="00575E02">
      <w:pPr>
        <w:shd w:val="clear" w:color="auto" w:fill="FFFFFF"/>
        <w:spacing w:line="307" w:lineRule="exact"/>
        <w:ind w:left="14"/>
        <w:rPr>
          <w:sz w:val="18"/>
          <w:szCs w:val="18"/>
        </w:rPr>
      </w:pPr>
      <w:r w:rsidRPr="00156D62">
        <w:rPr>
          <w:color w:val="000000"/>
          <w:spacing w:val="4"/>
          <w:sz w:val="18"/>
          <w:szCs w:val="18"/>
        </w:rPr>
        <w:t>wyniki tych badań wykażą, że raporty Wykonawcy są niewiarygodne, to Inspektor Nadzoru poleci Wykonawcy lub zleci</w:t>
      </w:r>
    </w:p>
    <w:p w:rsidR="00575E02" w:rsidRPr="00156D62" w:rsidRDefault="00575E02" w:rsidP="00575E02">
      <w:pPr>
        <w:shd w:val="clear" w:color="auto" w:fill="FFFFFF"/>
        <w:spacing w:line="307" w:lineRule="exact"/>
        <w:ind w:left="14"/>
        <w:rPr>
          <w:sz w:val="18"/>
          <w:szCs w:val="18"/>
        </w:rPr>
      </w:pPr>
      <w:r w:rsidRPr="00156D62">
        <w:rPr>
          <w:color w:val="000000"/>
          <w:spacing w:val="4"/>
          <w:sz w:val="18"/>
          <w:szCs w:val="18"/>
        </w:rPr>
        <w:t>niezależnemu laboratorium przeprowadzenie powtórnych lub dodatkowych badań, albo oprze się wyłącznie na własnych</w:t>
      </w:r>
    </w:p>
    <w:p w:rsidR="00575E02" w:rsidRPr="00156D62" w:rsidRDefault="00575E02" w:rsidP="00575E02">
      <w:pPr>
        <w:shd w:val="clear" w:color="auto" w:fill="FFFFFF"/>
        <w:spacing w:line="307" w:lineRule="exact"/>
        <w:ind w:left="14"/>
        <w:rPr>
          <w:sz w:val="18"/>
          <w:szCs w:val="18"/>
        </w:rPr>
      </w:pPr>
      <w:r w:rsidRPr="00156D62">
        <w:rPr>
          <w:color w:val="000000"/>
          <w:spacing w:val="2"/>
          <w:sz w:val="18"/>
          <w:szCs w:val="18"/>
        </w:rPr>
        <w:t>badaniach przy ocenie zgodności materiałów i robót z dokumentacją projektową i ST. W takim przypadku całkowite koszty</w:t>
      </w:r>
    </w:p>
    <w:p w:rsidR="00926ED5" w:rsidRPr="00C3368D" w:rsidRDefault="00575E02" w:rsidP="00C3368D">
      <w:pPr>
        <w:shd w:val="clear" w:color="auto" w:fill="FFFFFF"/>
        <w:spacing w:line="307" w:lineRule="exact"/>
        <w:ind w:left="14"/>
        <w:rPr>
          <w:color w:val="000000"/>
          <w:sz w:val="18"/>
          <w:szCs w:val="18"/>
        </w:rPr>
      </w:pPr>
      <w:r w:rsidRPr="00156D62">
        <w:rPr>
          <w:color w:val="000000"/>
          <w:sz w:val="18"/>
          <w:szCs w:val="18"/>
        </w:rPr>
        <w:t>powtórnych lub dodatkowych badań i pobierania próbek poniesione zostaną przez Wykonawcę.</w:t>
      </w:r>
    </w:p>
    <w:p w:rsidR="00575E02" w:rsidRPr="0071542C" w:rsidRDefault="00575E02" w:rsidP="00575E02">
      <w:pPr>
        <w:shd w:val="clear" w:color="auto" w:fill="FFFFFF"/>
        <w:tabs>
          <w:tab w:val="left" w:pos="331"/>
        </w:tabs>
        <w:spacing w:line="307" w:lineRule="exact"/>
        <w:ind w:left="19"/>
        <w:rPr>
          <w:b/>
          <w:sz w:val="18"/>
          <w:szCs w:val="18"/>
        </w:rPr>
      </w:pPr>
      <w:r w:rsidRPr="0071542C">
        <w:rPr>
          <w:b/>
          <w:color w:val="000000"/>
          <w:spacing w:val="-6"/>
          <w:sz w:val="18"/>
          <w:szCs w:val="18"/>
        </w:rPr>
        <w:t>6.7.</w:t>
      </w:r>
      <w:r w:rsidRPr="0071542C">
        <w:rPr>
          <w:b/>
          <w:color w:val="000000"/>
          <w:sz w:val="18"/>
          <w:szCs w:val="18"/>
        </w:rPr>
        <w:tab/>
        <w:t>Certyfikaty i deklaracje</w:t>
      </w:r>
    </w:p>
    <w:p w:rsidR="00575E02" w:rsidRPr="00156D62" w:rsidRDefault="00575E02" w:rsidP="00575E02">
      <w:pPr>
        <w:shd w:val="clear" w:color="auto" w:fill="FFFFFF"/>
        <w:spacing w:line="307" w:lineRule="exact"/>
        <w:rPr>
          <w:sz w:val="18"/>
          <w:szCs w:val="18"/>
        </w:rPr>
      </w:pPr>
      <w:r w:rsidRPr="00156D62">
        <w:rPr>
          <w:color w:val="000000"/>
          <w:sz w:val="18"/>
          <w:szCs w:val="18"/>
        </w:rPr>
        <w:t>Inspektor Nadzoru może dopuścić do użycia tylko te materiały, które posiadają:</w:t>
      </w:r>
    </w:p>
    <w:p w:rsidR="00575E02" w:rsidRPr="00156D62" w:rsidRDefault="00575E02" w:rsidP="00575E02">
      <w:pPr>
        <w:numPr>
          <w:ilvl w:val="0"/>
          <w:numId w:val="15"/>
        </w:numPr>
        <w:shd w:val="clear" w:color="auto" w:fill="FFFFFF"/>
        <w:tabs>
          <w:tab w:val="left" w:pos="374"/>
        </w:tabs>
        <w:spacing w:line="307" w:lineRule="exact"/>
        <w:ind w:left="374" w:hanging="360"/>
        <w:rPr>
          <w:color w:val="000000"/>
          <w:spacing w:val="-17"/>
          <w:sz w:val="18"/>
          <w:szCs w:val="18"/>
        </w:rPr>
      </w:pPr>
      <w:r w:rsidRPr="00156D62">
        <w:rPr>
          <w:color w:val="000000"/>
          <w:spacing w:val="4"/>
          <w:sz w:val="18"/>
          <w:szCs w:val="18"/>
        </w:rPr>
        <w:t>certyfikat na znak bezpieczeństwa wykazujący, że zapewniono zgodność z kryteriami technicznymi określonymi na</w:t>
      </w:r>
      <w:r w:rsidRPr="00156D62">
        <w:rPr>
          <w:color w:val="000000"/>
          <w:spacing w:val="4"/>
          <w:sz w:val="18"/>
          <w:szCs w:val="18"/>
        </w:rPr>
        <w:br/>
      </w:r>
      <w:r w:rsidRPr="00156D62">
        <w:rPr>
          <w:color w:val="000000"/>
          <w:sz w:val="18"/>
          <w:szCs w:val="18"/>
        </w:rPr>
        <w:t>podstawie Polskich Norm, aprobat technicznych oraz właściwych przepisów i dokumentów technicznych,</w:t>
      </w:r>
    </w:p>
    <w:p w:rsidR="00575E02" w:rsidRPr="00C3368D" w:rsidRDefault="00575E02" w:rsidP="00575E02">
      <w:pPr>
        <w:numPr>
          <w:ilvl w:val="0"/>
          <w:numId w:val="15"/>
        </w:numPr>
        <w:shd w:val="clear" w:color="auto" w:fill="FFFFFF"/>
        <w:tabs>
          <w:tab w:val="left" w:pos="374"/>
        </w:tabs>
        <w:spacing w:line="307" w:lineRule="exact"/>
        <w:ind w:left="14"/>
        <w:rPr>
          <w:color w:val="000000"/>
          <w:spacing w:val="-8"/>
          <w:sz w:val="18"/>
          <w:szCs w:val="18"/>
        </w:rPr>
      </w:pPr>
      <w:r w:rsidRPr="00156D62">
        <w:rPr>
          <w:color w:val="000000"/>
          <w:sz w:val="18"/>
          <w:szCs w:val="18"/>
        </w:rPr>
        <w:t>deklarację zgodności lub certyfikat zgodności z:</w:t>
      </w:r>
    </w:p>
    <w:p w:rsidR="00575E02" w:rsidRPr="00156D62" w:rsidRDefault="00575E02" w:rsidP="00575E02">
      <w:pPr>
        <w:numPr>
          <w:ilvl w:val="0"/>
          <w:numId w:val="5"/>
        </w:numPr>
        <w:shd w:val="clear" w:color="auto" w:fill="FFFFFF"/>
        <w:tabs>
          <w:tab w:val="left" w:pos="120"/>
        </w:tabs>
        <w:spacing w:line="307" w:lineRule="exact"/>
        <w:ind w:left="19"/>
        <w:rPr>
          <w:color w:val="000000"/>
          <w:sz w:val="18"/>
          <w:szCs w:val="18"/>
        </w:rPr>
      </w:pPr>
      <w:r w:rsidRPr="00156D62">
        <w:rPr>
          <w:color w:val="000000"/>
          <w:sz w:val="18"/>
          <w:szCs w:val="18"/>
        </w:rPr>
        <w:t>Polską Normą lub</w:t>
      </w:r>
    </w:p>
    <w:p w:rsidR="00575E02" w:rsidRPr="00156D62" w:rsidRDefault="00575E02" w:rsidP="00575E02">
      <w:pPr>
        <w:numPr>
          <w:ilvl w:val="0"/>
          <w:numId w:val="5"/>
        </w:numPr>
        <w:shd w:val="clear" w:color="auto" w:fill="FFFFFF"/>
        <w:tabs>
          <w:tab w:val="left" w:pos="120"/>
        </w:tabs>
        <w:spacing w:line="307" w:lineRule="exact"/>
        <w:ind w:left="19"/>
        <w:rPr>
          <w:color w:val="000000"/>
          <w:sz w:val="18"/>
          <w:szCs w:val="18"/>
        </w:rPr>
      </w:pPr>
      <w:r w:rsidRPr="00156D62">
        <w:rPr>
          <w:color w:val="000000"/>
          <w:sz w:val="18"/>
          <w:szCs w:val="18"/>
        </w:rPr>
        <w:t>aprobatą techniczną, w przypadku wyrobów, dla których nie ustanowiono Polskiej Normy, jeżeli nie są obojętne certyfikacją</w:t>
      </w:r>
      <w:r w:rsidRPr="00156D62">
        <w:rPr>
          <w:color w:val="000000"/>
          <w:sz w:val="18"/>
          <w:szCs w:val="18"/>
        </w:rPr>
        <w:br/>
        <w:t>określoną w punkcie 1 i które spełniają wymogi ST.</w:t>
      </w:r>
    </w:p>
    <w:p w:rsidR="00575E02" w:rsidRPr="00156D62" w:rsidRDefault="00575E02" w:rsidP="00575E02">
      <w:pPr>
        <w:shd w:val="clear" w:color="auto" w:fill="FFFFFF"/>
        <w:spacing w:line="307" w:lineRule="exact"/>
        <w:ind w:left="14"/>
        <w:rPr>
          <w:sz w:val="18"/>
          <w:szCs w:val="18"/>
        </w:rPr>
      </w:pPr>
      <w:r w:rsidRPr="00156D62">
        <w:rPr>
          <w:color w:val="000000"/>
          <w:spacing w:val="4"/>
          <w:sz w:val="18"/>
          <w:szCs w:val="18"/>
        </w:rPr>
        <w:t>W przypadku materiałów, dla których ww. dokumenty są wymagane przez ST, każda partia dostarczona do robót będzie</w:t>
      </w:r>
    </w:p>
    <w:p w:rsidR="00575E02" w:rsidRPr="00156D62" w:rsidRDefault="00575E02" w:rsidP="00575E02">
      <w:pPr>
        <w:shd w:val="clear" w:color="auto" w:fill="FFFFFF"/>
        <w:spacing w:line="307" w:lineRule="exact"/>
        <w:ind w:left="14"/>
        <w:rPr>
          <w:sz w:val="18"/>
          <w:szCs w:val="18"/>
        </w:rPr>
      </w:pPr>
      <w:r w:rsidRPr="00156D62">
        <w:rPr>
          <w:color w:val="000000"/>
          <w:sz w:val="18"/>
          <w:szCs w:val="18"/>
        </w:rPr>
        <w:t>posiadać te dokumenty, określające w sposób jednoznaczny jej cechy.</w:t>
      </w:r>
    </w:p>
    <w:p w:rsidR="00575E02" w:rsidRPr="00156D62" w:rsidRDefault="00575E02" w:rsidP="00575E02">
      <w:pPr>
        <w:shd w:val="clear" w:color="auto" w:fill="FFFFFF"/>
        <w:spacing w:line="307" w:lineRule="exact"/>
        <w:ind w:left="14"/>
        <w:rPr>
          <w:sz w:val="18"/>
          <w:szCs w:val="18"/>
        </w:rPr>
      </w:pPr>
      <w:r w:rsidRPr="00156D62">
        <w:rPr>
          <w:color w:val="000000"/>
          <w:sz w:val="18"/>
          <w:szCs w:val="18"/>
        </w:rPr>
        <w:t>Produkty przemysłowe muszą posiadać ww. dokumenty wydane przez producenta, a w razie potrzeby poparte wynikami badań</w:t>
      </w:r>
    </w:p>
    <w:p w:rsidR="00575E02" w:rsidRPr="00156D62" w:rsidRDefault="00575E02" w:rsidP="00575E02">
      <w:pPr>
        <w:shd w:val="clear" w:color="auto" w:fill="FFFFFF"/>
        <w:spacing w:line="307" w:lineRule="exact"/>
        <w:ind w:left="14"/>
        <w:rPr>
          <w:sz w:val="18"/>
          <w:szCs w:val="18"/>
        </w:rPr>
      </w:pPr>
      <w:r w:rsidRPr="00156D62">
        <w:rPr>
          <w:color w:val="000000"/>
          <w:sz w:val="18"/>
          <w:szCs w:val="18"/>
        </w:rPr>
        <w:t>wykonanych przez niego. Kopie wyników tych badań dostarczone przez Wykonawcę Zamawiającemu.</w:t>
      </w:r>
    </w:p>
    <w:p w:rsidR="00575E02" w:rsidRPr="00156D62" w:rsidRDefault="00575E02" w:rsidP="00575E02">
      <w:pPr>
        <w:shd w:val="clear" w:color="auto" w:fill="FFFFFF"/>
        <w:spacing w:line="307" w:lineRule="exact"/>
        <w:ind w:left="19"/>
        <w:rPr>
          <w:sz w:val="18"/>
          <w:szCs w:val="18"/>
        </w:rPr>
      </w:pPr>
      <w:r w:rsidRPr="00156D62">
        <w:rPr>
          <w:color w:val="000000"/>
          <w:sz w:val="18"/>
          <w:szCs w:val="18"/>
        </w:rPr>
        <w:t>Jakiekolwiek materiały, które nie spełniają tych wymagań będą odrzucone.</w:t>
      </w:r>
    </w:p>
    <w:p w:rsidR="00575E02" w:rsidRPr="0071542C" w:rsidRDefault="00575E02" w:rsidP="00575E02">
      <w:pPr>
        <w:shd w:val="clear" w:color="auto" w:fill="FFFFFF"/>
        <w:spacing w:line="307" w:lineRule="exact"/>
        <w:ind w:left="19"/>
        <w:rPr>
          <w:b/>
          <w:sz w:val="18"/>
          <w:szCs w:val="18"/>
        </w:rPr>
      </w:pPr>
      <w:r w:rsidRPr="0071542C">
        <w:rPr>
          <w:b/>
          <w:color w:val="000000"/>
          <w:spacing w:val="1"/>
          <w:sz w:val="18"/>
          <w:szCs w:val="18"/>
        </w:rPr>
        <w:lastRenderedPageBreak/>
        <w:t>6.1.    Dokumenty budowy</w:t>
      </w:r>
    </w:p>
    <w:p w:rsidR="00575E02" w:rsidRPr="00156D62" w:rsidRDefault="00575E02" w:rsidP="00575E02">
      <w:pPr>
        <w:shd w:val="clear" w:color="auto" w:fill="FFFFFF"/>
        <w:spacing w:line="307" w:lineRule="exact"/>
        <w:ind w:left="19"/>
        <w:rPr>
          <w:sz w:val="18"/>
          <w:szCs w:val="18"/>
        </w:rPr>
      </w:pPr>
      <w:r w:rsidRPr="00156D62">
        <w:rPr>
          <w:color w:val="000000"/>
          <w:spacing w:val="2"/>
          <w:sz w:val="18"/>
          <w:szCs w:val="18"/>
        </w:rPr>
        <w:t>(1)   Dziennik budowy</w:t>
      </w:r>
    </w:p>
    <w:p w:rsidR="00575E02" w:rsidRPr="00156D62" w:rsidRDefault="00575E02" w:rsidP="00575E02">
      <w:pPr>
        <w:shd w:val="clear" w:color="auto" w:fill="FFFFFF"/>
        <w:spacing w:line="307" w:lineRule="exact"/>
        <w:ind w:left="14"/>
        <w:rPr>
          <w:sz w:val="18"/>
          <w:szCs w:val="18"/>
        </w:rPr>
      </w:pPr>
      <w:r w:rsidRPr="00156D62">
        <w:rPr>
          <w:color w:val="000000"/>
          <w:spacing w:val="5"/>
          <w:sz w:val="18"/>
          <w:szCs w:val="18"/>
        </w:rPr>
        <w:t>Dziennik budowy jest wymaganym dokumentem prawnym obowiązującym Zamawiającego i Wykonawcę w okresie od</w:t>
      </w:r>
    </w:p>
    <w:p w:rsidR="00575E02" w:rsidRPr="00156D62" w:rsidRDefault="00575E02" w:rsidP="00575E02">
      <w:pPr>
        <w:shd w:val="clear" w:color="auto" w:fill="FFFFFF"/>
        <w:spacing w:line="307" w:lineRule="exact"/>
        <w:ind w:left="14"/>
        <w:rPr>
          <w:sz w:val="18"/>
          <w:szCs w:val="18"/>
        </w:rPr>
      </w:pPr>
      <w:r w:rsidRPr="00156D62">
        <w:rPr>
          <w:color w:val="000000"/>
          <w:spacing w:val="-1"/>
          <w:sz w:val="18"/>
          <w:szCs w:val="18"/>
        </w:rPr>
        <w:t>przekazania Wykonawcy terenu budowy do końca okresu gwarancyjnego. Odpowiedzialność za prowadzenie dziennika budowy</w:t>
      </w:r>
    </w:p>
    <w:p w:rsidR="00575E02" w:rsidRPr="00156D62" w:rsidRDefault="00575E02" w:rsidP="00575E02">
      <w:pPr>
        <w:shd w:val="clear" w:color="auto" w:fill="FFFFFF"/>
        <w:spacing w:line="307" w:lineRule="exact"/>
        <w:ind w:left="14"/>
        <w:rPr>
          <w:sz w:val="18"/>
          <w:szCs w:val="18"/>
        </w:rPr>
      </w:pPr>
      <w:r w:rsidRPr="00156D62">
        <w:rPr>
          <w:color w:val="000000"/>
          <w:sz w:val="18"/>
          <w:szCs w:val="18"/>
        </w:rPr>
        <w:t>zgodnie z obowiązującymi przepisami spoczywa na Wykonawcy.</w:t>
      </w:r>
    </w:p>
    <w:p w:rsidR="00575E02" w:rsidRPr="00156D62" w:rsidRDefault="00575E02" w:rsidP="00575E02">
      <w:pPr>
        <w:shd w:val="clear" w:color="auto" w:fill="FFFFFF"/>
        <w:spacing w:line="307" w:lineRule="exact"/>
        <w:ind w:left="14"/>
        <w:rPr>
          <w:sz w:val="18"/>
          <w:szCs w:val="18"/>
        </w:rPr>
      </w:pPr>
      <w:r w:rsidRPr="00156D62">
        <w:rPr>
          <w:color w:val="000000"/>
          <w:spacing w:val="-1"/>
          <w:sz w:val="18"/>
          <w:szCs w:val="18"/>
        </w:rPr>
        <w:t>Zapisy w dzienniku budowy będą dokonywane na bieżącą i będą dotyczyć przebiegu robót, stanu bezpieczeństwa ludzi i mienia</w:t>
      </w:r>
    </w:p>
    <w:p w:rsidR="00575E02" w:rsidRPr="00156D62" w:rsidRDefault="00575E02" w:rsidP="00575E02">
      <w:pPr>
        <w:shd w:val="clear" w:color="auto" w:fill="FFFFFF"/>
        <w:spacing w:line="307" w:lineRule="exact"/>
        <w:ind w:left="19"/>
        <w:rPr>
          <w:sz w:val="18"/>
          <w:szCs w:val="18"/>
        </w:rPr>
      </w:pPr>
      <w:r w:rsidRPr="00156D62">
        <w:rPr>
          <w:color w:val="000000"/>
          <w:sz w:val="18"/>
          <w:szCs w:val="18"/>
        </w:rPr>
        <w:t>oraz technicznej i gospodarczej strony budowy.</w:t>
      </w:r>
    </w:p>
    <w:p w:rsidR="00575E02" w:rsidRPr="00156D62" w:rsidRDefault="00575E02" w:rsidP="00575E02">
      <w:pPr>
        <w:shd w:val="clear" w:color="auto" w:fill="FFFFFF"/>
        <w:spacing w:line="307" w:lineRule="exact"/>
        <w:ind w:left="14"/>
        <w:rPr>
          <w:sz w:val="18"/>
          <w:szCs w:val="18"/>
        </w:rPr>
      </w:pPr>
      <w:r w:rsidRPr="00156D62">
        <w:rPr>
          <w:color w:val="000000"/>
          <w:spacing w:val="1"/>
          <w:sz w:val="18"/>
          <w:szCs w:val="18"/>
        </w:rPr>
        <w:t>Każdy zapis w dzienniku budowy będzie opatrzony datą jego dokonania, podpisem osoby, która dokonała zapisu, z podaniem</w:t>
      </w:r>
    </w:p>
    <w:p w:rsidR="00575E02" w:rsidRPr="00156D62" w:rsidRDefault="00575E02" w:rsidP="00575E02">
      <w:pPr>
        <w:shd w:val="clear" w:color="auto" w:fill="FFFFFF"/>
        <w:spacing w:line="307" w:lineRule="exact"/>
        <w:rPr>
          <w:sz w:val="18"/>
          <w:szCs w:val="18"/>
        </w:rPr>
      </w:pPr>
      <w:r w:rsidRPr="00156D62">
        <w:rPr>
          <w:color w:val="000000"/>
          <w:spacing w:val="5"/>
          <w:sz w:val="18"/>
          <w:szCs w:val="18"/>
        </w:rPr>
        <w:t>jej   imienia i nazwiska  oraz  stanowiska  służbowego.   Zapisy  będą czytelne,  dokonane trwałą techniką,  w porządku</w:t>
      </w:r>
    </w:p>
    <w:p w:rsidR="00575E02" w:rsidRPr="00156D62" w:rsidRDefault="00575E02" w:rsidP="00575E02">
      <w:pPr>
        <w:shd w:val="clear" w:color="auto" w:fill="FFFFFF"/>
        <w:spacing w:line="307" w:lineRule="exact"/>
        <w:ind w:left="19"/>
        <w:rPr>
          <w:sz w:val="18"/>
          <w:szCs w:val="18"/>
        </w:rPr>
      </w:pPr>
      <w:r w:rsidRPr="00156D62">
        <w:rPr>
          <w:color w:val="000000"/>
          <w:sz w:val="18"/>
          <w:szCs w:val="18"/>
        </w:rPr>
        <w:t>chronologicznym, bezpośrednio jeden pod drugim, bez przerw.</w:t>
      </w:r>
    </w:p>
    <w:p w:rsidR="00575E02" w:rsidRPr="00156D62" w:rsidRDefault="00575E02" w:rsidP="00575E02">
      <w:pPr>
        <w:shd w:val="clear" w:color="auto" w:fill="FFFFFF"/>
        <w:spacing w:line="307" w:lineRule="exact"/>
        <w:ind w:left="14"/>
        <w:rPr>
          <w:sz w:val="18"/>
          <w:szCs w:val="18"/>
        </w:rPr>
      </w:pPr>
      <w:r w:rsidRPr="00156D62">
        <w:rPr>
          <w:color w:val="000000"/>
          <w:sz w:val="18"/>
          <w:szCs w:val="18"/>
        </w:rPr>
        <w:t>Załączone do dziennika budowy protokoły i inne dokumenty będą oznaczone kolejnym numerem załącznika i opatrzone datą i</w:t>
      </w:r>
    </w:p>
    <w:p w:rsidR="00575E02" w:rsidRPr="00156D62" w:rsidRDefault="00575E02" w:rsidP="00575E02">
      <w:pPr>
        <w:shd w:val="clear" w:color="auto" w:fill="FFFFFF"/>
        <w:spacing w:line="307" w:lineRule="exact"/>
        <w:rPr>
          <w:sz w:val="18"/>
          <w:szCs w:val="18"/>
        </w:rPr>
      </w:pPr>
      <w:r w:rsidRPr="00156D62">
        <w:rPr>
          <w:color w:val="000000"/>
          <w:sz w:val="18"/>
          <w:szCs w:val="18"/>
        </w:rPr>
        <w:t>podpisem Wykonawcy i Inspektora Nadzoru.</w:t>
      </w:r>
    </w:p>
    <w:p w:rsidR="00575E02" w:rsidRPr="00156D62" w:rsidRDefault="00575E02" w:rsidP="00575E02">
      <w:pPr>
        <w:shd w:val="clear" w:color="auto" w:fill="FFFFFF"/>
        <w:spacing w:line="307" w:lineRule="exact"/>
        <w:rPr>
          <w:sz w:val="18"/>
          <w:szCs w:val="18"/>
        </w:rPr>
      </w:pPr>
      <w:r w:rsidRPr="00156D62">
        <w:rPr>
          <w:color w:val="000000"/>
          <w:sz w:val="18"/>
          <w:szCs w:val="18"/>
        </w:rPr>
        <w:t>Do dziennika budowy należy wpisywać w szczególności:</w:t>
      </w:r>
    </w:p>
    <w:p w:rsidR="00575E02" w:rsidRPr="00156D62" w:rsidRDefault="00575E02" w:rsidP="00575E02">
      <w:pPr>
        <w:numPr>
          <w:ilvl w:val="0"/>
          <w:numId w:val="5"/>
        </w:numPr>
        <w:shd w:val="clear" w:color="auto" w:fill="FFFFFF"/>
        <w:tabs>
          <w:tab w:val="left" w:pos="106"/>
        </w:tabs>
        <w:spacing w:line="307" w:lineRule="exact"/>
        <w:ind w:left="5"/>
        <w:rPr>
          <w:color w:val="000000"/>
          <w:sz w:val="18"/>
          <w:szCs w:val="18"/>
        </w:rPr>
      </w:pPr>
      <w:r w:rsidRPr="00156D62">
        <w:rPr>
          <w:color w:val="000000"/>
          <w:sz w:val="18"/>
          <w:szCs w:val="18"/>
        </w:rPr>
        <w:t>datę przekazania Wykonawcy terenu budowy,</w:t>
      </w:r>
    </w:p>
    <w:p w:rsidR="00575E02" w:rsidRPr="00156D62" w:rsidRDefault="00575E02" w:rsidP="00575E02">
      <w:pPr>
        <w:numPr>
          <w:ilvl w:val="0"/>
          <w:numId w:val="5"/>
        </w:numPr>
        <w:shd w:val="clear" w:color="auto" w:fill="FFFFFF"/>
        <w:tabs>
          <w:tab w:val="left" w:pos="106"/>
        </w:tabs>
        <w:spacing w:line="307" w:lineRule="exact"/>
        <w:ind w:left="5"/>
        <w:rPr>
          <w:color w:val="000000"/>
          <w:sz w:val="18"/>
          <w:szCs w:val="18"/>
        </w:rPr>
      </w:pPr>
      <w:r w:rsidRPr="00156D62">
        <w:rPr>
          <w:color w:val="000000"/>
          <w:sz w:val="18"/>
          <w:szCs w:val="18"/>
        </w:rPr>
        <w:t>datę przekazania przez Zamawiającego dokumentacji projektowej,</w:t>
      </w:r>
    </w:p>
    <w:p w:rsidR="00575E02" w:rsidRPr="00156D62" w:rsidRDefault="00575E02" w:rsidP="00575E02">
      <w:pPr>
        <w:numPr>
          <w:ilvl w:val="0"/>
          <w:numId w:val="5"/>
        </w:numPr>
        <w:shd w:val="clear" w:color="auto" w:fill="FFFFFF"/>
        <w:tabs>
          <w:tab w:val="left" w:pos="106"/>
        </w:tabs>
        <w:spacing w:line="307" w:lineRule="exact"/>
        <w:ind w:left="5"/>
        <w:rPr>
          <w:color w:val="000000"/>
          <w:sz w:val="18"/>
          <w:szCs w:val="18"/>
        </w:rPr>
      </w:pPr>
      <w:r w:rsidRPr="00156D62">
        <w:rPr>
          <w:color w:val="000000"/>
          <w:sz w:val="18"/>
          <w:szCs w:val="18"/>
        </w:rPr>
        <w:t>uzgodnione przez Inspektora Nadzoru programu zapewnienia jakości i harmonogramu robót,</w:t>
      </w:r>
    </w:p>
    <w:p w:rsidR="00575E02" w:rsidRPr="00156D62" w:rsidRDefault="00575E02" w:rsidP="00575E02">
      <w:pPr>
        <w:numPr>
          <w:ilvl w:val="0"/>
          <w:numId w:val="5"/>
        </w:numPr>
        <w:shd w:val="clear" w:color="auto" w:fill="FFFFFF"/>
        <w:tabs>
          <w:tab w:val="left" w:pos="106"/>
        </w:tabs>
        <w:spacing w:line="307" w:lineRule="exact"/>
        <w:ind w:left="5"/>
        <w:rPr>
          <w:color w:val="000000"/>
          <w:sz w:val="18"/>
          <w:szCs w:val="18"/>
        </w:rPr>
      </w:pPr>
      <w:r w:rsidRPr="00156D62">
        <w:rPr>
          <w:color w:val="000000"/>
          <w:sz w:val="18"/>
          <w:szCs w:val="18"/>
        </w:rPr>
        <w:t>terminy rozpoczęcia i zakończenia poszczególnych elementów robót,</w:t>
      </w:r>
    </w:p>
    <w:p w:rsidR="00575E02" w:rsidRPr="00156D62" w:rsidRDefault="00575E02" w:rsidP="00575E02">
      <w:pPr>
        <w:numPr>
          <w:ilvl w:val="0"/>
          <w:numId w:val="5"/>
        </w:numPr>
        <w:shd w:val="clear" w:color="auto" w:fill="FFFFFF"/>
        <w:tabs>
          <w:tab w:val="left" w:pos="106"/>
        </w:tabs>
        <w:spacing w:line="307" w:lineRule="exact"/>
        <w:ind w:left="5"/>
        <w:rPr>
          <w:color w:val="000000"/>
          <w:sz w:val="18"/>
          <w:szCs w:val="18"/>
        </w:rPr>
      </w:pPr>
      <w:r w:rsidRPr="00156D62">
        <w:rPr>
          <w:color w:val="000000"/>
          <w:sz w:val="18"/>
          <w:szCs w:val="18"/>
        </w:rPr>
        <w:t>przebieg robót, trudności i przeszkody w ich prowadzeniu, okresy i przyczyny przerw w robotach,</w:t>
      </w:r>
    </w:p>
    <w:p w:rsidR="00575E02" w:rsidRPr="00156D62" w:rsidRDefault="00575E02" w:rsidP="00575E02">
      <w:pPr>
        <w:numPr>
          <w:ilvl w:val="0"/>
          <w:numId w:val="5"/>
        </w:numPr>
        <w:shd w:val="clear" w:color="auto" w:fill="FFFFFF"/>
        <w:tabs>
          <w:tab w:val="left" w:pos="106"/>
        </w:tabs>
        <w:spacing w:line="307" w:lineRule="exact"/>
        <w:ind w:left="5"/>
        <w:rPr>
          <w:color w:val="000000"/>
          <w:sz w:val="18"/>
          <w:szCs w:val="18"/>
        </w:rPr>
      </w:pPr>
      <w:r w:rsidRPr="00156D62">
        <w:rPr>
          <w:color w:val="000000"/>
          <w:sz w:val="18"/>
          <w:szCs w:val="18"/>
        </w:rPr>
        <w:t>uwagi i polecenia Inspektora Nadzoru,</w:t>
      </w:r>
    </w:p>
    <w:p w:rsidR="00575E02" w:rsidRPr="00156D62" w:rsidRDefault="00575E02" w:rsidP="00575E02">
      <w:pPr>
        <w:numPr>
          <w:ilvl w:val="0"/>
          <w:numId w:val="5"/>
        </w:numPr>
        <w:shd w:val="clear" w:color="auto" w:fill="FFFFFF"/>
        <w:tabs>
          <w:tab w:val="left" w:pos="106"/>
        </w:tabs>
        <w:spacing w:line="307" w:lineRule="exact"/>
        <w:ind w:left="5"/>
        <w:rPr>
          <w:color w:val="000000"/>
          <w:sz w:val="18"/>
          <w:szCs w:val="18"/>
        </w:rPr>
      </w:pPr>
      <w:r w:rsidRPr="00156D62">
        <w:rPr>
          <w:color w:val="000000"/>
          <w:sz w:val="18"/>
          <w:szCs w:val="18"/>
        </w:rPr>
        <w:t>daty zarządzenia wstrzymania robót, z podaniem powodu,</w:t>
      </w:r>
    </w:p>
    <w:p w:rsidR="00575E02" w:rsidRPr="00156D62" w:rsidRDefault="00575E02" w:rsidP="00575E02">
      <w:pPr>
        <w:numPr>
          <w:ilvl w:val="0"/>
          <w:numId w:val="5"/>
        </w:numPr>
        <w:shd w:val="clear" w:color="auto" w:fill="FFFFFF"/>
        <w:tabs>
          <w:tab w:val="left" w:pos="106"/>
        </w:tabs>
        <w:spacing w:line="307" w:lineRule="exact"/>
        <w:ind w:left="5"/>
        <w:rPr>
          <w:color w:val="000000"/>
          <w:sz w:val="18"/>
          <w:szCs w:val="18"/>
        </w:rPr>
      </w:pPr>
      <w:r w:rsidRPr="00156D62">
        <w:rPr>
          <w:color w:val="000000"/>
          <w:sz w:val="18"/>
          <w:szCs w:val="18"/>
        </w:rPr>
        <w:t>zgłoszenia i daty odbiorów robót zanikających i ulegających zakryciu, częściowych i ostatecznych odbiorów robót,</w:t>
      </w:r>
    </w:p>
    <w:p w:rsidR="00575E02" w:rsidRPr="00156D62" w:rsidRDefault="00575E02" w:rsidP="00575E02">
      <w:pPr>
        <w:numPr>
          <w:ilvl w:val="0"/>
          <w:numId w:val="5"/>
        </w:numPr>
        <w:shd w:val="clear" w:color="auto" w:fill="FFFFFF"/>
        <w:tabs>
          <w:tab w:val="left" w:pos="106"/>
        </w:tabs>
        <w:spacing w:line="307" w:lineRule="exact"/>
        <w:ind w:left="5"/>
        <w:rPr>
          <w:color w:val="000000"/>
          <w:sz w:val="18"/>
          <w:szCs w:val="18"/>
        </w:rPr>
      </w:pPr>
      <w:r w:rsidRPr="00156D62">
        <w:rPr>
          <w:color w:val="000000"/>
          <w:sz w:val="18"/>
          <w:szCs w:val="18"/>
        </w:rPr>
        <w:t>wyjaśnienia, uwagi i propozycje Wykonawcy,</w:t>
      </w:r>
    </w:p>
    <w:p w:rsidR="00575E02" w:rsidRDefault="00575E02" w:rsidP="00575E02">
      <w:pPr>
        <w:shd w:val="clear" w:color="auto" w:fill="FFFFFF"/>
        <w:spacing w:line="307" w:lineRule="exact"/>
        <w:ind w:left="10"/>
        <w:jc w:val="both"/>
        <w:rPr>
          <w:color w:val="000000"/>
          <w:spacing w:val="6"/>
          <w:sz w:val="18"/>
          <w:szCs w:val="18"/>
        </w:rPr>
      </w:pPr>
      <w:r>
        <w:rPr>
          <w:color w:val="000000"/>
          <w:spacing w:val="6"/>
          <w:sz w:val="18"/>
          <w:szCs w:val="18"/>
        </w:rPr>
        <w:t>-</w:t>
      </w:r>
      <w:r w:rsidRPr="00156D62">
        <w:rPr>
          <w:color w:val="000000"/>
          <w:spacing w:val="6"/>
          <w:sz w:val="18"/>
          <w:szCs w:val="18"/>
        </w:rPr>
        <w:t xml:space="preserve">stan pogody  i temperaturę powietrza w okresie wykonywania robót podlegających    ograniczeniom lub wymaganiom </w:t>
      </w:r>
      <w:r>
        <w:rPr>
          <w:color w:val="000000"/>
          <w:spacing w:val="6"/>
          <w:sz w:val="18"/>
          <w:szCs w:val="18"/>
        </w:rPr>
        <w:t xml:space="preserve">  </w:t>
      </w:r>
    </w:p>
    <w:p w:rsidR="00575E02" w:rsidRPr="00156D62" w:rsidRDefault="00575E02" w:rsidP="00575E02">
      <w:pPr>
        <w:shd w:val="clear" w:color="auto" w:fill="FFFFFF"/>
        <w:spacing w:line="307" w:lineRule="exact"/>
        <w:ind w:left="10"/>
        <w:jc w:val="both"/>
        <w:rPr>
          <w:sz w:val="18"/>
          <w:szCs w:val="18"/>
        </w:rPr>
      </w:pPr>
      <w:r>
        <w:rPr>
          <w:color w:val="000000"/>
          <w:spacing w:val="6"/>
          <w:sz w:val="18"/>
          <w:szCs w:val="18"/>
        </w:rPr>
        <w:t xml:space="preserve"> </w:t>
      </w:r>
      <w:r w:rsidRPr="00156D62">
        <w:rPr>
          <w:color w:val="000000"/>
          <w:sz w:val="18"/>
          <w:szCs w:val="18"/>
        </w:rPr>
        <w:t>szczególnym w związku z warunkami klimatycznymi,</w:t>
      </w:r>
    </w:p>
    <w:p w:rsidR="00575E02" w:rsidRPr="00156D62" w:rsidRDefault="00575E02" w:rsidP="00575E02">
      <w:pPr>
        <w:numPr>
          <w:ilvl w:val="0"/>
          <w:numId w:val="5"/>
        </w:numPr>
        <w:shd w:val="clear" w:color="auto" w:fill="FFFFFF"/>
        <w:tabs>
          <w:tab w:val="left" w:pos="106"/>
        </w:tabs>
        <w:spacing w:line="307" w:lineRule="exact"/>
        <w:ind w:left="5"/>
        <w:rPr>
          <w:color w:val="000000"/>
          <w:sz w:val="18"/>
          <w:szCs w:val="18"/>
        </w:rPr>
      </w:pPr>
      <w:r w:rsidRPr="00156D62">
        <w:rPr>
          <w:color w:val="000000"/>
          <w:sz w:val="18"/>
          <w:szCs w:val="18"/>
        </w:rPr>
        <w:t>zgodność rzeczywistych warunków geotechnicznych z ich opisem w dokumentacji projektowej,</w:t>
      </w:r>
    </w:p>
    <w:p w:rsidR="00575E02" w:rsidRPr="00156D62" w:rsidRDefault="00575E02" w:rsidP="00575E02">
      <w:pPr>
        <w:numPr>
          <w:ilvl w:val="0"/>
          <w:numId w:val="5"/>
        </w:numPr>
        <w:shd w:val="clear" w:color="auto" w:fill="FFFFFF"/>
        <w:tabs>
          <w:tab w:val="left" w:pos="106"/>
        </w:tabs>
        <w:spacing w:line="307" w:lineRule="exact"/>
        <w:ind w:left="5"/>
        <w:rPr>
          <w:color w:val="000000"/>
          <w:sz w:val="18"/>
          <w:szCs w:val="18"/>
        </w:rPr>
      </w:pPr>
      <w:r w:rsidRPr="00156D62">
        <w:rPr>
          <w:color w:val="000000"/>
          <w:sz w:val="18"/>
          <w:szCs w:val="18"/>
        </w:rPr>
        <w:t>dane dotyczące czynności geodezyjnych (pomiarowych) dokonywanych przed i w trakcie wykonywania robót,</w:t>
      </w:r>
    </w:p>
    <w:p w:rsidR="00575E02" w:rsidRPr="00156D62" w:rsidRDefault="00575E02" w:rsidP="00575E02">
      <w:pPr>
        <w:numPr>
          <w:ilvl w:val="0"/>
          <w:numId w:val="5"/>
        </w:numPr>
        <w:shd w:val="clear" w:color="auto" w:fill="FFFFFF"/>
        <w:tabs>
          <w:tab w:val="left" w:pos="106"/>
        </w:tabs>
        <w:spacing w:line="307" w:lineRule="exact"/>
        <w:ind w:left="5"/>
        <w:rPr>
          <w:color w:val="000000"/>
          <w:sz w:val="18"/>
          <w:szCs w:val="18"/>
        </w:rPr>
      </w:pPr>
      <w:r w:rsidRPr="00156D62">
        <w:rPr>
          <w:color w:val="000000"/>
          <w:sz w:val="18"/>
          <w:szCs w:val="18"/>
        </w:rPr>
        <w:t>dane dotyczące sposobu wykonywania zabezpieczenia robót,</w:t>
      </w:r>
    </w:p>
    <w:p w:rsidR="00575E02" w:rsidRPr="00156D62" w:rsidRDefault="00575E02" w:rsidP="00575E02">
      <w:pPr>
        <w:shd w:val="clear" w:color="auto" w:fill="FFFFFF"/>
        <w:tabs>
          <w:tab w:val="left" w:pos="192"/>
        </w:tabs>
        <w:spacing w:line="307" w:lineRule="exact"/>
        <w:rPr>
          <w:sz w:val="18"/>
          <w:szCs w:val="18"/>
        </w:rPr>
      </w:pPr>
      <w:r w:rsidRPr="00156D62">
        <w:rPr>
          <w:color w:val="000000"/>
          <w:sz w:val="18"/>
          <w:szCs w:val="18"/>
        </w:rPr>
        <w:t>-</w:t>
      </w:r>
      <w:r w:rsidRPr="00156D62">
        <w:rPr>
          <w:color w:val="000000"/>
          <w:spacing w:val="6"/>
          <w:sz w:val="18"/>
          <w:szCs w:val="18"/>
        </w:rPr>
        <w:t>dane  dotyczące jakości materiałów,  pobierania próbek  oraz  wyniki przeprowadzonych badań z  podaniem,  kto je</w:t>
      </w:r>
      <w:r w:rsidRPr="00156D62">
        <w:rPr>
          <w:color w:val="000000"/>
          <w:spacing w:val="6"/>
          <w:sz w:val="18"/>
          <w:szCs w:val="18"/>
        </w:rPr>
        <w:br/>
      </w:r>
      <w:r>
        <w:rPr>
          <w:color w:val="000000"/>
          <w:sz w:val="18"/>
          <w:szCs w:val="18"/>
        </w:rPr>
        <w:t xml:space="preserve">   </w:t>
      </w:r>
      <w:r w:rsidRPr="00156D62">
        <w:rPr>
          <w:color w:val="000000"/>
          <w:sz w:val="18"/>
          <w:szCs w:val="18"/>
        </w:rPr>
        <w:t>przeprowadzał,</w:t>
      </w:r>
    </w:p>
    <w:p w:rsidR="00575E02" w:rsidRPr="00156D62" w:rsidRDefault="00575E02" w:rsidP="00575E02">
      <w:pPr>
        <w:numPr>
          <w:ilvl w:val="0"/>
          <w:numId w:val="5"/>
        </w:numPr>
        <w:shd w:val="clear" w:color="auto" w:fill="FFFFFF"/>
        <w:tabs>
          <w:tab w:val="left" w:pos="106"/>
        </w:tabs>
        <w:spacing w:line="307" w:lineRule="exact"/>
        <w:ind w:left="5"/>
        <w:rPr>
          <w:color w:val="000000"/>
          <w:sz w:val="18"/>
          <w:szCs w:val="18"/>
        </w:rPr>
      </w:pPr>
      <w:r w:rsidRPr="00156D62">
        <w:rPr>
          <w:color w:val="000000"/>
          <w:sz w:val="18"/>
          <w:szCs w:val="18"/>
        </w:rPr>
        <w:t>wyniki prób poszczególnych elementów budowli z podaniem, kto je przeprowadzał,</w:t>
      </w:r>
    </w:p>
    <w:p w:rsidR="00575E02" w:rsidRPr="00156D62" w:rsidRDefault="00575E02" w:rsidP="00575E02">
      <w:pPr>
        <w:numPr>
          <w:ilvl w:val="0"/>
          <w:numId w:val="5"/>
        </w:numPr>
        <w:shd w:val="clear" w:color="auto" w:fill="FFFFFF"/>
        <w:tabs>
          <w:tab w:val="left" w:pos="106"/>
        </w:tabs>
        <w:spacing w:line="307" w:lineRule="exact"/>
        <w:ind w:left="5"/>
        <w:rPr>
          <w:color w:val="000000"/>
          <w:sz w:val="18"/>
          <w:szCs w:val="18"/>
        </w:rPr>
      </w:pPr>
      <w:r w:rsidRPr="00156D62">
        <w:rPr>
          <w:color w:val="000000"/>
          <w:sz w:val="18"/>
          <w:szCs w:val="18"/>
        </w:rPr>
        <w:t>inne istotne informacje o przebiegu robot.</w:t>
      </w:r>
    </w:p>
    <w:p w:rsidR="00575E02" w:rsidRPr="00156D62" w:rsidRDefault="00575E02" w:rsidP="00575E02">
      <w:pPr>
        <w:shd w:val="clear" w:color="auto" w:fill="FFFFFF"/>
        <w:spacing w:line="307" w:lineRule="exact"/>
        <w:rPr>
          <w:sz w:val="18"/>
          <w:szCs w:val="18"/>
        </w:rPr>
      </w:pPr>
      <w:r w:rsidRPr="00156D62">
        <w:rPr>
          <w:color w:val="000000"/>
          <w:spacing w:val="5"/>
          <w:sz w:val="18"/>
          <w:szCs w:val="18"/>
        </w:rPr>
        <w:t>Propozycje,  uwagi  i wyjaśnienia Wykonawcy,  wpisane  do  dziennika budowy  będą przedłożone Zamawiającemu  do</w:t>
      </w:r>
    </w:p>
    <w:p w:rsidR="00575E02" w:rsidRPr="00156D62" w:rsidRDefault="00575E02" w:rsidP="00575E02">
      <w:pPr>
        <w:shd w:val="clear" w:color="auto" w:fill="FFFFFF"/>
        <w:spacing w:line="307" w:lineRule="exact"/>
        <w:rPr>
          <w:sz w:val="18"/>
          <w:szCs w:val="18"/>
        </w:rPr>
      </w:pPr>
      <w:r w:rsidRPr="00156D62">
        <w:rPr>
          <w:color w:val="000000"/>
          <w:spacing w:val="-1"/>
          <w:sz w:val="18"/>
          <w:szCs w:val="18"/>
        </w:rPr>
        <w:t>ustosunkowania się.</w:t>
      </w:r>
    </w:p>
    <w:p w:rsidR="00575E02" w:rsidRPr="00156D62" w:rsidRDefault="00575E02" w:rsidP="00575E02">
      <w:pPr>
        <w:shd w:val="clear" w:color="auto" w:fill="FFFFFF"/>
        <w:spacing w:line="307" w:lineRule="exact"/>
        <w:rPr>
          <w:sz w:val="18"/>
          <w:szCs w:val="18"/>
        </w:rPr>
      </w:pPr>
      <w:r w:rsidRPr="00156D62">
        <w:rPr>
          <w:color w:val="000000"/>
          <w:spacing w:val="1"/>
          <w:sz w:val="18"/>
          <w:szCs w:val="18"/>
        </w:rPr>
        <w:t>Decyzje Inspektora Nadzoru wpisane do dziennika budowy Wykonawca podpisuje z zaznaczeniem ich przejęcia lub zajęciem</w:t>
      </w:r>
    </w:p>
    <w:p w:rsidR="00575E02" w:rsidRPr="00156D62" w:rsidRDefault="00575E02" w:rsidP="00575E02">
      <w:pPr>
        <w:shd w:val="clear" w:color="auto" w:fill="FFFFFF"/>
        <w:spacing w:line="307" w:lineRule="exact"/>
        <w:ind w:left="10"/>
        <w:rPr>
          <w:sz w:val="18"/>
          <w:szCs w:val="18"/>
        </w:rPr>
      </w:pPr>
      <w:r w:rsidRPr="00156D62">
        <w:rPr>
          <w:color w:val="000000"/>
          <w:spacing w:val="-2"/>
          <w:sz w:val="18"/>
          <w:szCs w:val="18"/>
        </w:rPr>
        <w:t>stanowiska.</w:t>
      </w:r>
    </w:p>
    <w:p w:rsidR="00575E02" w:rsidRPr="00156D62" w:rsidRDefault="00575E02" w:rsidP="00575E02">
      <w:pPr>
        <w:shd w:val="clear" w:color="auto" w:fill="FFFFFF"/>
        <w:spacing w:line="307" w:lineRule="exact"/>
        <w:rPr>
          <w:sz w:val="18"/>
          <w:szCs w:val="18"/>
        </w:rPr>
      </w:pPr>
      <w:r w:rsidRPr="00156D62">
        <w:rPr>
          <w:color w:val="000000"/>
          <w:sz w:val="18"/>
          <w:szCs w:val="18"/>
        </w:rPr>
        <w:t>Wpis projektanta do dziennika budowy obliguje Inspektora Nadzoru do ustosunkowania się.</w:t>
      </w:r>
    </w:p>
    <w:p w:rsidR="00575E02" w:rsidRPr="00156D62" w:rsidRDefault="00575E02" w:rsidP="00575E02">
      <w:pPr>
        <w:shd w:val="clear" w:color="auto" w:fill="FFFFFF"/>
        <w:spacing w:line="307" w:lineRule="exact"/>
        <w:rPr>
          <w:sz w:val="18"/>
          <w:szCs w:val="18"/>
        </w:rPr>
      </w:pPr>
      <w:r w:rsidRPr="00156D62">
        <w:rPr>
          <w:color w:val="000000"/>
          <w:sz w:val="18"/>
          <w:szCs w:val="18"/>
        </w:rPr>
        <w:t>Projektant nie jest jednak stroną umowy i nie ma uprawnień do wydawania poleceń Wykonawcy robót.</w:t>
      </w:r>
    </w:p>
    <w:p w:rsidR="00575E02" w:rsidRPr="00156D62" w:rsidRDefault="00575E02" w:rsidP="00575E02">
      <w:pPr>
        <w:shd w:val="clear" w:color="auto" w:fill="FFFFFF"/>
        <w:tabs>
          <w:tab w:val="left" w:pos="389"/>
        </w:tabs>
        <w:spacing w:line="307" w:lineRule="exact"/>
        <w:ind w:left="5"/>
        <w:rPr>
          <w:sz w:val="18"/>
          <w:szCs w:val="18"/>
        </w:rPr>
      </w:pPr>
      <w:r w:rsidRPr="00156D62">
        <w:rPr>
          <w:color w:val="000000"/>
          <w:spacing w:val="-2"/>
          <w:sz w:val="18"/>
          <w:szCs w:val="18"/>
        </w:rPr>
        <w:t>(2)</w:t>
      </w:r>
      <w:r w:rsidRPr="00156D62">
        <w:rPr>
          <w:color w:val="000000"/>
          <w:sz w:val="18"/>
          <w:szCs w:val="18"/>
        </w:rPr>
        <w:tab/>
        <w:t>Rejestr obmiarów</w:t>
      </w:r>
    </w:p>
    <w:p w:rsidR="00575E02" w:rsidRPr="00156D62" w:rsidRDefault="00575E02" w:rsidP="00575E02">
      <w:pPr>
        <w:shd w:val="clear" w:color="auto" w:fill="FFFFFF"/>
        <w:spacing w:line="307" w:lineRule="exact"/>
        <w:ind w:right="10"/>
        <w:jc w:val="both"/>
        <w:rPr>
          <w:sz w:val="18"/>
          <w:szCs w:val="18"/>
        </w:rPr>
      </w:pPr>
      <w:r w:rsidRPr="00156D62">
        <w:rPr>
          <w:color w:val="000000"/>
          <w:spacing w:val="2"/>
          <w:sz w:val="18"/>
          <w:szCs w:val="18"/>
        </w:rPr>
        <w:t xml:space="preserve">Rejestr obmiarów stanowi dokument pozwalający na rozliczanie faktycznego postępu każdego z elementów robot. Obmiary </w:t>
      </w:r>
      <w:r w:rsidRPr="00156D62">
        <w:rPr>
          <w:color w:val="000000"/>
          <w:sz w:val="18"/>
          <w:szCs w:val="18"/>
        </w:rPr>
        <w:t>wykonanych robót przeprowadza się w sposób ciągły w jednostkach przyjętych w kosztorysie i wpisuje do rejestru obmiarów.</w:t>
      </w:r>
    </w:p>
    <w:p w:rsidR="00575E02" w:rsidRPr="00156D62" w:rsidRDefault="00575E02" w:rsidP="00575E02">
      <w:pPr>
        <w:shd w:val="clear" w:color="auto" w:fill="FFFFFF"/>
        <w:tabs>
          <w:tab w:val="left" w:pos="389"/>
        </w:tabs>
        <w:spacing w:line="307" w:lineRule="exact"/>
        <w:ind w:left="5"/>
        <w:rPr>
          <w:sz w:val="18"/>
          <w:szCs w:val="18"/>
        </w:rPr>
      </w:pPr>
      <w:r w:rsidRPr="00156D62">
        <w:rPr>
          <w:color w:val="000000"/>
          <w:spacing w:val="-2"/>
          <w:sz w:val="18"/>
          <w:szCs w:val="18"/>
        </w:rPr>
        <w:t>(3)</w:t>
      </w:r>
      <w:r w:rsidRPr="00156D62">
        <w:rPr>
          <w:color w:val="000000"/>
          <w:sz w:val="18"/>
          <w:szCs w:val="18"/>
        </w:rPr>
        <w:tab/>
        <w:t>Dokumenty laboratoryjne</w:t>
      </w:r>
    </w:p>
    <w:p w:rsidR="00575E02" w:rsidRPr="00156D62" w:rsidRDefault="00575E02" w:rsidP="00575E02">
      <w:pPr>
        <w:shd w:val="clear" w:color="auto" w:fill="FFFFFF"/>
        <w:spacing w:line="307" w:lineRule="exact"/>
        <w:rPr>
          <w:sz w:val="18"/>
          <w:szCs w:val="18"/>
        </w:rPr>
      </w:pPr>
      <w:r w:rsidRPr="00156D62">
        <w:rPr>
          <w:color w:val="000000"/>
          <w:spacing w:val="1"/>
          <w:sz w:val="18"/>
          <w:szCs w:val="18"/>
        </w:rPr>
        <w:t xml:space="preserve">Dzienniki laboratoryjne, deklaracje zgodności lub certyfikaty zgodności materiałów, orzeczenia o jakości materiałów, recepty </w:t>
      </w:r>
      <w:r w:rsidRPr="00156D62">
        <w:rPr>
          <w:color w:val="000000"/>
          <w:sz w:val="18"/>
          <w:szCs w:val="18"/>
        </w:rPr>
        <w:t>robocze i kontrolne wyniki badań Wykonawcy będą gromadzone w formie uzgodnionej w programie zapewnienia jakości. Dokumenty te stanowią załączniki do odbioru robót. Winny być udostępnione na każde życzenie Inspektora Nadzoru.</w:t>
      </w:r>
    </w:p>
    <w:p w:rsidR="00575E02" w:rsidRPr="00156D62" w:rsidRDefault="00575E02" w:rsidP="00575E02">
      <w:pPr>
        <w:shd w:val="clear" w:color="auto" w:fill="FFFFFF"/>
        <w:tabs>
          <w:tab w:val="left" w:pos="389"/>
        </w:tabs>
        <w:spacing w:line="307" w:lineRule="exact"/>
        <w:ind w:left="5"/>
        <w:rPr>
          <w:sz w:val="18"/>
          <w:szCs w:val="18"/>
        </w:rPr>
      </w:pPr>
      <w:r w:rsidRPr="00156D62">
        <w:rPr>
          <w:color w:val="000000"/>
          <w:spacing w:val="-2"/>
          <w:sz w:val="18"/>
          <w:szCs w:val="18"/>
        </w:rPr>
        <w:t>(4)</w:t>
      </w:r>
      <w:r w:rsidRPr="00156D62">
        <w:rPr>
          <w:color w:val="000000"/>
          <w:sz w:val="18"/>
          <w:szCs w:val="18"/>
        </w:rPr>
        <w:tab/>
        <w:t>Pozostałe dokumenty budowy</w:t>
      </w:r>
    </w:p>
    <w:p w:rsidR="00575E02" w:rsidRPr="00156D62" w:rsidRDefault="00575E02" w:rsidP="00575E02">
      <w:pPr>
        <w:shd w:val="clear" w:color="auto" w:fill="FFFFFF"/>
        <w:spacing w:line="307" w:lineRule="exact"/>
        <w:rPr>
          <w:sz w:val="18"/>
          <w:szCs w:val="18"/>
        </w:rPr>
      </w:pPr>
      <w:r w:rsidRPr="00156D62">
        <w:rPr>
          <w:color w:val="000000"/>
          <w:sz w:val="18"/>
          <w:szCs w:val="18"/>
        </w:rPr>
        <w:t>Do dokumentów budowy zalicza się, oprócz wymienionych w punktach (l)-(3) następujące dokumenty:</w:t>
      </w:r>
    </w:p>
    <w:p w:rsidR="00575E02" w:rsidRPr="00156D62" w:rsidRDefault="00575E02" w:rsidP="00575E02">
      <w:pPr>
        <w:numPr>
          <w:ilvl w:val="0"/>
          <w:numId w:val="16"/>
        </w:numPr>
        <w:shd w:val="clear" w:color="auto" w:fill="FFFFFF"/>
        <w:tabs>
          <w:tab w:val="left" w:pos="360"/>
        </w:tabs>
        <w:spacing w:line="307" w:lineRule="exact"/>
        <w:rPr>
          <w:color w:val="000000"/>
          <w:spacing w:val="-3"/>
          <w:sz w:val="18"/>
          <w:szCs w:val="18"/>
        </w:rPr>
      </w:pPr>
      <w:r w:rsidRPr="00156D62">
        <w:rPr>
          <w:color w:val="000000"/>
          <w:sz w:val="18"/>
          <w:szCs w:val="18"/>
        </w:rPr>
        <w:lastRenderedPageBreak/>
        <w:t>pozwolenie na realizację zadania budowlanego</w:t>
      </w:r>
    </w:p>
    <w:p w:rsidR="00575E02" w:rsidRPr="00156D62" w:rsidRDefault="00575E02" w:rsidP="00575E02">
      <w:pPr>
        <w:numPr>
          <w:ilvl w:val="0"/>
          <w:numId w:val="16"/>
        </w:numPr>
        <w:shd w:val="clear" w:color="auto" w:fill="FFFFFF"/>
        <w:tabs>
          <w:tab w:val="left" w:pos="360"/>
        </w:tabs>
        <w:spacing w:line="307" w:lineRule="exact"/>
        <w:rPr>
          <w:color w:val="000000"/>
          <w:spacing w:val="-2"/>
          <w:sz w:val="18"/>
          <w:szCs w:val="18"/>
        </w:rPr>
      </w:pPr>
      <w:r w:rsidRPr="00156D62">
        <w:rPr>
          <w:color w:val="000000"/>
          <w:sz w:val="18"/>
          <w:szCs w:val="18"/>
        </w:rPr>
        <w:t>protokoły przekazania terenu budowy</w:t>
      </w:r>
    </w:p>
    <w:p w:rsidR="00575E02" w:rsidRPr="00156D62" w:rsidRDefault="00575E02" w:rsidP="00575E02">
      <w:pPr>
        <w:numPr>
          <w:ilvl w:val="0"/>
          <w:numId w:val="16"/>
        </w:numPr>
        <w:shd w:val="clear" w:color="auto" w:fill="FFFFFF"/>
        <w:tabs>
          <w:tab w:val="left" w:pos="360"/>
        </w:tabs>
        <w:spacing w:line="307" w:lineRule="exact"/>
        <w:rPr>
          <w:color w:val="000000"/>
          <w:spacing w:val="-3"/>
          <w:sz w:val="18"/>
          <w:szCs w:val="18"/>
        </w:rPr>
      </w:pPr>
      <w:r w:rsidRPr="00156D62">
        <w:rPr>
          <w:color w:val="000000"/>
          <w:sz w:val="18"/>
          <w:szCs w:val="18"/>
        </w:rPr>
        <w:t>umowy cywilno-prawne z osobami trzecimi i inne umowy cywilno-prawne</w:t>
      </w:r>
    </w:p>
    <w:p w:rsidR="00575E02" w:rsidRPr="00156D62" w:rsidRDefault="00575E02" w:rsidP="00575E02">
      <w:pPr>
        <w:numPr>
          <w:ilvl w:val="0"/>
          <w:numId w:val="16"/>
        </w:numPr>
        <w:shd w:val="clear" w:color="auto" w:fill="FFFFFF"/>
        <w:tabs>
          <w:tab w:val="left" w:pos="360"/>
        </w:tabs>
        <w:spacing w:line="307" w:lineRule="exact"/>
        <w:rPr>
          <w:color w:val="000000"/>
          <w:spacing w:val="-3"/>
          <w:sz w:val="18"/>
          <w:szCs w:val="18"/>
        </w:rPr>
      </w:pPr>
      <w:r w:rsidRPr="00156D62">
        <w:rPr>
          <w:color w:val="000000"/>
          <w:sz w:val="18"/>
          <w:szCs w:val="18"/>
        </w:rPr>
        <w:t>protokoły odbioru robót</w:t>
      </w:r>
    </w:p>
    <w:p w:rsidR="00575E02" w:rsidRPr="00156D62" w:rsidRDefault="00575E02" w:rsidP="00575E02">
      <w:pPr>
        <w:numPr>
          <w:ilvl w:val="0"/>
          <w:numId w:val="16"/>
        </w:numPr>
        <w:shd w:val="clear" w:color="auto" w:fill="FFFFFF"/>
        <w:tabs>
          <w:tab w:val="left" w:pos="360"/>
        </w:tabs>
        <w:spacing w:line="307" w:lineRule="exact"/>
        <w:rPr>
          <w:color w:val="000000"/>
          <w:spacing w:val="-3"/>
          <w:sz w:val="18"/>
          <w:szCs w:val="18"/>
        </w:rPr>
      </w:pPr>
      <w:r w:rsidRPr="00156D62">
        <w:rPr>
          <w:color w:val="000000"/>
          <w:sz w:val="18"/>
          <w:szCs w:val="18"/>
        </w:rPr>
        <w:t>protokoły z narad i ustaleń</w:t>
      </w:r>
    </w:p>
    <w:p w:rsidR="00575E02" w:rsidRPr="00156D62" w:rsidRDefault="00575E02" w:rsidP="00575E02">
      <w:pPr>
        <w:numPr>
          <w:ilvl w:val="0"/>
          <w:numId w:val="16"/>
        </w:numPr>
        <w:shd w:val="clear" w:color="auto" w:fill="FFFFFF"/>
        <w:tabs>
          <w:tab w:val="left" w:pos="360"/>
        </w:tabs>
        <w:spacing w:line="307" w:lineRule="exact"/>
        <w:rPr>
          <w:color w:val="000000"/>
          <w:spacing w:val="-2"/>
          <w:sz w:val="18"/>
          <w:szCs w:val="18"/>
        </w:rPr>
      </w:pPr>
      <w:r w:rsidRPr="00156D62">
        <w:rPr>
          <w:color w:val="000000"/>
          <w:spacing w:val="-1"/>
          <w:sz w:val="18"/>
          <w:szCs w:val="18"/>
        </w:rPr>
        <w:t>korespondencję na budowie.</w:t>
      </w:r>
    </w:p>
    <w:p w:rsidR="00575E02" w:rsidRPr="00156D62" w:rsidRDefault="00575E02" w:rsidP="00575E02">
      <w:pPr>
        <w:shd w:val="clear" w:color="auto" w:fill="FFFFFF"/>
        <w:tabs>
          <w:tab w:val="left" w:pos="389"/>
        </w:tabs>
        <w:spacing w:line="307" w:lineRule="exact"/>
        <w:ind w:left="5"/>
        <w:rPr>
          <w:sz w:val="18"/>
          <w:szCs w:val="18"/>
        </w:rPr>
      </w:pPr>
      <w:r w:rsidRPr="00156D62">
        <w:rPr>
          <w:color w:val="000000"/>
          <w:spacing w:val="-4"/>
          <w:sz w:val="18"/>
          <w:szCs w:val="18"/>
        </w:rPr>
        <w:t>(5)</w:t>
      </w:r>
      <w:r w:rsidRPr="00156D62">
        <w:rPr>
          <w:color w:val="000000"/>
          <w:sz w:val="18"/>
          <w:szCs w:val="18"/>
        </w:rPr>
        <w:tab/>
        <w:t>Przechowywanie dokumentów budowy</w:t>
      </w:r>
    </w:p>
    <w:p w:rsidR="00575E02" w:rsidRPr="00156D62" w:rsidRDefault="00575E02" w:rsidP="00575E02">
      <w:pPr>
        <w:shd w:val="clear" w:color="auto" w:fill="FFFFFF"/>
        <w:spacing w:line="307" w:lineRule="exact"/>
        <w:rPr>
          <w:sz w:val="18"/>
          <w:szCs w:val="18"/>
        </w:rPr>
      </w:pPr>
      <w:r w:rsidRPr="00156D62">
        <w:rPr>
          <w:color w:val="000000"/>
          <w:sz w:val="18"/>
          <w:szCs w:val="18"/>
        </w:rPr>
        <w:t>Dokumenty budowy będą przechowywane na terenie budowy w miejscu odpowiednio zabezpieczonym.</w:t>
      </w:r>
    </w:p>
    <w:p w:rsidR="00575E02" w:rsidRPr="00156D62" w:rsidRDefault="00575E02" w:rsidP="00575E02">
      <w:pPr>
        <w:shd w:val="clear" w:color="auto" w:fill="FFFFFF"/>
        <w:spacing w:line="307" w:lineRule="exact"/>
        <w:rPr>
          <w:sz w:val="18"/>
          <w:szCs w:val="18"/>
        </w:rPr>
      </w:pPr>
      <w:r w:rsidRPr="00156D62">
        <w:rPr>
          <w:color w:val="000000"/>
          <w:spacing w:val="4"/>
          <w:sz w:val="18"/>
          <w:szCs w:val="18"/>
        </w:rPr>
        <w:t>Zaginiecie któregokolwiek z dokumentów budowy spowoduje jego natychmiastowe odtworzenie w formie przewidzianej</w:t>
      </w:r>
    </w:p>
    <w:p w:rsidR="00575E02" w:rsidRPr="00156D62" w:rsidRDefault="00575E02" w:rsidP="00575E02">
      <w:pPr>
        <w:shd w:val="clear" w:color="auto" w:fill="FFFFFF"/>
        <w:spacing w:line="307" w:lineRule="exact"/>
        <w:rPr>
          <w:sz w:val="18"/>
          <w:szCs w:val="18"/>
        </w:rPr>
      </w:pPr>
      <w:r w:rsidRPr="00156D62">
        <w:rPr>
          <w:color w:val="000000"/>
          <w:spacing w:val="-2"/>
          <w:sz w:val="18"/>
          <w:szCs w:val="18"/>
        </w:rPr>
        <w:t>prawem.</w:t>
      </w:r>
    </w:p>
    <w:p w:rsidR="00575E02" w:rsidRPr="00156D62" w:rsidRDefault="00575E02" w:rsidP="00575E02">
      <w:pPr>
        <w:shd w:val="clear" w:color="auto" w:fill="FFFFFF"/>
        <w:spacing w:line="307" w:lineRule="exact"/>
        <w:rPr>
          <w:sz w:val="18"/>
          <w:szCs w:val="18"/>
        </w:rPr>
      </w:pPr>
      <w:r w:rsidRPr="00156D62">
        <w:rPr>
          <w:color w:val="000000"/>
          <w:spacing w:val="7"/>
          <w:sz w:val="18"/>
          <w:szCs w:val="18"/>
        </w:rPr>
        <w:t>Wszelkie dokumenty budowy będą zawsze dostępne dla Inspektora Nadzoru i przedstawione do wglądu na życzenie</w:t>
      </w:r>
    </w:p>
    <w:p w:rsidR="00575E02" w:rsidRPr="00156D62" w:rsidRDefault="00575E02" w:rsidP="00575E02">
      <w:pPr>
        <w:shd w:val="clear" w:color="auto" w:fill="FFFFFF"/>
        <w:spacing w:line="307" w:lineRule="exact"/>
        <w:rPr>
          <w:sz w:val="18"/>
          <w:szCs w:val="18"/>
        </w:rPr>
      </w:pPr>
      <w:r w:rsidRPr="00156D62">
        <w:rPr>
          <w:color w:val="000000"/>
          <w:spacing w:val="-1"/>
          <w:sz w:val="18"/>
          <w:szCs w:val="18"/>
        </w:rPr>
        <w:t>Zamawiającego.</w:t>
      </w:r>
    </w:p>
    <w:p w:rsidR="00575E02" w:rsidRDefault="00575E02" w:rsidP="00575E02">
      <w:pPr>
        <w:shd w:val="clear" w:color="auto" w:fill="FFFFFF"/>
        <w:spacing w:line="307" w:lineRule="exact"/>
        <w:rPr>
          <w:sz w:val="18"/>
          <w:szCs w:val="18"/>
        </w:rPr>
      </w:pPr>
    </w:p>
    <w:p w:rsidR="00575E02" w:rsidRPr="00156D62" w:rsidRDefault="00575E02" w:rsidP="00575E02">
      <w:pPr>
        <w:shd w:val="clear" w:color="auto" w:fill="FFFFFF"/>
        <w:tabs>
          <w:tab w:val="left" w:pos="494"/>
        </w:tabs>
        <w:spacing w:line="307" w:lineRule="exact"/>
        <w:ind w:left="10"/>
        <w:rPr>
          <w:sz w:val="18"/>
          <w:szCs w:val="18"/>
        </w:rPr>
      </w:pPr>
      <w:r w:rsidRPr="00156D62">
        <w:rPr>
          <w:b/>
          <w:bCs/>
          <w:color w:val="000000"/>
          <w:spacing w:val="-11"/>
          <w:sz w:val="18"/>
          <w:szCs w:val="18"/>
        </w:rPr>
        <w:t>7.</w:t>
      </w:r>
      <w:r w:rsidRPr="00156D62">
        <w:rPr>
          <w:b/>
          <w:bCs/>
          <w:color w:val="000000"/>
          <w:sz w:val="18"/>
          <w:szCs w:val="18"/>
        </w:rPr>
        <w:tab/>
      </w:r>
      <w:r w:rsidRPr="00156D62">
        <w:rPr>
          <w:b/>
          <w:bCs/>
          <w:color w:val="000000"/>
          <w:spacing w:val="-2"/>
          <w:sz w:val="18"/>
          <w:szCs w:val="18"/>
        </w:rPr>
        <w:t>OBMIAR ROBÓT.</w:t>
      </w:r>
    </w:p>
    <w:p w:rsidR="00575E02" w:rsidRPr="0071542C" w:rsidRDefault="00575E02" w:rsidP="00575E02">
      <w:pPr>
        <w:shd w:val="clear" w:color="auto" w:fill="FFFFFF"/>
        <w:tabs>
          <w:tab w:val="left" w:pos="322"/>
        </w:tabs>
        <w:spacing w:line="307" w:lineRule="exact"/>
        <w:ind w:left="10"/>
        <w:rPr>
          <w:b/>
          <w:sz w:val="18"/>
          <w:szCs w:val="18"/>
        </w:rPr>
      </w:pPr>
      <w:r w:rsidRPr="0071542C">
        <w:rPr>
          <w:b/>
          <w:color w:val="000000"/>
          <w:spacing w:val="-6"/>
          <w:sz w:val="18"/>
          <w:szCs w:val="18"/>
        </w:rPr>
        <w:t>7.1.</w:t>
      </w:r>
      <w:r w:rsidRPr="0071542C">
        <w:rPr>
          <w:b/>
          <w:color w:val="000000"/>
          <w:sz w:val="18"/>
          <w:szCs w:val="18"/>
        </w:rPr>
        <w:tab/>
        <w:t>Ogólne zasady obmiaru robót</w:t>
      </w:r>
    </w:p>
    <w:p w:rsidR="00575E02" w:rsidRPr="00156D62" w:rsidRDefault="00575E02" w:rsidP="00575E02">
      <w:pPr>
        <w:shd w:val="clear" w:color="auto" w:fill="FFFFFF"/>
        <w:spacing w:line="307" w:lineRule="exact"/>
        <w:ind w:left="10"/>
        <w:rPr>
          <w:sz w:val="18"/>
          <w:szCs w:val="18"/>
        </w:rPr>
      </w:pPr>
      <w:r w:rsidRPr="00156D62">
        <w:rPr>
          <w:color w:val="000000"/>
          <w:sz w:val="18"/>
          <w:szCs w:val="18"/>
        </w:rPr>
        <w:t>Obmiar robot będzie określać faktyczny zakres wykonywanych robót zgodnie z dokumentacja projektową i ST, w jednostkach</w:t>
      </w:r>
    </w:p>
    <w:p w:rsidR="00575E02" w:rsidRPr="00156D62" w:rsidRDefault="00575E02" w:rsidP="00575E02">
      <w:pPr>
        <w:shd w:val="clear" w:color="auto" w:fill="FFFFFF"/>
        <w:spacing w:line="307" w:lineRule="exact"/>
        <w:ind w:left="5"/>
        <w:rPr>
          <w:sz w:val="18"/>
          <w:szCs w:val="18"/>
        </w:rPr>
      </w:pPr>
      <w:r w:rsidRPr="00156D62">
        <w:rPr>
          <w:color w:val="000000"/>
          <w:sz w:val="18"/>
          <w:szCs w:val="18"/>
        </w:rPr>
        <w:t>ustalonych w kosztorysie.</w:t>
      </w:r>
    </w:p>
    <w:p w:rsidR="00575E02" w:rsidRPr="00156D62" w:rsidRDefault="00575E02" w:rsidP="00575E02">
      <w:pPr>
        <w:shd w:val="clear" w:color="auto" w:fill="FFFFFF"/>
        <w:spacing w:line="307" w:lineRule="exact"/>
        <w:ind w:left="10"/>
        <w:rPr>
          <w:sz w:val="18"/>
          <w:szCs w:val="18"/>
        </w:rPr>
      </w:pPr>
      <w:r w:rsidRPr="00156D62">
        <w:rPr>
          <w:color w:val="000000"/>
          <w:spacing w:val="4"/>
          <w:sz w:val="18"/>
          <w:szCs w:val="18"/>
        </w:rPr>
        <w:t>Obmiaru robót dokonuje Wykonawca po pisemnym powiadomieniu Inspektora Nadzoru o zakresie obmierzonych robót i</w:t>
      </w:r>
    </w:p>
    <w:p w:rsidR="00575E02" w:rsidRPr="00156D62" w:rsidRDefault="00575E02" w:rsidP="00575E02">
      <w:pPr>
        <w:shd w:val="clear" w:color="auto" w:fill="FFFFFF"/>
        <w:spacing w:line="307" w:lineRule="exact"/>
        <w:ind w:left="5"/>
        <w:rPr>
          <w:sz w:val="18"/>
          <w:szCs w:val="18"/>
        </w:rPr>
      </w:pPr>
      <w:r w:rsidRPr="00156D62">
        <w:rPr>
          <w:color w:val="000000"/>
          <w:sz w:val="18"/>
          <w:szCs w:val="18"/>
        </w:rPr>
        <w:t>terminie obmiaru, co najmniej na 3 dni przed tym terminem.</w:t>
      </w:r>
    </w:p>
    <w:p w:rsidR="00575E02" w:rsidRPr="00156D62" w:rsidRDefault="00575E02" w:rsidP="00575E02">
      <w:pPr>
        <w:shd w:val="clear" w:color="auto" w:fill="FFFFFF"/>
        <w:spacing w:line="307" w:lineRule="exact"/>
        <w:ind w:left="5"/>
        <w:rPr>
          <w:sz w:val="18"/>
          <w:szCs w:val="18"/>
        </w:rPr>
      </w:pPr>
      <w:r w:rsidRPr="00156D62">
        <w:rPr>
          <w:color w:val="000000"/>
          <w:sz w:val="18"/>
          <w:szCs w:val="18"/>
        </w:rPr>
        <w:t>Wyniki obmiaru będą wpisane do rejestru obmiarów.</w:t>
      </w:r>
    </w:p>
    <w:p w:rsidR="00575E02" w:rsidRPr="00156D62" w:rsidRDefault="00575E02" w:rsidP="00575E02">
      <w:pPr>
        <w:shd w:val="clear" w:color="auto" w:fill="FFFFFF"/>
        <w:spacing w:line="307" w:lineRule="exact"/>
        <w:ind w:left="10"/>
        <w:rPr>
          <w:sz w:val="18"/>
          <w:szCs w:val="18"/>
        </w:rPr>
      </w:pPr>
      <w:r w:rsidRPr="00156D62">
        <w:rPr>
          <w:color w:val="000000"/>
          <w:sz w:val="18"/>
          <w:szCs w:val="18"/>
        </w:rPr>
        <w:t>Jakikolwiek błąd lub przeoczenie (opuszczenie) w ilościach podanych w ślepym kosztorysie lub gdzie indziej w ST nie zwalnia</w:t>
      </w:r>
    </w:p>
    <w:p w:rsidR="00575E02" w:rsidRPr="00156D62" w:rsidRDefault="00575E02" w:rsidP="00575E02">
      <w:pPr>
        <w:shd w:val="clear" w:color="auto" w:fill="FFFFFF"/>
        <w:spacing w:line="307" w:lineRule="exact"/>
        <w:ind w:left="5"/>
        <w:rPr>
          <w:sz w:val="18"/>
          <w:szCs w:val="18"/>
        </w:rPr>
      </w:pPr>
      <w:r w:rsidRPr="00156D62">
        <w:rPr>
          <w:color w:val="000000"/>
          <w:spacing w:val="4"/>
          <w:sz w:val="18"/>
          <w:szCs w:val="18"/>
        </w:rPr>
        <w:t>Wykonawcy od obowiązku ukończenia wszystkich robót. Błędne dane zostaną poprawione według instrukcji Inspektora</w:t>
      </w:r>
    </w:p>
    <w:p w:rsidR="00575E02" w:rsidRPr="00156D62" w:rsidRDefault="00575E02" w:rsidP="00575E02">
      <w:pPr>
        <w:shd w:val="clear" w:color="auto" w:fill="FFFFFF"/>
        <w:spacing w:line="307" w:lineRule="exact"/>
        <w:rPr>
          <w:sz w:val="18"/>
          <w:szCs w:val="18"/>
        </w:rPr>
      </w:pPr>
      <w:r w:rsidRPr="00156D62">
        <w:rPr>
          <w:color w:val="000000"/>
          <w:sz w:val="18"/>
          <w:szCs w:val="18"/>
        </w:rPr>
        <w:t>Nadzoru na piśmie.</w:t>
      </w:r>
    </w:p>
    <w:p w:rsidR="00575E02" w:rsidRPr="00156D62" w:rsidRDefault="00575E02" w:rsidP="00575E02">
      <w:pPr>
        <w:shd w:val="clear" w:color="auto" w:fill="FFFFFF"/>
        <w:spacing w:line="307" w:lineRule="exact"/>
        <w:ind w:left="10"/>
        <w:rPr>
          <w:sz w:val="18"/>
          <w:szCs w:val="18"/>
        </w:rPr>
      </w:pPr>
      <w:r w:rsidRPr="00156D62">
        <w:rPr>
          <w:color w:val="000000"/>
          <w:sz w:val="18"/>
          <w:szCs w:val="18"/>
        </w:rPr>
        <w:t>Obmiar gotowych robót będzie przeprowadzony z częstością wymaganą do celu miesięcznej płatności na rzecz Wykonawcy lub</w:t>
      </w:r>
    </w:p>
    <w:p w:rsidR="00575E02" w:rsidRPr="00156D62" w:rsidRDefault="00575E02" w:rsidP="00575E02">
      <w:pPr>
        <w:shd w:val="clear" w:color="auto" w:fill="FFFFFF"/>
        <w:spacing w:line="307" w:lineRule="exact"/>
        <w:ind w:left="5"/>
        <w:rPr>
          <w:sz w:val="18"/>
          <w:szCs w:val="18"/>
        </w:rPr>
      </w:pPr>
      <w:r w:rsidRPr="00156D62">
        <w:rPr>
          <w:color w:val="000000"/>
          <w:sz w:val="18"/>
          <w:szCs w:val="18"/>
        </w:rPr>
        <w:t>w innym czasie określonym w umowie lub oczekiwanym przez Wykonawcę i Inspektora Nadzoru.</w:t>
      </w:r>
    </w:p>
    <w:p w:rsidR="00575E02" w:rsidRPr="0071542C" w:rsidRDefault="00575E02" w:rsidP="00575E02">
      <w:pPr>
        <w:shd w:val="clear" w:color="auto" w:fill="FFFFFF"/>
        <w:tabs>
          <w:tab w:val="left" w:pos="322"/>
        </w:tabs>
        <w:spacing w:line="307" w:lineRule="exact"/>
        <w:ind w:left="10"/>
        <w:rPr>
          <w:b/>
          <w:sz w:val="18"/>
          <w:szCs w:val="18"/>
        </w:rPr>
      </w:pPr>
      <w:r w:rsidRPr="0071542C">
        <w:rPr>
          <w:b/>
          <w:color w:val="000000"/>
          <w:spacing w:val="-6"/>
          <w:sz w:val="18"/>
          <w:szCs w:val="18"/>
        </w:rPr>
        <w:t>7.2.</w:t>
      </w:r>
      <w:r w:rsidRPr="0071542C">
        <w:rPr>
          <w:b/>
          <w:color w:val="000000"/>
          <w:sz w:val="18"/>
          <w:szCs w:val="18"/>
        </w:rPr>
        <w:tab/>
        <w:t>Zasady określania ilości robót i materiałów</w:t>
      </w:r>
    </w:p>
    <w:p w:rsidR="00575E02" w:rsidRPr="00156D62" w:rsidRDefault="00575E02" w:rsidP="00575E02">
      <w:pPr>
        <w:shd w:val="clear" w:color="auto" w:fill="FFFFFF"/>
        <w:spacing w:line="307" w:lineRule="exact"/>
        <w:ind w:left="5"/>
        <w:rPr>
          <w:sz w:val="18"/>
          <w:szCs w:val="18"/>
        </w:rPr>
      </w:pPr>
      <w:r w:rsidRPr="00156D62">
        <w:rPr>
          <w:color w:val="000000"/>
          <w:sz w:val="18"/>
          <w:szCs w:val="18"/>
        </w:rPr>
        <w:t>Długości i odległości pomiędzy wyszczególnionymi punktami skrajnymi będą obmierzone poziomo lub wzdłuż linii osiowej. Jeśli ST właściwie dla danych robót nie wymagają tego inaczej, objętości będą wyliczone w m</w:t>
      </w:r>
      <w:r w:rsidRPr="00156D62">
        <w:rPr>
          <w:color w:val="000000"/>
          <w:sz w:val="18"/>
          <w:szCs w:val="18"/>
          <w:vertAlign w:val="superscript"/>
        </w:rPr>
        <w:t>3</w:t>
      </w:r>
      <w:r w:rsidRPr="00156D62">
        <w:rPr>
          <w:color w:val="000000"/>
          <w:sz w:val="18"/>
          <w:szCs w:val="18"/>
        </w:rPr>
        <w:t xml:space="preserve"> jako długość pomnożona przez </w:t>
      </w:r>
      <w:r w:rsidRPr="00156D62">
        <w:rPr>
          <w:color w:val="000000"/>
          <w:spacing w:val="-1"/>
          <w:sz w:val="18"/>
          <w:szCs w:val="18"/>
        </w:rPr>
        <w:t xml:space="preserve">średni przekrój. </w:t>
      </w:r>
      <w:r w:rsidRPr="00156D62">
        <w:rPr>
          <w:color w:val="000000"/>
          <w:sz w:val="18"/>
          <w:szCs w:val="18"/>
        </w:rPr>
        <w:t>Ilości, które mają być obmierzone wagowo, będą ważone w tonach lub kilogramach zgodnie z wymaganiami ST.</w:t>
      </w:r>
    </w:p>
    <w:p w:rsidR="00575E02" w:rsidRPr="0071542C" w:rsidRDefault="00575E02" w:rsidP="00575E02">
      <w:pPr>
        <w:shd w:val="clear" w:color="auto" w:fill="FFFFFF"/>
        <w:tabs>
          <w:tab w:val="left" w:pos="322"/>
        </w:tabs>
        <w:spacing w:line="307" w:lineRule="exact"/>
        <w:ind w:left="10"/>
        <w:rPr>
          <w:b/>
          <w:sz w:val="18"/>
          <w:szCs w:val="18"/>
        </w:rPr>
      </w:pPr>
      <w:r w:rsidRPr="0071542C">
        <w:rPr>
          <w:b/>
          <w:color w:val="000000"/>
          <w:spacing w:val="-6"/>
          <w:sz w:val="18"/>
          <w:szCs w:val="18"/>
        </w:rPr>
        <w:t>7.3.</w:t>
      </w:r>
      <w:r w:rsidRPr="0071542C">
        <w:rPr>
          <w:b/>
          <w:color w:val="000000"/>
          <w:sz w:val="18"/>
          <w:szCs w:val="18"/>
        </w:rPr>
        <w:tab/>
        <w:t>Urządzenia i sprzęt pomiarowy</w:t>
      </w:r>
    </w:p>
    <w:p w:rsidR="00575E02" w:rsidRPr="00156D62" w:rsidRDefault="00575E02" w:rsidP="00575E02">
      <w:pPr>
        <w:shd w:val="clear" w:color="auto" w:fill="FFFFFF"/>
        <w:spacing w:line="307" w:lineRule="exact"/>
        <w:ind w:left="5"/>
        <w:rPr>
          <w:sz w:val="18"/>
          <w:szCs w:val="18"/>
        </w:rPr>
      </w:pPr>
      <w:r w:rsidRPr="00156D62">
        <w:rPr>
          <w:color w:val="000000"/>
          <w:sz w:val="18"/>
          <w:szCs w:val="18"/>
        </w:rPr>
        <w:t xml:space="preserve">Wszystkie urządzenia i sprzęt pomiarowy, stosowany w czasie obmiaru robót będą zaakceptowane przez Inspektora Nadzoru. </w:t>
      </w:r>
      <w:r w:rsidRPr="00156D62">
        <w:rPr>
          <w:color w:val="000000"/>
          <w:spacing w:val="5"/>
          <w:sz w:val="18"/>
          <w:szCs w:val="18"/>
        </w:rPr>
        <w:t xml:space="preserve">Urządzenia i sprzęt pomiarowy zostaną dostarczone przez Wykonawcę. Jeżeli urządzenia te lub sprzęt wymagają badań </w:t>
      </w:r>
      <w:r w:rsidRPr="00156D62">
        <w:rPr>
          <w:color w:val="000000"/>
          <w:sz w:val="18"/>
          <w:szCs w:val="18"/>
        </w:rPr>
        <w:t>atestujących to Wykonawca będzie posiadać ważne świadectwa legalizacji. Wszystkie urządzenia pomiarowe będą przez Wykonawcę utrzymywane w dobrym stanie, w całym okresie trwania robót.</w:t>
      </w:r>
    </w:p>
    <w:p w:rsidR="00575E02" w:rsidRPr="0071542C" w:rsidRDefault="00575E02" w:rsidP="00575E02">
      <w:pPr>
        <w:shd w:val="clear" w:color="auto" w:fill="FFFFFF"/>
        <w:tabs>
          <w:tab w:val="left" w:pos="322"/>
        </w:tabs>
        <w:spacing w:line="307" w:lineRule="exact"/>
        <w:ind w:left="10"/>
        <w:rPr>
          <w:b/>
          <w:sz w:val="18"/>
          <w:szCs w:val="18"/>
        </w:rPr>
      </w:pPr>
      <w:r w:rsidRPr="0071542C">
        <w:rPr>
          <w:b/>
          <w:color w:val="000000"/>
          <w:spacing w:val="-6"/>
          <w:sz w:val="18"/>
          <w:szCs w:val="18"/>
        </w:rPr>
        <w:t>7.4.</w:t>
      </w:r>
      <w:r w:rsidRPr="0071542C">
        <w:rPr>
          <w:b/>
          <w:color w:val="000000"/>
          <w:sz w:val="18"/>
          <w:szCs w:val="18"/>
        </w:rPr>
        <w:tab/>
        <w:t>Wagi i zasady ważenia</w:t>
      </w:r>
    </w:p>
    <w:p w:rsidR="00575E02" w:rsidRPr="00156D62" w:rsidRDefault="00575E02" w:rsidP="00575E02">
      <w:pPr>
        <w:shd w:val="clear" w:color="auto" w:fill="FFFFFF"/>
        <w:spacing w:line="307" w:lineRule="exact"/>
        <w:ind w:left="5"/>
        <w:rPr>
          <w:sz w:val="18"/>
          <w:szCs w:val="18"/>
        </w:rPr>
      </w:pPr>
      <w:r w:rsidRPr="00156D62">
        <w:rPr>
          <w:color w:val="000000"/>
          <w:spacing w:val="2"/>
          <w:sz w:val="18"/>
          <w:szCs w:val="18"/>
        </w:rPr>
        <w:t xml:space="preserve">Wykonawca dostarczy i zainstaluje urządzenia wagowe odpowiadające odnośnym wymaganiom ST. Będzie utrzymywać to </w:t>
      </w:r>
      <w:r w:rsidRPr="00156D62">
        <w:rPr>
          <w:color w:val="000000"/>
          <w:sz w:val="18"/>
          <w:szCs w:val="18"/>
        </w:rPr>
        <w:t>wyposażenie zapewniając w sposób ciągły zachowanie dokładności wg norm zatwierdzonych przez Inspektora Nadzoru.</w:t>
      </w:r>
    </w:p>
    <w:p w:rsidR="00575E02" w:rsidRPr="0071542C" w:rsidRDefault="00575E02" w:rsidP="00575E02">
      <w:pPr>
        <w:shd w:val="clear" w:color="auto" w:fill="FFFFFF"/>
        <w:tabs>
          <w:tab w:val="left" w:pos="322"/>
        </w:tabs>
        <w:spacing w:line="307" w:lineRule="exact"/>
        <w:ind w:left="10"/>
        <w:rPr>
          <w:b/>
          <w:sz w:val="18"/>
          <w:szCs w:val="18"/>
        </w:rPr>
      </w:pPr>
      <w:r w:rsidRPr="0071542C">
        <w:rPr>
          <w:b/>
          <w:color w:val="000000"/>
          <w:spacing w:val="-6"/>
          <w:sz w:val="18"/>
          <w:szCs w:val="18"/>
        </w:rPr>
        <w:t>7.5.</w:t>
      </w:r>
      <w:r w:rsidRPr="0071542C">
        <w:rPr>
          <w:b/>
          <w:color w:val="000000"/>
          <w:sz w:val="18"/>
          <w:szCs w:val="18"/>
        </w:rPr>
        <w:tab/>
        <w:t>Czas przeprowadzania obmiaru</w:t>
      </w:r>
    </w:p>
    <w:p w:rsidR="00575E02" w:rsidRPr="00156D62" w:rsidRDefault="00575E02" w:rsidP="00575E02">
      <w:pPr>
        <w:shd w:val="clear" w:color="auto" w:fill="FFFFFF"/>
        <w:spacing w:line="307" w:lineRule="exact"/>
        <w:ind w:left="10"/>
        <w:rPr>
          <w:sz w:val="18"/>
          <w:szCs w:val="18"/>
        </w:rPr>
      </w:pPr>
      <w:r w:rsidRPr="00156D62">
        <w:rPr>
          <w:color w:val="000000"/>
          <w:spacing w:val="5"/>
          <w:sz w:val="18"/>
          <w:szCs w:val="18"/>
        </w:rPr>
        <w:t>Obmiary będą przeprowadzane przed częściowym lub ostatecznym odbiorem robót, a także w przypadku występowania</w:t>
      </w:r>
    </w:p>
    <w:p w:rsidR="00575E02" w:rsidRPr="00156D62" w:rsidRDefault="00575E02" w:rsidP="00575E02">
      <w:pPr>
        <w:shd w:val="clear" w:color="auto" w:fill="FFFFFF"/>
        <w:spacing w:line="307" w:lineRule="exact"/>
        <w:ind w:left="10"/>
        <w:rPr>
          <w:sz w:val="18"/>
          <w:szCs w:val="18"/>
        </w:rPr>
      </w:pPr>
      <w:r w:rsidRPr="00156D62">
        <w:rPr>
          <w:color w:val="000000"/>
          <w:spacing w:val="-1"/>
          <w:sz w:val="18"/>
          <w:szCs w:val="18"/>
        </w:rPr>
        <w:t>dłuższej przerwy w robotach.</w:t>
      </w:r>
    </w:p>
    <w:p w:rsidR="00575E02" w:rsidRPr="00156D62" w:rsidRDefault="00575E02" w:rsidP="00575E02">
      <w:pPr>
        <w:shd w:val="clear" w:color="auto" w:fill="FFFFFF"/>
        <w:spacing w:line="307" w:lineRule="exact"/>
        <w:ind w:left="10"/>
        <w:rPr>
          <w:sz w:val="18"/>
          <w:szCs w:val="18"/>
        </w:rPr>
      </w:pPr>
      <w:r w:rsidRPr="00156D62">
        <w:rPr>
          <w:color w:val="000000"/>
          <w:sz w:val="18"/>
          <w:szCs w:val="18"/>
        </w:rPr>
        <w:t>Obmiar robót zanikających przeprowadza się w czasie ich wykonywania.</w:t>
      </w:r>
    </w:p>
    <w:p w:rsidR="00575E02" w:rsidRPr="00156D62" w:rsidRDefault="00575E02" w:rsidP="00575E02">
      <w:pPr>
        <w:shd w:val="clear" w:color="auto" w:fill="FFFFFF"/>
        <w:spacing w:line="307" w:lineRule="exact"/>
        <w:ind w:left="10"/>
        <w:rPr>
          <w:sz w:val="18"/>
          <w:szCs w:val="18"/>
        </w:rPr>
      </w:pPr>
      <w:r w:rsidRPr="00156D62">
        <w:rPr>
          <w:color w:val="000000"/>
          <w:sz w:val="18"/>
          <w:szCs w:val="18"/>
        </w:rPr>
        <w:t>Obmiar robót podlegających zakryciu przeprowadza się przed ich zakryciem.</w:t>
      </w:r>
    </w:p>
    <w:p w:rsidR="00575E02" w:rsidRPr="00156D62" w:rsidRDefault="00575E02" w:rsidP="00575E02">
      <w:pPr>
        <w:shd w:val="clear" w:color="auto" w:fill="FFFFFF"/>
        <w:spacing w:line="307" w:lineRule="exact"/>
        <w:ind w:left="5"/>
        <w:rPr>
          <w:sz w:val="18"/>
          <w:szCs w:val="18"/>
        </w:rPr>
      </w:pPr>
      <w:r w:rsidRPr="00156D62">
        <w:rPr>
          <w:color w:val="000000"/>
          <w:sz w:val="18"/>
          <w:szCs w:val="18"/>
        </w:rPr>
        <w:t>Roboty pomiarowe do obmiaru oraz nieodzowne obliczenia będą wykonane w sposób zrozumiały i jednoznaczny.</w:t>
      </w:r>
    </w:p>
    <w:p w:rsidR="00575E02" w:rsidRPr="00156D62" w:rsidRDefault="00575E02" w:rsidP="00575E02">
      <w:pPr>
        <w:shd w:val="clear" w:color="auto" w:fill="FFFFFF"/>
        <w:spacing w:line="307" w:lineRule="exact"/>
        <w:ind w:left="5"/>
        <w:rPr>
          <w:sz w:val="18"/>
          <w:szCs w:val="18"/>
        </w:rPr>
      </w:pPr>
      <w:r w:rsidRPr="00156D62">
        <w:rPr>
          <w:color w:val="000000"/>
          <w:spacing w:val="3"/>
          <w:sz w:val="18"/>
          <w:szCs w:val="18"/>
        </w:rPr>
        <w:t>Wymiary skomplikowanych powierzchni lub objętości będą uzupełniane odpowiednimi szkicami umieszczonym na karcie</w:t>
      </w:r>
    </w:p>
    <w:p w:rsidR="00575E02" w:rsidRPr="00156D62" w:rsidRDefault="00575E02" w:rsidP="00575E02">
      <w:pPr>
        <w:shd w:val="clear" w:color="auto" w:fill="FFFFFF"/>
        <w:spacing w:line="307" w:lineRule="exact"/>
        <w:ind w:left="5"/>
        <w:rPr>
          <w:sz w:val="18"/>
          <w:szCs w:val="18"/>
        </w:rPr>
      </w:pPr>
      <w:r w:rsidRPr="00156D62">
        <w:rPr>
          <w:color w:val="000000"/>
          <w:sz w:val="18"/>
          <w:szCs w:val="18"/>
        </w:rPr>
        <w:t>rejestru obmiarów. W razie braku miejsca szkice mogą być dołączone w formie oddzielnego załącznika do rejestru obmiarów,</w:t>
      </w:r>
    </w:p>
    <w:p w:rsidR="00575E02" w:rsidRDefault="00575E02" w:rsidP="00575E02">
      <w:pPr>
        <w:shd w:val="clear" w:color="auto" w:fill="FFFFFF"/>
        <w:spacing w:line="307" w:lineRule="exact"/>
        <w:ind w:left="5"/>
        <w:rPr>
          <w:color w:val="000000"/>
          <w:sz w:val="18"/>
          <w:szCs w:val="18"/>
        </w:rPr>
      </w:pPr>
      <w:r w:rsidRPr="00156D62">
        <w:rPr>
          <w:color w:val="000000"/>
          <w:sz w:val="18"/>
          <w:szCs w:val="18"/>
        </w:rPr>
        <w:lastRenderedPageBreak/>
        <w:t>którego wzór zostanie uzgodniony z Inspektorem Nadzoru.</w:t>
      </w:r>
    </w:p>
    <w:p w:rsidR="00926ED5" w:rsidRPr="00156D62" w:rsidRDefault="00926ED5" w:rsidP="00575E02">
      <w:pPr>
        <w:shd w:val="clear" w:color="auto" w:fill="FFFFFF"/>
        <w:spacing w:line="307" w:lineRule="exact"/>
        <w:ind w:left="5"/>
        <w:rPr>
          <w:sz w:val="18"/>
          <w:szCs w:val="18"/>
        </w:rPr>
      </w:pPr>
    </w:p>
    <w:p w:rsidR="00575E02" w:rsidRPr="00156D62" w:rsidRDefault="00575E02" w:rsidP="00575E02">
      <w:pPr>
        <w:shd w:val="clear" w:color="auto" w:fill="FFFFFF"/>
        <w:tabs>
          <w:tab w:val="left" w:pos="240"/>
        </w:tabs>
        <w:spacing w:line="307" w:lineRule="exact"/>
        <w:ind w:left="10"/>
        <w:rPr>
          <w:sz w:val="18"/>
          <w:szCs w:val="18"/>
        </w:rPr>
      </w:pPr>
      <w:r w:rsidRPr="00156D62">
        <w:rPr>
          <w:b/>
          <w:bCs/>
          <w:color w:val="000000"/>
          <w:spacing w:val="-11"/>
          <w:sz w:val="18"/>
          <w:szCs w:val="18"/>
        </w:rPr>
        <w:t>8.</w:t>
      </w:r>
      <w:r w:rsidRPr="00156D62">
        <w:rPr>
          <w:b/>
          <w:bCs/>
          <w:color w:val="000000"/>
          <w:sz w:val="18"/>
          <w:szCs w:val="18"/>
        </w:rPr>
        <w:tab/>
      </w:r>
      <w:r w:rsidRPr="00156D62">
        <w:rPr>
          <w:b/>
          <w:bCs/>
          <w:color w:val="000000"/>
          <w:spacing w:val="3"/>
          <w:sz w:val="18"/>
          <w:szCs w:val="18"/>
        </w:rPr>
        <w:t>ODBIÓR ROBÓT</w:t>
      </w:r>
    </w:p>
    <w:p w:rsidR="00575E02" w:rsidRPr="0071542C" w:rsidRDefault="00575E02" w:rsidP="00575E02">
      <w:pPr>
        <w:shd w:val="clear" w:color="auto" w:fill="FFFFFF"/>
        <w:tabs>
          <w:tab w:val="left" w:pos="322"/>
        </w:tabs>
        <w:spacing w:line="307" w:lineRule="exact"/>
        <w:ind w:left="14"/>
        <w:rPr>
          <w:b/>
          <w:sz w:val="18"/>
          <w:szCs w:val="18"/>
        </w:rPr>
      </w:pPr>
      <w:r w:rsidRPr="0071542C">
        <w:rPr>
          <w:b/>
          <w:color w:val="000000"/>
          <w:spacing w:val="-7"/>
          <w:sz w:val="18"/>
          <w:szCs w:val="18"/>
        </w:rPr>
        <w:t>8.1.</w:t>
      </w:r>
      <w:r w:rsidRPr="0071542C">
        <w:rPr>
          <w:b/>
          <w:color w:val="000000"/>
          <w:sz w:val="18"/>
          <w:szCs w:val="18"/>
        </w:rPr>
        <w:tab/>
        <w:t>Rodzaje odbiorów robót</w:t>
      </w:r>
    </w:p>
    <w:p w:rsidR="00575E02" w:rsidRPr="00156D62" w:rsidRDefault="00575E02" w:rsidP="00575E02">
      <w:pPr>
        <w:shd w:val="clear" w:color="auto" w:fill="FFFFFF"/>
        <w:spacing w:line="307" w:lineRule="exact"/>
        <w:ind w:left="5"/>
        <w:rPr>
          <w:sz w:val="18"/>
          <w:szCs w:val="18"/>
        </w:rPr>
      </w:pPr>
      <w:r w:rsidRPr="00156D62">
        <w:rPr>
          <w:color w:val="000000"/>
          <w:sz w:val="18"/>
          <w:szCs w:val="18"/>
        </w:rPr>
        <w:t>W zależności od ustaleń odpowiednich ST, roboty podlegają następującym etapom odbioru:</w:t>
      </w:r>
    </w:p>
    <w:p w:rsidR="00575E02" w:rsidRPr="00156D62" w:rsidRDefault="00575E02" w:rsidP="00575E02">
      <w:pPr>
        <w:numPr>
          <w:ilvl w:val="0"/>
          <w:numId w:val="17"/>
        </w:numPr>
        <w:shd w:val="clear" w:color="auto" w:fill="FFFFFF"/>
        <w:tabs>
          <w:tab w:val="left" w:pos="197"/>
        </w:tabs>
        <w:spacing w:line="307" w:lineRule="exact"/>
        <w:ind w:left="5"/>
        <w:rPr>
          <w:color w:val="000000"/>
          <w:spacing w:val="-3"/>
          <w:sz w:val="18"/>
          <w:szCs w:val="18"/>
        </w:rPr>
      </w:pPr>
      <w:r w:rsidRPr="00156D62">
        <w:rPr>
          <w:color w:val="000000"/>
          <w:sz w:val="18"/>
          <w:szCs w:val="18"/>
        </w:rPr>
        <w:t>odbiorowi robót zanikających i ulegających zakryciu,</w:t>
      </w:r>
    </w:p>
    <w:p w:rsidR="00575E02" w:rsidRPr="00156D62" w:rsidRDefault="00575E02" w:rsidP="00575E02">
      <w:pPr>
        <w:numPr>
          <w:ilvl w:val="0"/>
          <w:numId w:val="17"/>
        </w:numPr>
        <w:shd w:val="clear" w:color="auto" w:fill="FFFFFF"/>
        <w:tabs>
          <w:tab w:val="left" w:pos="197"/>
        </w:tabs>
        <w:spacing w:line="307" w:lineRule="exact"/>
        <w:ind w:left="5"/>
        <w:rPr>
          <w:color w:val="000000"/>
          <w:spacing w:val="-2"/>
          <w:sz w:val="18"/>
          <w:szCs w:val="18"/>
        </w:rPr>
      </w:pPr>
      <w:r w:rsidRPr="00156D62">
        <w:rPr>
          <w:color w:val="000000"/>
          <w:spacing w:val="-1"/>
          <w:sz w:val="18"/>
          <w:szCs w:val="18"/>
        </w:rPr>
        <w:t>odbiorowi częściowemu,</w:t>
      </w:r>
    </w:p>
    <w:p w:rsidR="00575E02" w:rsidRPr="00156D62" w:rsidRDefault="00575E02" w:rsidP="00575E02">
      <w:pPr>
        <w:numPr>
          <w:ilvl w:val="0"/>
          <w:numId w:val="17"/>
        </w:numPr>
        <w:shd w:val="clear" w:color="auto" w:fill="FFFFFF"/>
        <w:tabs>
          <w:tab w:val="left" w:pos="197"/>
        </w:tabs>
        <w:spacing w:line="307" w:lineRule="exact"/>
        <w:ind w:left="5"/>
        <w:rPr>
          <w:color w:val="000000"/>
          <w:spacing w:val="-3"/>
          <w:sz w:val="18"/>
          <w:szCs w:val="18"/>
        </w:rPr>
      </w:pPr>
      <w:r w:rsidRPr="00156D62">
        <w:rPr>
          <w:color w:val="000000"/>
          <w:sz w:val="18"/>
          <w:szCs w:val="18"/>
        </w:rPr>
        <w:t>odbiorowi ostatecznemu,</w:t>
      </w:r>
    </w:p>
    <w:p w:rsidR="00575E02" w:rsidRPr="00156D62" w:rsidRDefault="00575E02" w:rsidP="00575E02">
      <w:pPr>
        <w:numPr>
          <w:ilvl w:val="0"/>
          <w:numId w:val="17"/>
        </w:numPr>
        <w:shd w:val="clear" w:color="auto" w:fill="FFFFFF"/>
        <w:tabs>
          <w:tab w:val="left" w:pos="197"/>
        </w:tabs>
        <w:spacing w:line="307" w:lineRule="exact"/>
        <w:ind w:left="5"/>
        <w:rPr>
          <w:color w:val="000000"/>
          <w:spacing w:val="-3"/>
          <w:sz w:val="18"/>
          <w:szCs w:val="18"/>
        </w:rPr>
      </w:pPr>
      <w:r w:rsidRPr="00156D62">
        <w:rPr>
          <w:color w:val="000000"/>
          <w:spacing w:val="-1"/>
          <w:sz w:val="18"/>
          <w:szCs w:val="18"/>
        </w:rPr>
        <w:t>odbiorowi pogwarancyjnemu.</w:t>
      </w:r>
    </w:p>
    <w:p w:rsidR="00575E02" w:rsidRPr="00CB639C" w:rsidRDefault="00575E02" w:rsidP="00CB639C">
      <w:pPr>
        <w:shd w:val="clear" w:color="auto" w:fill="FFFFFF"/>
        <w:tabs>
          <w:tab w:val="left" w:pos="322"/>
        </w:tabs>
        <w:spacing w:line="307" w:lineRule="exact"/>
        <w:ind w:left="14"/>
        <w:rPr>
          <w:b/>
          <w:sz w:val="18"/>
          <w:szCs w:val="18"/>
        </w:rPr>
      </w:pPr>
      <w:r w:rsidRPr="0071542C">
        <w:rPr>
          <w:b/>
          <w:color w:val="000000"/>
          <w:spacing w:val="-7"/>
          <w:sz w:val="18"/>
          <w:szCs w:val="18"/>
        </w:rPr>
        <w:t>8.2.</w:t>
      </w:r>
      <w:r w:rsidRPr="0071542C">
        <w:rPr>
          <w:b/>
          <w:color w:val="000000"/>
          <w:sz w:val="18"/>
          <w:szCs w:val="18"/>
        </w:rPr>
        <w:tab/>
        <w:t>Odbiór robót zanikających i ulegających zakryciu</w:t>
      </w:r>
      <w:r w:rsidR="00CB639C">
        <w:rPr>
          <w:b/>
          <w:sz w:val="18"/>
          <w:szCs w:val="18"/>
        </w:rPr>
        <w:t xml:space="preserve">                                                                                                                 </w:t>
      </w:r>
      <w:r w:rsidRPr="00156D62">
        <w:rPr>
          <w:color w:val="000000"/>
          <w:spacing w:val="3"/>
          <w:sz w:val="18"/>
          <w:szCs w:val="18"/>
        </w:rPr>
        <w:t>Odbiór robót zanikających i ulegających zakryciu polega na finalnej ocenie ilości i jakości wykonywanych robót, które w</w:t>
      </w:r>
    </w:p>
    <w:p w:rsidR="00575E02" w:rsidRPr="00156D62" w:rsidRDefault="00575E02" w:rsidP="00575E02">
      <w:pPr>
        <w:shd w:val="clear" w:color="auto" w:fill="FFFFFF"/>
        <w:spacing w:line="307" w:lineRule="exact"/>
        <w:ind w:left="10"/>
        <w:rPr>
          <w:sz w:val="18"/>
          <w:szCs w:val="18"/>
        </w:rPr>
      </w:pPr>
      <w:r w:rsidRPr="00156D62">
        <w:rPr>
          <w:color w:val="000000"/>
          <w:sz w:val="18"/>
          <w:szCs w:val="18"/>
        </w:rPr>
        <w:t>dalszym procesie realizacji ulegną zakryciu.</w:t>
      </w:r>
    </w:p>
    <w:p w:rsidR="00575E02" w:rsidRPr="00156D62" w:rsidRDefault="00575E02" w:rsidP="00575E02">
      <w:pPr>
        <w:shd w:val="clear" w:color="auto" w:fill="FFFFFF"/>
        <w:spacing w:line="307" w:lineRule="exact"/>
        <w:ind w:left="10"/>
        <w:rPr>
          <w:sz w:val="18"/>
          <w:szCs w:val="18"/>
        </w:rPr>
      </w:pPr>
      <w:r w:rsidRPr="00156D62">
        <w:rPr>
          <w:color w:val="000000"/>
          <w:spacing w:val="-1"/>
          <w:sz w:val="18"/>
          <w:szCs w:val="18"/>
        </w:rPr>
        <w:t>Odbiór robót zanikających i ulegających zakryciu będzie dokonany w czasie umożliwiającym wykonanie ewentualnych korekt i</w:t>
      </w:r>
    </w:p>
    <w:p w:rsidR="00926ED5" w:rsidRPr="00CB639C" w:rsidRDefault="00575E02" w:rsidP="00CB639C">
      <w:pPr>
        <w:shd w:val="clear" w:color="auto" w:fill="FFFFFF"/>
        <w:spacing w:line="307" w:lineRule="exact"/>
        <w:ind w:left="5"/>
        <w:rPr>
          <w:color w:val="000000"/>
          <w:sz w:val="18"/>
          <w:szCs w:val="18"/>
        </w:rPr>
      </w:pPr>
      <w:r w:rsidRPr="00156D62">
        <w:rPr>
          <w:color w:val="000000"/>
          <w:sz w:val="18"/>
          <w:szCs w:val="18"/>
        </w:rPr>
        <w:t>poprawek bez hamowania ogólnego postępu robót.</w:t>
      </w:r>
    </w:p>
    <w:p w:rsidR="00CB639C" w:rsidRDefault="00926ED5" w:rsidP="00CB639C">
      <w:pPr>
        <w:shd w:val="clear" w:color="auto" w:fill="FFFFFF"/>
        <w:spacing w:line="307" w:lineRule="exact"/>
        <w:ind w:left="10"/>
        <w:rPr>
          <w:color w:val="000000"/>
          <w:sz w:val="18"/>
          <w:szCs w:val="18"/>
        </w:rPr>
      </w:pPr>
      <w:r w:rsidRPr="00156D62">
        <w:rPr>
          <w:color w:val="000000"/>
          <w:sz w:val="18"/>
          <w:szCs w:val="18"/>
        </w:rPr>
        <w:t>Odbioru robót dokonuje Insp</w:t>
      </w:r>
      <w:r w:rsidR="00CB639C">
        <w:rPr>
          <w:color w:val="000000"/>
          <w:sz w:val="18"/>
          <w:szCs w:val="18"/>
        </w:rPr>
        <w:t>e</w:t>
      </w:r>
      <w:r w:rsidRPr="00156D62">
        <w:rPr>
          <w:color w:val="000000"/>
          <w:sz w:val="18"/>
          <w:szCs w:val="18"/>
        </w:rPr>
        <w:t>ektor Nadzoru.</w:t>
      </w:r>
    </w:p>
    <w:p w:rsidR="00CB639C" w:rsidRPr="00156D62" w:rsidRDefault="00CB639C" w:rsidP="00CB639C">
      <w:pPr>
        <w:shd w:val="clear" w:color="auto" w:fill="FFFFFF"/>
        <w:spacing w:line="307" w:lineRule="exact"/>
        <w:jc w:val="both"/>
        <w:rPr>
          <w:sz w:val="18"/>
          <w:szCs w:val="18"/>
        </w:rPr>
      </w:pPr>
      <w:r w:rsidRPr="00156D62">
        <w:rPr>
          <w:color w:val="000000"/>
          <w:sz w:val="18"/>
          <w:szCs w:val="18"/>
        </w:rPr>
        <w:t xml:space="preserve">Gotowości danej części robót do odbioru zgłasza Wykonawca wpisem do dziennika budowy i jednoczesnym powiadomieniu </w:t>
      </w:r>
      <w:r w:rsidRPr="00156D62">
        <w:rPr>
          <w:color w:val="000000"/>
          <w:spacing w:val="1"/>
          <w:sz w:val="18"/>
          <w:szCs w:val="18"/>
        </w:rPr>
        <w:t xml:space="preserve">Inspektora Nadzoru. Odbiór będzie przeprowadzony niezwłocznie, nie później jednak niż w ciągu 3 dni od daty zgłoszenia </w:t>
      </w:r>
      <w:r w:rsidRPr="00156D62">
        <w:rPr>
          <w:color w:val="000000"/>
          <w:spacing w:val="2"/>
          <w:sz w:val="18"/>
          <w:szCs w:val="18"/>
        </w:rPr>
        <w:t xml:space="preserve">wpisem do dziennika budowy i powiadomienia o tym fakcie Inspektora Nadzoru. Jakość i ilość robót ulegających zakryciu </w:t>
      </w:r>
      <w:r w:rsidRPr="00156D62">
        <w:rPr>
          <w:color w:val="000000"/>
          <w:sz w:val="18"/>
          <w:szCs w:val="18"/>
        </w:rPr>
        <w:t>ocenia Inspektor Nadzoru na podstawie dokumentów zawierających komplet wyników badań laboratoryjnych i w oparciu o przeprowadzone pomiary, w konfrontacji z dokumentacją projektową, ST i uprzednimi ustaleniami.</w:t>
      </w:r>
    </w:p>
    <w:p w:rsidR="00CB639C" w:rsidRPr="0071542C" w:rsidRDefault="00CB639C" w:rsidP="00CB639C">
      <w:pPr>
        <w:shd w:val="clear" w:color="auto" w:fill="FFFFFF"/>
        <w:tabs>
          <w:tab w:val="left" w:pos="326"/>
        </w:tabs>
        <w:spacing w:line="307" w:lineRule="exact"/>
        <w:ind w:left="14"/>
        <w:rPr>
          <w:b/>
          <w:sz w:val="18"/>
          <w:szCs w:val="18"/>
        </w:rPr>
      </w:pPr>
      <w:r w:rsidRPr="0071542C">
        <w:rPr>
          <w:b/>
          <w:color w:val="000000"/>
          <w:spacing w:val="-7"/>
          <w:sz w:val="18"/>
          <w:szCs w:val="18"/>
        </w:rPr>
        <w:t>8.3.</w:t>
      </w:r>
      <w:r w:rsidRPr="0071542C">
        <w:rPr>
          <w:b/>
          <w:color w:val="000000"/>
          <w:sz w:val="18"/>
          <w:szCs w:val="18"/>
        </w:rPr>
        <w:tab/>
      </w:r>
      <w:r w:rsidRPr="0071542C">
        <w:rPr>
          <w:b/>
          <w:color w:val="000000"/>
          <w:spacing w:val="-1"/>
          <w:sz w:val="18"/>
          <w:szCs w:val="18"/>
        </w:rPr>
        <w:t>Odbiór częściowy</w:t>
      </w:r>
    </w:p>
    <w:p w:rsidR="00CB639C" w:rsidRPr="00156D62" w:rsidRDefault="00CB639C" w:rsidP="00CB639C">
      <w:pPr>
        <w:shd w:val="clear" w:color="auto" w:fill="FFFFFF"/>
        <w:spacing w:line="307" w:lineRule="exact"/>
        <w:ind w:left="10"/>
        <w:rPr>
          <w:sz w:val="18"/>
          <w:szCs w:val="18"/>
        </w:rPr>
      </w:pPr>
      <w:r w:rsidRPr="00156D62">
        <w:rPr>
          <w:color w:val="000000"/>
          <w:sz w:val="18"/>
          <w:szCs w:val="18"/>
        </w:rPr>
        <w:t>Odbiór polega na ocenie ilości i jakości wykonywanych części robót.</w:t>
      </w:r>
    </w:p>
    <w:p w:rsidR="00CB639C" w:rsidRPr="00156D62" w:rsidRDefault="00CB639C" w:rsidP="00CB639C">
      <w:pPr>
        <w:shd w:val="clear" w:color="auto" w:fill="FFFFFF"/>
        <w:spacing w:line="307" w:lineRule="exact"/>
        <w:ind w:left="10"/>
        <w:rPr>
          <w:sz w:val="18"/>
          <w:szCs w:val="18"/>
        </w:rPr>
      </w:pPr>
      <w:r w:rsidRPr="00156D62">
        <w:rPr>
          <w:color w:val="000000"/>
          <w:sz w:val="18"/>
          <w:szCs w:val="18"/>
        </w:rPr>
        <w:t>Odbioru częściowego robót dokonuje się wg zasad jak przy odbiorze ostatecznym robót.</w:t>
      </w:r>
    </w:p>
    <w:p w:rsidR="00CB639C" w:rsidRPr="00156D62" w:rsidRDefault="00CB639C" w:rsidP="00CB639C">
      <w:pPr>
        <w:shd w:val="clear" w:color="auto" w:fill="FFFFFF"/>
        <w:spacing w:line="307" w:lineRule="exact"/>
        <w:ind w:left="10"/>
        <w:rPr>
          <w:sz w:val="18"/>
          <w:szCs w:val="18"/>
        </w:rPr>
      </w:pPr>
      <w:r w:rsidRPr="00156D62">
        <w:rPr>
          <w:color w:val="000000"/>
          <w:sz w:val="18"/>
          <w:szCs w:val="18"/>
        </w:rPr>
        <w:t>Odbioru robót dokonuje Inspektor Nadzoru.</w:t>
      </w:r>
    </w:p>
    <w:p w:rsidR="00CB639C" w:rsidRPr="0071542C" w:rsidRDefault="00CB639C" w:rsidP="00CB639C">
      <w:pPr>
        <w:shd w:val="clear" w:color="auto" w:fill="FFFFFF"/>
        <w:tabs>
          <w:tab w:val="left" w:pos="326"/>
        </w:tabs>
        <w:spacing w:line="307" w:lineRule="exact"/>
        <w:ind w:left="14"/>
        <w:rPr>
          <w:b/>
          <w:sz w:val="18"/>
          <w:szCs w:val="18"/>
        </w:rPr>
      </w:pPr>
      <w:r w:rsidRPr="0071542C">
        <w:rPr>
          <w:b/>
          <w:color w:val="000000"/>
          <w:spacing w:val="-7"/>
          <w:sz w:val="18"/>
          <w:szCs w:val="18"/>
        </w:rPr>
        <w:t>8.4.</w:t>
      </w:r>
      <w:r w:rsidRPr="0071542C">
        <w:rPr>
          <w:b/>
          <w:color w:val="000000"/>
          <w:sz w:val="18"/>
          <w:szCs w:val="18"/>
        </w:rPr>
        <w:tab/>
        <w:t>Odbiór ostateczny robót</w:t>
      </w:r>
    </w:p>
    <w:p w:rsidR="00CB639C" w:rsidRPr="00156D62" w:rsidRDefault="00CB639C" w:rsidP="00CB639C">
      <w:pPr>
        <w:shd w:val="clear" w:color="auto" w:fill="FFFFFF"/>
        <w:tabs>
          <w:tab w:val="left" w:pos="456"/>
        </w:tabs>
        <w:spacing w:line="307" w:lineRule="exact"/>
        <w:ind w:left="14"/>
        <w:rPr>
          <w:sz w:val="18"/>
          <w:szCs w:val="18"/>
        </w:rPr>
      </w:pPr>
      <w:r w:rsidRPr="00156D62">
        <w:rPr>
          <w:color w:val="000000"/>
          <w:spacing w:val="-5"/>
          <w:sz w:val="18"/>
          <w:szCs w:val="18"/>
        </w:rPr>
        <w:t>8.4.1.</w:t>
      </w:r>
      <w:r w:rsidRPr="00156D62">
        <w:rPr>
          <w:color w:val="000000"/>
          <w:sz w:val="18"/>
          <w:szCs w:val="18"/>
        </w:rPr>
        <w:tab/>
        <w:t>Zasady odbioru ostatecznego robót</w:t>
      </w:r>
    </w:p>
    <w:p w:rsidR="00CB639C" w:rsidRPr="00156D62" w:rsidRDefault="00CB639C" w:rsidP="00CB639C">
      <w:pPr>
        <w:shd w:val="clear" w:color="auto" w:fill="FFFFFF"/>
        <w:spacing w:line="307" w:lineRule="exact"/>
        <w:ind w:left="10"/>
        <w:rPr>
          <w:sz w:val="18"/>
          <w:szCs w:val="18"/>
        </w:rPr>
      </w:pPr>
      <w:r w:rsidRPr="00156D62">
        <w:rPr>
          <w:color w:val="000000"/>
          <w:sz w:val="18"/>
          <w:szCs w:val="18"/>
        </w:rPr>
        <w:t>Odbiór ostateczny polega na finalnej ocenie rzeczywistego wykonania robót w odniesieniu do ich ilości, jakości i wartości.</w:t>
      </w:r>
    </w:p>
    <w:p w:rsidR="00CB639C" w:rsidRPr="00156D62" w:rsidRDefault="00CB639C" w:rsidP="00CB639C">
      <w:pPr>
        <w:shd w:val="clear" w:color="auto" w:fill="FFFFFF"/>
        <w:spacing w:line="307" w:lineRule="exact"/>
        <w:ind w:left="10"/>
        <w:rPr>
          <w:sz w:val="18"/>
          <w:szCs w:val="18"/>
        </w:rPr>
      </w:pPr>
      <w:r w:rsidRPr="00156D62">
        <w:rPr>
          <w:color w:val="000000"/>
          <w:spacing w:val="5"/>
          <w:sz w:val="18"/>
          <w:szCs w:val="18"/>
        </w:rPr>
        <w:t>Całkowite zakończenie robót oraz gotowość do odbioru ostatecznego będzie stwierdzona przez Wykonawcę wpisem do</w:t>
      </w:r>
    </w:p>
    <w:p w:rsidR="00CB639C" w:rsidRPr="00156D62" w:rsidRDefault="00CB639C" w:rsidP="00CB639C">
      <w:pPr>
        <w:shd w:val="clear" w:color="auto" w:fill="FFFFFF"/>
        <w:spacing w:line="307" w:lineRule="exact"/>
        <w:ind w:left="10"/>
        <w:rPr>
          <w:sz w:val="18"/>
          <w:szCs w:val="18"/>
        </w:rPr>
      </w:pPr>
      <w:r w:rsidRPr="00156D62">
        <w:rPr>
          <w:color w:val="000000"/>
          <w:sz w:val="18"/>
          <w:szCs w:val="18"/>
        </w:rPr>
        <w:t>dziennika budowy z bezzwłocznym powiadomieniem na piśmie o tym fakcie Inspektora Nadzoru.</w:t>
      </w:r>
    </w:p>
    <w:p w:rsidR="00CB639C" w:rsidRPr="00156D62" w:rsidRDefault="00CB639C" w:rsidP="00CB639C">
      <w:pPr>
        <w:shd w:val="clear" w:color="auto" w:fill="FFFFFF"/>
        <w:spacing w:line="307" w:lineRule="exact"/>
        <w:ind w:left="10"/>
        <w:rPr>
          <w:sz w:val="18"/>
          <w:szCs w:val="18"/>
        </w:rPr>
      </w:pPr>
      <w:r w:rsidRPr="00156D62">
        <w:rPr>
          <w:color w:val="000000"/>
          <w:spacing w:val="1"/>
          <w:sz w:val="18"/>
          <w:szCs w:val="18"/>
        </w:rPr>
        <w:t>Odbiór ostateczny robót nastąpi w terminie ustalonym w dokumentach umowy, licząc od dnia potwierdzenia przez Inspektora</w:t>
      </w:r>
    </w:p>
    <w:p w:rsidR="00CB639C" w:rsidRPr="00156D62" w:rsidRDefault="00CB639C" w:rsidP="00CB639C">
      <w:pPr>
        <w:shd w:val="clear" w:color="auto" w:fill="FFFFFF"/>
        <w:spacing w:line="307" w:lineRule="exact"/>
        <w:rPr>
          <w:sz w:val="18"/>
          <w:szCs w:val="18"/>
        </w:rPr>
      </w:pPr>
      <w:r w:rsidRPr="00156D62">
        <w:rPr>
          <w:color w:val="000000"/>
          <w:sz w:val="18"/>
          <w:szCs w:val="18"/>
        </w:rPr>
        <w:t>Nadzoru zakończenia robót i przejęcia dokumentów, o których mowa w punkcie 8.4.2.</w:t>
      </w:r>
    </w:p>
    <w:p w:rsidR="00CB639C" w:rsidRPr="00156D62" w:rsidRDefault="00CB639C" w:rsidP="00CB639C">
      <w:pPr>
        <w:shd w:val="clear" w:color="auto" w:fill="FFFFFF"/>
        <w:spacing w:line="307" w:lineRule="exact"/>
        <w:ind w:left="10"/>
        <w:rPr>
          <w:sz w:val="18"/>
          <w:szCs w:val="18"/>
        </w:rPr>
      </w:pPr>
      <w:r w:rsidRPr="00156D62">
        <w:rPr>
          <w:color w:val="000000"/>
          <w:spacing w:val="-1"/>
          <w:sz w:val="18"/>
          <w:szCs w:val="18"/>
        </w:rPr>
        <w:t>Odbioru ostatecznego robót dokona komisja wyznaczona przez Zamawiającego w obecności Inspektora Nadzoru i Wykonawcy.</w:t>
      </w:r>
    </w:p>
    <w:p w:rsidR="00CB639C" w:rsidRPr="00156D62" w:rsidRDefault="00CB639C" w:rsidP="00CB639C">
      <w:pPr>
        <w:shd w:val="clear" w:color="auto" w:fill="FFFFFF"/>
        <w:spacing w:line="307" w:lineRule="exact"/>
        <w:ind w:left="5"/>
        <w:rPr>
          <w:sz w:val="18"/>
          <w:szCs w:val="18"/>
        </w:rPr>
      </w:pPr>
      <w:r w:rsidRPr="00156D62">
        <w:rPr>
          <w:color w:val="000000"/>
          <w:spacing w:val="5"/>
          <w:sz w:val="18"/>
          <w:szCs w:val="18"/>
        </w:rPr>
        <w:t>Komisja odbierająca roboty dokona ich oceny jakościowej na podstawie przedłożonych dokumentów, wyników badań i</w:t>
      </w:r>
    </w:p>
    <w:p w:rsidR="00CB639C" w:rsidRPr="00156D62" w:rsidRDefault="00CB639C" w:rsidP="00CB639C">
      <w:pPr>
        <w:shd w:val="clear" w:color="auto" w:fill="FFFFFF"/>
        <w:spacing w:line="307" w:lineRule="exact"/>
        <w:ind w:left="5"/>
        <w:rPr>
          <w:sz w:val="18"/>
          <w:szCs w:val="18"/>
        </w:rPr>
      </w:pPr>
      <w:r w:rsidRPr="00156D62">
        <w:rPr>
          <w:color w:val="000000"/>
          <w:sz w:val="18"/>
          <w:szCs w:val="18"/>
        </w:rPr>
        <w:t>pomiarów, ocenie wizualnej oraz zgodności wykonania robót z dokumentacją projektową i ST.</w:t>
      </w:r>
    </w:p>
    <w:p w:rsidR="00CB639C" w:rsidRPr="00156D62" w:rsidRDefault="00CB639C" w:rsidP="00CB639C">
      <w:pPr>
        <w:shd w:val="clear" w:color="auto" w:fill="FFFFFF"/>
        <w:spacing w:line="307" w:lineRule="exact"/>
        <w:ind w:left="5"/>
        <w:rPr>
          <w:sz w:val="18"/>
          <w:szCs w:val="18"/>
        </w:rPr>
      </w:pPr>
      <w:r w:rsidRPr="00156D62">
        <w:rPr>
          <w:color w:val="000000"/>
          <w:sz w:val="18"/>
          <w:szCs w:val="18"/>
        </w:rPr>
        <w:t>W toku odbioru ostatecznego robót komisja zapozna się z realizacją ustaleń przyjętych w trakcie odbiorów robót zanikających i</w:t>
      </w:r>
    </w:p>
    <w:p w:rsidR="00CB639C" w:rsidRPr="00156D62" w:rsidRDefault="00CB639C" w:rsidP="00CB639C">
      <w:pPr>
        <w:shd w:val="clear" w:color="auto" w:fill="FFFFFF"/>
        <w:spacing w:line="307" w:lineRule="exact"/>
        <w:ind w:left="5"/>
        <w:rPr>
          <w:sz w:val="18"/>
          <w:szCs w:val="18"/>
        </w:rPr>
      </w:pPr>
      <w:r w:rsidRPr="00156D62">
        <w:rPr>
          <w:color w:val="000000"/>
          <w:sz w:val="18"/>
          <w:szCs w:val="18"/>
        </w:rPr>
        <w:t>ulegających zakryciu, zwłaszcza w zakresie wykonania robót uzupełniających i robót poprawkowych.</w:t>
      </w:r>
    </w:p>
    <w:p w:rsidR="00CB639C" w:rsidRPr="00156D62" w:rsidRDefault="00CB639C" w:rsidP="00CB639C">
      <w:pPr>
        <w:shd w:val="clear" w:color="auto" w:fill="FFFFFF"/>
        <w:spacing w:line="307" w:lineRule="exact"/>
        <w:ind w:left="5"/>
        <w:rPr>
          <w:sz w:val="18"/>
          <w:szCs w:val="18"/>
        </w:rPr>
      </w:pPr>
      <w:r w:rsidRPr="00156D62">
        <w:rPr>
          <w:color w:val="000000"/>
          <w:sz w:val="18"/>
          <w:szCs w:val="18"/>
        </w:rPr>
        <w:t>W przypadku niewykonania wyznaczonych robot poprawkowych lub robót uzupełniających w warstwie ścieralnej lub robotach</w:t>
      </w:r>
    </w:p>
    <w:p w:rsidR="00CB639C" w:rsidRPr="00156D62" w:rsidRDefault="00CB639C" w:rsidP="00CB639C">
      <w:pPr>
        <w:shd w:val="clear" w:color="auto" w:fill="FFFFFF"/>
        <w:spacing w:line="307" w:lineRule="exact"/>
        <w:ind w:left="5"/>
        <w:rPr>
          <w:sz w:val="18"/>
          <w:szCs w:val="18"/>
        </w:rPr>
      </w:pPr>
      <w:r w:rsidRPr="00156D62">
        <w:rPr>
          <w:color w:val="000000"/>
          <w:sz w:val="18"/>
          <w:szCs w:val="18"/>
        </w:rPr>
        <w:t>wykończeniowych, komisja przerwie swoje czynności i ustali nowy termin odbioru ostatecznego.</w:t>
      </w:r>
    </w:p>
    <w:p w:rsidR="00CB639C" w:rsidRPr="00156D62" w:rsidRDefault="00CB639C" w:rsidP="00CB639C">
      <w:pPr>
        <w:shd w:val="clear" w:color="auto" w:fill="FFFFFF"/>
        <w:spacing w:line="307" w:lineRule="exact"/>
        <w:ind w:left="5"/>
        <w:rPr>
          <w:sz w:val="18"/>
          <w:szCs w:val="18"/>
        </w:rPr>
      </w:pPr>
      <w:r w:rsidRPr="00156D62">
        <w:rPr>
          <w:color w:val="000000"/>
          <w:spacing w:val="4"/>
          <w:sz w:val="18"/>
          <w:szCs w:val="18"/>
        </w:rPr>
        <w:t>W przypadku stwierdzenia przez komisję, że jakość wykonywanych robót w poszczególnych asortymentach nieznacznie</w:t>
      </w:r>
    </w:p>
    <w:p w:rsidR="00CB639C" w:rsidRPr="00156D62" w:rsidRDefault="00CB639C" w:rsidP="00CB639C">
      <w:pPr>
        <w:shd w:val="clear" w:color="auto" w:fill="FFFFFF"/>
        <w:spacing w:line="307" w:lineRule="exact"/>
        <w:ind w:left="10"/>
        <w:rPr>
          <w:sz w:val="18"/>
          <w:szCs w:val="18"/>
        </w:rPr>
      </w:pPr>
      <w:r w:rsidRPr="00156D62">
        <w:rPr>
          <w:color w:val="000000"/>
          <w:spacing w:val="4"/>
          <w:sz w:val="18"/>
          <w:szCs w:val="18"/>
        </w:rPr>
        <w:t>odbiega od wymaganej dokumentacją projektową i ST z uwzględnieniem tolerancji i nie ma większego wpływu na cechy</w:t>
      </w:r>
    </w:p>
    <w:p w:rsidR="00CB639C" w:rsidRPr="00156D62" w:rsidRDefault="00CB639C" w:rsidP="00CB639C">
      <w:pPr>
        <w:shd w:val="clear" w:color="auto" w:fill="FFFFFF"/>
        <w:spacing w:line="307" w:lineRule="exact"/>
        <w:ind w:left="10"/>
        <w:rPr>
          <w:sz w:val="18"/>
          <w:szCs w:val="18"/>
        </w:rPr>
      </w:pPr>
      <w:r w:rsidRPr="00156D62">
        <w:rPr>
          <w:color w:val="000000"/>
          <w:spacing w:val="2"/>
          <w:sz w:val="18"/>
          <w:szCs w:val="18"/>
        </w:rPr>
        <w:t>eksploatacyjne obiektu i bezpieczeństwo ruchu, komisja dokona potrąceń, oceniając pomniejszoną wartość wykonywanych</w:t>
      </w:r>
    </w:p>
    <w:p w:rsidR="00CB639C" w:rsidRPr="00156D62" w:rsidRDefault="00CB639C" w:rsidP="00CB639C">
      <w:pPr>
        <w:shd w:val="clear" w:color="auto" w:fill="FFFFFF"/>
        <w:spacing w:line="307" w:lineRule="exact"/>
        <w:ind w:left="5"/>
        <w:rPr>
          <w:sz w:val="18"/>
          <w:szCs w:val="18"/>
        </w:rPr>
      </w:pPr>
      <w:r w:rsidRPr="00156D62">
        <w:rPr>
          <w:color w:val="000000"/>
          <w:sz w:val="18"/>
          <w:szCs w:val="18"/>
        </w:rPr>
        <w:t>robót w stosunku do wymagań przyjętych w dokumentach umowy.</w:t>
      </w:r>
    </w:p>
    <w:p w:rsidR="00CB639C" w:rsidRPr="00156D62" w:rsidRDefault="00CB639C" w:rsidP="00CB639C">
      <w:pPr>
        <w:shd w:val="clear" w:color="auto" w:fill="FFFFFF"/>
        <w:tabs>
          <w:tab w:val="left" w:pos="456"/>
        </w:tabs>
        <w:spacing w:line="307" w:lineRule="exact"/>
        <w:ind w:left="14"/>
        <w:rPr>
          <w:sz w:val="18"/>
          <w:szCs w:val="18"/>
        </w:rPr>
      </w:pPr>
      <w:r w:rsidRPr="00156D62">
        <w:rPr>
          <w:color w:val="000000"/>
          <w:spacing w:val="-5"/>
          <w:sz w:val="18"/>
          <w:szCs w:val="18"/>
        </w:rPr>
        <w:t>8.4.2.</w:t>
      </w:r>
      <w:r w:rsidRPr="00156D62">
        <w:rPr>
          <w:color w:val="000000"/>
          <w:sz w:val="18"/>
          <w:szCs w:val="18"/>
        </w:rPr>
        <w:tab/>
        <w:t>Dokumenty do odbioru ostatecznego</w:t>
      </w:r>
    </w:p>
    <w:p w:rsidR="00CB639C" w:rsidRPr="00156D62" w:rsidRDefault="00CB639C" w:rsidP="00CB639C">
      <w:pPr>
        <w:shd w:val="clear" w:color="auto" w:fill="FFFFFF"/>
        <w:spacing w:line="307" w:lineRule="exact"/>
        <w:ind w:left="5"/>
        <w:rPr>
          <w:sz w:val="18"/>
          <w:szCs w:val="18"/>
        </w:rPr>
      </w:pPr>
      <w:r w:rsidRPr="00156D62">
        <w:rPr>
          <w:color w:val="000000"/>
          <w:spacing w:val="-1"/>
          <w:sz w:val="18"/>
          <w:szCs w:val="18"/>
        </w:rPr>
        <w:t>Podstawowym dokumentem do dokonania odbioru ostatecznego robót jest protokół odbioru ostatecznego robót sporządzony wg</w:t>
      </w:r>
    </w:p>
    <w:p w:rsidR="00CB639C" w:rsidRPr="00156D62" w:rsidRDefault="00CB639C" w:rsidP="00CB639C">
      <w:pPr>
        <w:shd w:val="clear" w:color="auto" w:fill="FFFFFF"/>
        <w:spacing w:line="307" w:lineRule="exact"/>
        <w:ind w:left="5"/>
        <w:rPr>
          <w:sz w:val="18"/>
          <w:szCs w:val="18"/>
        </w:rPr>
      </w:pPr>
      <w:r w:rsidRPr="00156D62">
        <w:rPr>
          <w:color w:val="000000"/>
          <w:sz w:val="18"/>
          <w:szCs w:val="18"/>
        </w:rPr>
        <w:t>wzoru ustalonego przez Zamawiającego.</w:t>
      </w:r>
    </w:p>
    <w:p w:rsidR="00CB639C" w:rsidRPr="00156D62" w:rsidRDefault="00CB639C" w:rsidP="00CB639C">
      <w:pPr>
        <w:shd w:val="clear" w:color="auto" w:fill="FFFFFF"/>
        <w:spacing w:line="307" w:lineRule="exact"/>
        <w:ind w:left="5"/>
        <w:rPr>
          <w:sz w:val="18"/>
          <w:szCs w:val="18"/>
        </w:rPr>
      </w:pPr>
      <w:r w:rsidRPr="00156D62">
        <w:rPr>
          <w:color w:val="000000"/>
          <w:sz w:val="18"/>
          <w:szCs w:val="18"/>
        </w:rPr>
        <w:t>Do odbioru ostatecznego Wykonawca jest zobowiązany przygotować następujące dokumenty:</w:t>
      </w:r>
    </w:p>
    <w:p w:rsidR="00CB639C" w:rsidRPr="00156D62" w:rsidRDefault="00CB639C" w:rsidP="00CB639C">
      <w:pPr>
        <w:numPr>
          <w:ilvl w:val="0"/>
          <w:numId w:val="18"/>
        </w:numPr>
        <w:shd w:val="clear" w:color="auto" w:fill="FFFFFF"/>
        <w:tabs>
          <w:tab w:val="left" w:pos="365"/>
        </w:tabs>
        <w:spacing w:line="307" w:lineRule="exact"/>
        <w:ind w:left="365" w:hanging="360"/>
        <w:rPr>
          <w:color w:val="000000"/>
          <w:spacing w:val="-17"/>
          <w:sz w:val="18"/>
          <w:szCs w:val="18"/>
        </w:rPr>
      </w:pPr>
      <w:r w:rsidRPr="00156D62">
        <w:rPr>
          <w:color w:val="000000"/>
          <w:spacing w:val="3"/>
          <w:sz w:val="18"/>
          <w:szCs w:val="18"/>
        </w:rPr>
        <w:lastRenderedPageBreak/>
        <w:t>dokumentację projektową podstawową z naniesionymi zmianami oraz dodatkową, jeśli została sporządzona w trakcie</w:t>
      </w:r>
      <w:r w:rsidRPr="00156D62">
        <w:rPr>
          <w:color w:val="000000"/>
          <w:spacing w:val="3"/>
          <w:sz w:val="18"/>
          <w:szCs w:val="18"/>
        </w:rPr>
        <w:br/>
      </w:r>
      <w:r w:rsidRPr="00156D62">
        <w:rPr>
          <w:color w:val="000000"/>
          <w:sz w:val="18"/>
          <w:szCs w:val="18"/>
        </w:rPr>
        <w:t>realizacji umowy,</w:t>
      </w:r>
    </w:p>
    <w:p w:rsidR="00CB639C" w:rsidRPr="00156D62" w:rsidRDefault="00CB639C" w:rsidP="00CB639C">
      <w:pPr>
        <w:numPr>
          <w:ilvl w:val="0"/>
          <w:numId w:val="18"/>
        </w:numPr>
        <w:shd w:val="clear" w:color="auto" w:fill="FFFFFF"/>
        <w:tabs>
          <w:tab w:val="left" w:pos="365"/>
        </w:tabs>
        <w:spacing w:line="307" w:lineRule="exact"/>
        <w:ind w:left="5"/>
        <w:rPr>
          <w:color w:val="000000"/>
          <w:spacing w:val="-8"/>
          <w:sz w:val="18"/>
          <w:szCs w:val="18"/>
        </w:rPr>
      </w:pPr>
      <w:r w:rsidRPr="00156D62">
        <w:rPr>
          <w:color w:val="000000"/>
          <w:sz w:val="18"/>
          <w:szCs w:val="18"/>
        </w:rPr>
        <w:t>szczegółowe specyfikacje techniczne (podstawowe z dokumentów umowy i ew. uzupełniające lub zamienne),</w:t>
      </w:r>
    </w:p>
    <w:p w:rsidR="00CB639C" w:rsidRPr="00156D62" w:rsidRDefault="00CB639C" w:rsidP="00CB639C">
      <w:pPr>
        <w:numPr>
          <w:ilvl w:val="0"/>
          <w:numId w:val="18"/>
        </w:numPr>
        <w:shd w:val="clear" w:color="auto" w:fill="FFFFFF"/>
        <w:tabs>
          <w:tab w:val="left" w:pos="365"/>
        </w:tabs>
        <w:spacing w:line="307" w:lineRule="exact"/>
        <w:ind w:left="5"/>
        <w:rPr>
          <w:color w:val="000000"/>
          <w:spacing w:val="-12"/>
          <w:sz w:val="18"/>
          <w:szCs w:val="18"/>
        </w:rPr>
      </w:pPr>
      <w:r w:rsidRPr="00156D62">
        <w:rPr>
          <w:color w:val="000000"/>
          <w:sz w:val="18"/>
          <w:szCs w:val="18"/>
        </w:rPr>
        <w:t>recepty i ustalenia technologiczne,</w:t>
      </w:r>
    </w:p>
    <w:p w:rsidR="00CB639C" w:rsidRPr="00156D62" w:rsidRDefault="00CB639C" w:rsidP="00CB639C">
      <w:pPr>
        <w:numPr>
          <w:ilvl w:val="0"/>
          <w:numId w:val="18"/>
        </w:numPr>
        <w:shd w:val="clear" w:color="auto" w:fill="FFFFFF"/>
        <w:tabs>
          <w:tab w:val="left" w:pos="365"/>
        </w:tabs>
        <w:spacing w:line="307" w:lineRule="exact"/>
        <w:ind w:left="5"/>
        <w:rPr>
          <w:color w:val="000000"/>
          <w:spacing w:val="-8"/>
          <w:sz w:val="18"/>
          <w:szCs w:val="18"/>
        </w:rPr>
      </w:pPr>
      <w:r w:rsidRPr="00156D62">
        <w:rPr>
          <w:color w:val="000000"/>
          <w:sz w:val="18"/>
          <w:szCs w:val="18"/>
        </w:rPr>
        <w:t>dzienniki budowy i rejestry obmiarów (oryginały),</w:t>
      </w:r>
    </w:p>
    <w:p w:rsidR="00CB639C" w:rsidRPr="00156D62" w:rsidRDefault="00CB639C" w:rsidP="00CB639C">
      <w:pPr>
        <w:numPr>
          <w:ilvl w:val="0"/>
          <w:numId w:val="18"/>
        </w:numPr>
        <w:shd w:val="clear" w:color="auto" w:fill="FFFFFF"/>
        <w:tabs>
          <w:tab w:val="left" w:pos="365"/>
        </w:tabs>
        <w:spacing w:line="307" w:lineRule="exact"/>
        <w:ind w:left="5"/>
        <w:rPr>
          <w:color w:val="000000"/>
          <w:spacing w:val="-12"/>
          <w:sz w:val="18"/>
          <w:szCs w:val="18"/>
        </w:rPr>
      </w:pPr>
      <w:r w:rsidRPr="00156D62">
        <w:rPr>
          <w:color w:val="000000"/>
          <w:sz w:val="18"/>
          <w:szCs w:val="18"/>
        </w:rPr>
        <w:t>wyniki pomiarów kontrolnych oraz badań i oznaczeń laboratoryjnych, zgodne z ST, i PZJ,</w:t>
      </w:r>
    </w:p>
    <w:p w:rsidR="00CB639C" w:rsidRPr="00156D62" w:rsidRDefault="00CB639C" w:rsidP="00CB639C">
      <w:pPr>
        <w:numPr>
          <w:ilvl w:val="0"/>
          <w:numId w:val="18"/>
        </w:numPr>
        <w:shd w:val="clear" w:color="auto" w:fill="FFFFFF"/>
        <w:tabs>
          <w:tab w:val="left" w:pos="365"/>
        </w:tabs>
        <w:spacing w:line="307" w:lineRule="exact"/>
        <w:ind w:left="5"/>
        <w:rPr>
          <w:color w:val="000000"/>
          <w:spacing w:val="-10"/>
          <w:sz w:val="18"/>
          <w:szCs w:val="18"/>
        </w:rPr>
      </w:pPr>
      <w:r w:rsidRPr="00156D62">
        <w:rPr>
          <w:color w:val="000000"/>
          <w:sz w:val="18"/>
          <w:szCs w:val="18"/>
        </w:rPr>
        <w:t>deklarację zgodności lub certyfikaty zgodności wbudowanych materiałów zgodnie z ST i PZJ,</w:t>
      </w:r>
    </w:p>
    <w:p w:rsidR="00CB639C" w:rsidRPr="00156D62" w:rsidRDefault="00CB639C" w:rsidP="00CB639C">
      <w:pPr>
        <w:numPr>
          <w:ilvl w:val="0"/>
          <w:numId w:val="18"/>
        </w:numPr>
        <w:shd w:val="clear" w:color="auto" w:fill="FFFFFF"/>
        <w:tabs>
          <w:tab w:val="left" w:pos="365"/>
        </w:tabs>
        <w:spacing w:line="307" w:lineRule="exact"/>
        <w:ind w:left="365" w:hanging="360"/>
        <w:rPr>
          <w:color w:val="000000"/>
          <w:spacing w:val="-10"/>
          <w:sz w:val="18"/>
          <w:szCs w:val="18"/>
        </w:rPr>
      </w:pPr>
      <w:r w:rsidRPr="00156D62">
        <w:rPr>
          <w:color w:val="000000"/>
          <w:spacing w:val="2"/>
          <w:sz w:val="18"/>
          <w:szCs w:val="18"/>
        </w:rPr>
        <w:t>opinię technologiczną sporządzoną na podstawie wszystkich wyników badań i pomiarów załączonych do dokumentów</w:t>
      </w:r>
      <w:r w:rsidRPr="00156D62">
        <w:rPr>
          <w:color w:val="000000"/>
          <w:spacing w:val="2"/>
          <w:sz w:val="18"/>
          <w:szCs w:val="18"/>
        </w:rPr>
        <w:br/>
      </w:r>
      <w:r w:rsidRPr="00156D62">
        <w:rPr>
          <w:color w:val="000000"/>
          <w:sz w:val="18"/>
          <w:szCs w:val="18"/>
        </w:rPr>
        <w:t>odbioru, wykonanych zgodnie z ST i PZJ,</w:t>
      </w:r>
    </w:p>
    <w:p w:rsidR="00CB639C" w:rsidRPr="00156D62" w:rsidRDefault="00CB639C" w:rsidP="00CB639C">
      <w:pPr>
        <w:numPr>
          <w:ilvl w:val="0"/>
          <w:numId w:val="18"/>
        </w:numPr>
        <w:shd w:val="clear" w:color="auto" w:fill="FFFFFF"/>
        <w:tabs>
          <w:tab w:val="left" w:pos="365"/>
        </w:tabs>
        <w:spacing w:line="307" w:lineRule="exact"/>
        <w:ind w:left="365" w:hanging="360"/>
        <w:rPr>
          <w:color w:val="000000"/>
          <w:spacing w:val="-12"/>
          <w:sz w:val="18"/>
          <w:szCs w:val="18"/>
        </w:rPr>
      </w:pPr>
      <w:r w:rsidRPr="00156D62">
        <w:rPr>
          <w:color w:val="000000"/>
          <w:spacing w:val="-1"/>
          <w:sz w:val="18"/>
          <w:szCs w:val="18"/>
        </w:rPr>
        <w:t>rysunki (dokumentację) na wykonanie robót towarzyszących oraz protokoły odbioru i przekazania tych robót właścicielom</w:t>
      </w:r>
      <w:r w:rsidRPr="00156D62">
        <w:rPr>
          <w:color w:val="000000"/>
          <w:spacing w:val="-1"/>
          <w:sz w:val="18"/>
          <w:szCs w:val="18"/>
        </w:rPr>
        <w:br/>
      </w:r>
      <w:r w:rsidRPr="00156D62">
        <w:rPr>
          <w:color w:val="000000"/>
          <w:sz w:val="18"/>
          <w:szCs w:val="18"/>
        </w:rPr>
        <w:t>urządzeń,</w:t>
      </w:r>
    </w:p>
    <w:p w:rsidR="00CB639C" w:rsidRPr="00156D62" w:rsidRDefault="00CB639C" w:rsidP="00CB639C">
      <w:pPr>
        <w:numPr>
          <w:ilvl w:val="0"/>
          <w:numId w:val="18"/>
        </w:numPr>
        <w:shd w:val="clear" w:color="auto" w:fill="FFFFFF"/>
        <w:tabs>
          <w:tab w:val="left" w:pos="365"/>
        </w:tabs>
        <w:spacing w:line="307" w:lineRule="exact"/>
        <w:ind w:left="5"/>
        <w:rPr>
          <w:color w:val="000000"/>
          <w:spacing w:val="-12"/>
          <w:sz w:val="18"/>
          <w:szCs w:val="18"/>
        </w:rPr>
      </w:pPr>
      <w:r w:rsidRPr="00156D62">
        <w:rPr>
          <w:color w:val="000000"/>
          <w:sz w:val="18"/>
          <w:szCs w:val="18"/>
        </w:rPr>
        <w:t>geodezyjną inwentaryzację powykonawczą robót i sieci uzbrojenia terenu,</w:t>
      </w:r>
    </w:p>
    <w:p w:rsidR="00CB639C" w:rsidRPr="00156D62" w:rsidRDefault="00CB639C" w:rsidP="00CB639C">
      <w:pPr>
        <w:numPr>
          <w:ilvl w:val="0"/>
          <w:numId w:val="18"/>
        </w:numPr>
        <w:shd w:val="clear" w:color="auto" w:fill="FFFFFF"/>
        <w:tabs>
          <w:tab w:val="left" w:pos="365"/>
        </w:tabs>
        <w:spacing w:line="307" w:lineRule="exact"/>
        <w:ind w:left="5"/>
        <w:rPr>
          <w:color w:val="000000"/>
          <w:spacing w:val="-11"/>
          <w:sz w:val="18"/>
          <w:szCs w:val="18"/>
        </w:rPr>
      </w:pPr>
      <w:r w:rsidRPr="00156D62">
        <w:rPr>
          <w:color w:val="000000"/>
          <w:sz w:val="18"/>
          <w:szCs w:val="18"/>
        </w:rPr>
        <w:t>kopię mapy zasadniczej powstałej w wyniku geodezyjnej inwentaryzacji powykonawczej.</w:t>
      </w:r>
    </w:p>
    <w:p w:rsidR="00CB639C" w:rsidRPr="00156D62" w:rsidRDefault="00CB639C" w:rsidP="00CB639C">
      <w:pPr>
        <w:shd w:val="clear" w:color="auto" w:fill="FFFFFF"/>
        <w:spacing w:line="307" w:lineRule="exact"/>
        <w:ind w:left="5"/>
        <w:rPr>
          <w:sz w:val="18"/>
          <w:szCs w:val="18"/>
        </w:rPr>
      </w:pPr>
      <w:r w:rsidRPr="00156D62">
        <w:rPr>
          <w:color w:val="000000"/>
          <w:spacing w:val="7"/>
          <w:sz w:val="18"/>
          <w:szCs w:val="18"/>
        </w:rPr>
        <w:t>W przypadku, gdy wg komisji, roboty pod względem przygotowania dokumentacyjnego nie będą gotowe do odbioru</w:t>
      </w:r>
    </w:p>
    <w:p w:rsidR="00CB639C" w:rsidRPr="00156D62" w:rsidRDefault="00CB639C" w:rsidP="00CB639C">
      <w:pPr>
        <w:shd w:val="clear" w:color="auto" w:fill="FFFFFF"/>
        <w:spacing w:line="307" w:lineRule="exact"/>
        <w:ind w:left="10"/>
        <w:rPr>
          <w:sz w:val="18"/>
          <w:szCs w:val="18"/>
        </w:rPr>
      </w:pPr>
      <w:r w:rsidRPr="00156D62">
        <w:rPr>
          <w:color w:val="000000"/>
          <w:sz w:val="18"/>
          <w:szCs w:val="18"/>
        </w:rPr>
        <w:t>ostatecznego, komisja w porozumieniu z Wykonawcą wyznaczy ponowny termin odbioru ostatecznego robót.</w:t>
      </w:r>
    </w:p>
    <w:p w:rsidR="00CB639C" w:rsidRDefault="00CB639C" w:rsidP="00C3368D">
      <w:pPr>
        <w:shd w:val="clear" w:color="auto" w:fill="FFFFFF"/>
        <w:spacing w:line="307" w:lineRule="exact"/>
        <w:ind w:left="5"/>
        <w:rPr>
          <w:sz w:val="18"/>
          <w:szCs w:val="18"/>
        </w:rPr>
      </w:pPr>
      <w:r w:rsidRPr="00156D62">
        <w:rPr>
          <w:color w:val="000000"/>
          <w:spacing w:val="4"/>
          <w:sz w:val="18"/>
          <w:szCs w:val="18"/>
        </w:rPr>
        <w:t>Wszystkie zarządzone przez komisję roboty poprawkowe lub uzupełniające będą zestawione wg wzoru ustalonego przez</w:t>
      </w:r>
    </w:p>
    <w:p w:rsidR="00CB639C" w:rsidRPr="00156D62" w:rsidRDefault="00CB639C" w:rsidP="00CB639C">
      <w:pPr>
        <w:shd w:val="clear" w:color="auto" w:fill="FFFFFF"/>
        <w:spacing w:line="307" w:lineRule="exact"/>
        <w:ind w:left="77"/>
        <w:rPr>
          <w:sz w:val="18"/>
          <w:szCs w:val="18"/>
        </w:rPr>
      </w:pPr>
      <w:r w:rsidRPr="00156D62">
        <w:rPr>
          <w:color w:val="000000"/>
          <w:spacing w:val="-1"/>
          <w:sz w:val="18"/>
          <w:szCs w:val="18"/>
        </w:rPr>
        <w:t>Zamawiającego.</w:t>
      </w:r>
    </w:p>
    <w:p w:rsidR="00CB639C" w:rsidRPr="00156D62" w:rsidRDefault="00CB639C" w:rsidP="00CB639C">
      <w:pPr>
        <w:shd w:val="clear" w:color="auto" w:fill="FFFFFF"/>
        <w:spacing w:line="307" w:lineRule="exact"/>
        <w:ind w:left="86" w:right="3110"/>
        <w:rPr>
          <w:sz w:val="18"/>
          <w:szCs w:val="18"/>
        </w:rPr>
      </w:pPr>
      <w:r w:rsidRPr="00156D62">
        <w:rPr>
          <w:color w:val="000000"/>
          <w:spacing w:val="-1"/>
          <w:sz w:val="18"/>
          <w:szCs w:val="18"/>
        </w:rPr>
        <w:t>Termin wykonania robót poprawkowych i robót uzupełniających wyznaczy komisja. 8.5. Odbiór pogwarancyjny</w:t>
      </w:r>
    </w:p>
    <w:p w:rsidR="00CB639C" w:rsidRPr="00156D62" w:rsidRDefault="00CB639C" w:rsidP="00CB639C">
      <w:pPr>
        <w:shd w:val="clear" w:color="auto" w:fill="FFFFFF"/>
        <w:spacing w:line="307" w:lineRule="exact"/>
        <w:ind w:left="82"/>
        <w:rPr>
          <w:sz w:val="18"/>
          <w:szCs w:val="18"/>
        </w:rPr>
      </w:pPr>
      <w:r w:rsidRPr="00156D62">
        <w:rPr>
          <w:color w:val="000000"/>
          <w:spacing w:val="6"/>
          <w:sz w:val="18"/>
          <w:szCs w:val="18"/>
        </w:rPr>
        <w:t xml:space="preserve">Odbiór pogwarancyjny polega na ocenie wykonanych robót związanych z usunięcie wad stwierdzonych przy odbiorze </w:t>
      </w:r>
      <w:r w:rsidRPr="00156D62">
        <w:rPr>
          <w:color w:val="000000"/>
          <w:sz w:val="18"/>
          <w:szCs w:val="18"/>
        </w:rPr>
        <w:t>ostatecznym i zaistniałych w okresie gwarancyjnym.</w:t>
      </w:r>
    </w:p>
    <w:p w:rsidR="00CB639C" w:rsidRPr="00156D62" w:rsidRDefault="00CB639C" w:rsidP="00CB639C">
      <w:pPr>
        <w:shd w:val="clear" w:color="auto" w:fill="FFFFFF"/>
        <w:spacing w:line="307" w:lineRule="exact"/>
        <w:rPr>
          <w:color w:val="000000"/>
          <w:spacing w:val="-1"/>
          <w:sz w:val="18"/>
          <w:szCs w:val="18"/>
        </w:rPr>
      </w:pPr>
      <w:r w:rsidRPr="00156D62">
        <w:rPr>
          <w:color w:val="000000"/>
          <w:spacing w:val="1"/>
          <w:sz w:val="18"/>
          <w:szCs w:val="18"/>
        </w:rPr>
        <w:t xml:space="preserve">Odbiór pogwarancyjny będzie dokonany na podstawie oceny wizualnej obiektu z uwzględnieniem zasad opisanych w punkcie </w:t>
      </w:r>
      <w:r w:rsidRPr="00156D62">
        <w:rPr>
          <w:color w:val="000000"/>
          <w:spacing w:val="-1"/>
          <w:sz w:val="18"/>
          <w:szCs w:val="18"/>
        </w:rPr>
        <w:t>8.4. „Odbiór ostateczny robót".</w:t>
      </w:r>
    </w:p>
    <w:p w:rsidR="00CB639C" w:rsidRPr="00156D62" w:rsidRDefault="00CB639C" w:rsidP="00CB639C">
      <w:pPr>
        <w:shd w:val="clear" w:color="auto" w:fill="FFFFFF"/>
        <w:spacing w:line="307" w:lineRule="exact"/>
        <w:rPr>
          <w:b/>
          <w:bCs/>
          <w:color w:val="000000"/>
          <w:spacing w:val="2"/>
          <w:sz w:val="18"/>
          <w:szCs w:val="18"/>
        </w:rPr>
      </w:pPr>
      <w:r w:rsidRPr="00156D62">
        <w:rPr>
          <w:color w:val="000000"/>
          <w:spacing w:val="-1"/>
          <w:sz w:val="18"/>
          <w:szCs w:val="18"/>
        </w:rPr>
        <w:t xml:space="preserve"> </w:t>
      </w:r>
      <w:r w:rsidRPr="00156D62">
        <w:rPr>
          <w:b/>
          <w:bCs/>
          <w:color w:val="000000"/>
          <w:spacing w:val="2"/>
          <w:sz w:val="18"/>
          <w:szCs w:val="18"/>
        </w:rPr>
        <w:t>9. PODSTAWA PŁATNOŚCI</w:t>
      </w:r>
    </w:p>
    <w:p w:rsidR="00CB639C" w:rsidRPr="0071542C" w:rsidRDefault="00CB639C" w:rsidP="00CB639C">
      <w:pPr>
        <w:shd w:val="clear" w:color="auto" w:fill="FFFFFF"/>
        <w:spacing w:line="307" w:lineRule="exact"/>
        <w:rPr>
          <w:b/>
          <w:color w:val="000000"/>
          <w:spacing w:val="-1"/>
          <w:sz w:val="18"/>
          <w:szCs w:val="18"/>
        </w:rPr>
      </w:pPr>
      <w:r w:rsidRPr="0071542C">
        <w:rPr>
          <w:b/>
          <w:bCs/>
          <w:color w:val="000000"/>
          <w:spacing w:val="2"/>
          <w:sz w:val="18"/>
          <w:szCs w:val="18"/>
        </w:rPr>
        <w:t xml:space="preserve"> </w:t>
      </w:r>
      <w:r w:rsidRPr="0071542C">
        <w:rPr>
          <w:b/>
          <w:color w:val="000000"/>
          <w:spacing w:val="-1"/>
          <w:sz w:val="18"/>
          <w:szCs w:val="18"/>
        </w:rPr>
        <w:t>9.1. Ustalenia ogólne</w:t>
      </w:r>
    </w:p>
    <w:p w:rsidR="00CB639C" w:rsidRPr="00156D62" w:rsidRDefault="00CB639C" w:rsidP="00CB639C">
      <w:pPr>
        <w:shd w:val="clear" w:color="auto" w:fill="FFFFFF"/>
        <w:spacing w:line="307" w:lineRule="exact"/>
        <w:ind w:left="77"/>
        <w:rPr>
          <w:sz w:val="18"/>
          <w:szCs w:val="18"/>
        </w:rPr>
      </w:pPr>
      <w:r w:rsidRPr="00156D62">
        <w:rPr>
          <w:color w:val="000000"/>
          <w:sz w:val="18"/>
          <w:szCs w:val="18"/>
        </w:rPr>
        <w:t xml:space="preserve">Podstawą płatności jest cena jednostkowa skalkulowana przez Wykonawcę za jednostkę obmiarowi ustaloną dla danej pozycji </w:t>
      </w:r>
      <w:r w:rsidRPr="00156D62">
        <w:rPr>
          <w:color w:val="000000"/>
          <w:spacing w:val="-1"/>
          <w:sz w:val="18"/>
          <w:szCs w:val="18"/>
        </w:rPr>
        <w:t>kosztorysu.</w:t>
      </w:r>
    </w:p>
    <w:p w:rsidR="00CB639C" w:rsidRPr="00156D62" w:rsidRDefault="00CB639C" w:rsidP="00CB639C">
      <w:pPr>
        <w:shd w:val="clear" w:color="auto" w:fill="FFFFFF"/>
        <w:spacing w:line="307" w:lineRule="exact"/>
        <w:ind w:left="82"/>
        <w:rPr>
          <w:sz w:val="18"/>
          <w:szCs w:val="18"/>
        </w:rPr>
      </w:pPr>
      <w:r w:rsidRPr="00156D62">
        <w:rPr>
          <w:color w:val="000000"/>
          <w:spacing w:val="2"/>
          <w:sz w:val="18"/>
          <w:szCs w:val="18"/>
        </w:rPr>
        <w:t xml:space="preserve">Dla pozycji kosztorysowych wycenionych ryczałtowo podstawą płatności jest wartość (kwota) podana przez Wykonawcę w </w:t>
      </w:r>
      <w:r w:rsidRPr="00156D62">
        <w:rPr>
          <w:color w:val="000000"/>
          <w:spacing w:val="-1"/>
          <w:sz w:val="18"/>
          <w:szCs w:val="18"/>
        </w:rPr>
        <w:t>danej pozycji kosztorysu.</w:t>
      </w:r>
    </w:p>
    <w:p w:rsidR="00CB639C" w:rsidRPr="00156D62" w:rsidRDefault="00CB639C" w:rsidP="00CB639C">
      <w:pPr>
        <w:shd w:val="clear" w:color="auto" w:fill="FFFFFF"/>
        <w:spacing w:line="307" w:lineRule="exact"/>
        <w:ind w:left="82"/>
        <w:rPr>
          <w:sz w:val="18"/>
          <w:szCs w:val="18"/>
        </w:rPr>
      </w:pPr>
      <w:r w:rsidRPr="00156D62">
        <w:rPr>
          <w:color w:val="000000"/>
          <w:spacing w:val="2"/>
          <w:sz w:val="18"/>
          <w:szCs w:val="18"/>
        </w:rPr>
        <w:t xml:space="preserve">Cena jednostka lub kwota ryczałtowa pozycji kosztorysowej będzie uwzględniać wszystkie czynności, wymagania i badania </w:t>
      </w:r>
      <w:r w:rsidRPr="00156D62">
        <w:rPr>
          <w:color w:val="000000"/>
          <w:sz w:val="18"/>
          <w:szCs w:val="18"/>
        </w:rPr>
        <w:t>składające się na jej wykonanie, określone dla tej roboty w ST i w dokumentacji projektowej. Ceny jednostkowe lub kwoty ryczałtowe robót będą obejmować:</w:t>
      </w:r>
    </w:p>
    <w:p w:rsidR="00CB639C" w:rsidRPr="00156D62" w:rsidRDefault="00CB639C" w:rsidP="00CB639C">
      <w:pPr>
        <w:numPr>
          <w:ilvl w:val="0"/>
          <w:numId w:val="19"/>
        </w:numPr>
        <w:shd w:val="clear" w:color="auto" w:fill="FFFFFF"/>
        <w:tabs>
          <w:tab w:val="left" w:pos="182"/>
        </w:tabs>
        <w:spacing w:line="307" w:lineRule="exact"/>
        <w:ind w:left="77"/>
        <w:rPr>
          <w:color w:val="000000"/>
          <w:sz w:val="18"/>
          <w:szCs w:val="18"/>
        </w:rPr>
      </w:pPr>
      <w:r w:rsidRPr="00156D62">
        <w:rPr>
          <w:color w:val="000000"/>
          <w:sz w:val="18"/>
          <w:szCs w:val="18"/>
        </w:rPr>
        <w:t>robociznę bezpośrednią wraz z towarzyszącymi kosztami,</w:t>
      </w:r>
    </w:p>
    <w:p w:rsidR="00CB639C" w:rsidRPr="00156D62" w:rsidRDefault="00CB639C" w:rsidP="00CB639C">
      <w:pPr>
        <w:numPr>
          <w:ilvl w:val="0"/>
          <w:numId w:val="19"/>
        </w:numPr>
        <w:shd w:val="clear" w:color="auto" w:fill="FFFFFF"/>
        <w:tabs>
          <w:tab w:val="left" w:pos="182"/>
        </w:tabs>
        <w:spacing w:line="307" w:lineRule="exact"/>
        <w:ind w:left="77"/>
        <w:rPr>
          <w:color w:val="000000"/>
          <w:sz w:val="18"/>
          <w:szCs w:val="18"/>
        </w:rPr>
      </w:pPr>
      <w:r w:rsidRPr="00156D62">
        <w:rPr>
          <w:color w:val="000000"/>
          <w:sz w:val="18"/>
          <w:szCs w:val="18"/>
        </w:rPr>
        <w:t>wartość zużytych materiałów wraz z kosztami zakupu, magazynowania, ewentualnych ubytków i transportu na teren budowy,</w:t>
      </w:r>
    </w:p>
    <w:p w:rsidR="00CB639C" w:rsidRPr="00156D62" w:rsidRDefault="00CB639C" w:rsidP="00CB639C">
      <w:pPr>
        <w:numPr>
          <w:ilvl w:val="0"/>
          <w:numId w:val="19"/>
        </w:numPr>
        <w:shd w:val="clear" w:color="auto" w:fill="FFFFFF"/>
        <w:tabs>
          <w:tab w:val="left" w:pos="182"/>
        </w:tabs>
        <w:spacing w:line="307" w:lineRule="exact"/>
        <w:ind w:left="77"/>
        <w:rPr>
          <w:color w:val="000000"/>
          <w:sz w:val="18"/>
          <w:szCs w:val="18"/>
        </w:rPr>
      </w:pPr>
      <w:r w:rsidRPr="00156D62">
        <w:rPr>
          <w:color w:val="000000"/>
          <w:sz w:val="18"/>
          <w:szCs w:val="18"/>
        </w:rPr>
        <w:t>wartość pracy sprzętu wraz z towarzyszącymi kosztami,</w:t>
      </w:r>
    </w:p>
    <w:p w:rsidR="00CB639C" w:rsidRPr="00156D62" w:rsidRDefault="00CB639C" w:rsidP="00CB639C">
      <w:pPr>
        <w:numPr>
          <w:ilvl w:val="0"/>
          <w:numId w:val="19"/>
        </w:numPr>
        <w:shd w:val="clear" w:color="auto" w:fill="FFFFFF"/>
        <w:tabs>
          <w:tab w:val="left" w:pos="182"/>
        </w:tabs>
        <w:spacing w:line="307" w:lineRule="exact"/>
        <w:ind w:left="77"/>
        <w:rPr>
          <w:color w:val="000000"/>
          <w:sz w:val="18"/>
          <w:szCs w:val="18"/>
        </w:rPr>
      </w:pPr>
      <w:r w:rsidRPr="00156D62">
        <w:rPr>
          <w:color w:val="000000"/>
          <w:sz w:val="18"/>
          <w:szCs w:val="18"/>
        </w:rPr>
        <w:t>koszty pośrednie, zysk kalkulacyjny i ryzyko,</w:t>
      </w:r>
    </w:p>
    <w:p w:rsidR="00CB639C" w:rsidRPr="00156D62" w:rsidRDefault="00CB639C" w:rsidP="00CB639C">
      <w:pPr>
        <w:numPr>
          <w:ilvl w:val="0"/>
          <w:numId w:val="19"/>
        </w:numPr>
        <w:shd w:val="clear" w:color="auto" w:fill="FFFFFF"/>
        <w:tabs>
          <w:tab w:val="left" w:pos="182"/>
        </w:tabs>
        <w:spacing w:line="307" w:lineRule="exact"/>
        <w:ind w:left="77" w:right="4838"/>
        <w:rPr>
          <w:color w:val="000000"/>
          <w:sz w:val="18"/>
          <w:szCs w:val="18"/>
        </w:rPr>
      </w:pPr>
      <w:r w:rsidRPr="00156D62">
        <w:rPr>
          <w:color w:val="000000"/>
          <w:spacing w:val="-1"/>
          <w:sz w:val="18"/>
          <w:szCs w:val="18"/>
        </w:rPr>
        <w:t>podatki obliczone z godnie z obowiązującymi przepisami.</w:t>
      </w:r>
      <w:r w:rsidRPr="00156D62">
        <w:rPr>
          <w:color w:val="000000"/>
          <w:spacing w:val="-1"/>
          <w:sz w:val="18"/>
          <w:szCs w:val="18"/>
        </w:rPr>
        <w:br/>
      </w:r>
      <w:r w:rsidRPr="00156D62">
        <w:rPr>
          <w:color w:val="000000"/>
          <w:sz w:val="18"/>
          <w:szCs w:val="18"/>
        </w:rPr>
        <w:t>Do cen jednostkowych nie należy wliczać podatku VAT.</w:t>
      </w:r>
    </w:p>
    <w:p w:rsidR="00CB639C" w:rsidRPr="0071542C" w:rsidRDefault="00CB639C" w:rsidP="00CB639C">
      <w:pPr>
        <w:shd w:val="clear" w:color="auto" w:fill="FFFFFF"/>
        <w:tabs>
          <w:tab w:val="left" w:pos="394"/>
        </w:tabs>
        <w:spacing w:line="307" w:lineRule="exact"/>
        <w:ind w:left="86"/>
        <w:rPr>
          <w:b/>
          <w:sz w:val="18"/>
          <w:szCs w:val="18"/>
        </w:rPr>
      </w:pPr>
      <w:r w:rsidRPr="0071542C">
        <w:rPr>
          <w:b/>
          <w:color w:val="000000"/>
          <w:spacing w:val="-7"/>
          <w:sz w:val="18"/>
          <w:szCs w:val="18"/>
        </w:rPr>
        <w:t>9.2.</w:t>
      </w:r>
      <w:r w:rsidRPr="0071542C">
        <w:rPr>
          <w:b/>
          <w:color w:val="000000"/>
          <w:sz w:val="18"/>
          <w:szCs w:val="18"/>
        </w:rPr>
        <w:tab/>
        <w:t>Warunki umowy i wymagania ogólne D-M-00.00.00</w:t>
      </w:r>
    </w:p>
    <w:p w:rsidR="00CB639C" w:rsidRPr="00156D62" w:rsidRDefault="00CB639C" w:rsidP="00CB639C">
      <w:pPr>
        <w:shd w:val="clear" w:color="auto" w:fill="FFFFFF"/>
        <w:spacing w:line="307" w:lineRule="exact"/>
        <w:ind w:left="77"/>
        <w:rPr>
          <w:sz w:val="18"/>
          <w:szCs w:val="18"/>
        </w:rPr>
      </w:pPr>
      <w:r w:rsidRPr="00156D62">
        <w:rPr>
          <w:color w:val="000000"/>
          <w:sz w:val="18"/>
          <w:szCs w:val="18"/>
        </w:rPr>
        <w:t>Koszt dostosowania się do wymagań warunków umowy i wymagań ogólnych zawartych w D-M-00.00.00. obejmuje wszystkie warunki określone w w/w. dokumentach, a nie wyszczególnione w kosztorysie.</w:t>
      </w:r>
    </w:p>
    <w:p w:rsidR="00CB639C" w:rsidRPr="0071542C" w:rsidRDefault="00CB639C" w:rsidP="00CB639C">
      <w:pPr>
        <w:shd w:val="clear" w:color="auto" w:fill="FFFFFF"/>
        <w:tabs>
          <w:tab w:val="left" w:pos="394"/>
        </w:tabs>
        <w:spacing w:line="307" w:lineRule="exact"/>
        <w:ind w:left="86"/>
        <w:rPr>
          <w:b/>
          <w:sz w:val="18"/>
          <w:szCs w:val="18"/>
        </w:rPr>
      </w:pPr>
      <w:r w:rsidRPr="0071542C">
        <w:rPr>
          <w:b/>
          <w:color w:val="000000"/>
          <w:spacing w:val="-7"/>
          <w:sz w:val="18"/>
          <w:szCs w:val="18"/>
        </w:rPr>
        <w:t>9.3.</w:t>
      </w:r>
      <w:r w:rsidRPr="0071542C">
        <w:rPr>
          <w:b/>
          <w:color w:val="000000"/>
          <w:sz w:val="18"/>
          <w:szCs w:val="18"/>
        </w:rPr>
        <w:tab/>
        <w:t>Objazdy, przejazdy i organizacja ruchu</w:t>
      </w:r>
    </w:p>
    <w:p w:rsidR="00CB639C" w:rsidRPr="00156D62" w:rsidRDefault="00CB639C" w:rsidP="00CB639C">
      <w:pPr>
        <w:shd w:val="clear" w:color="auto" w:fill="FFFFFF"/>
        <w:spacing w:line="307" w:lineRule="exact"/>
        <w:ind w:left="77"/>
        <w:rPr>
          <w:sz w:val="18"/>
          <w:szCs w:val="18"/>
        </w:rPr>
      </w:pPr>
      <w:r w:rsidRPr="00156D62">
        <w:rPr>
          <w:color w:val="000000"/>
          <w:sz w:val="18"/>
          <w:szCs w:val="18"/>
        </w:rPr>
        <w:t>Koszt wybudowania objazdów/przejazdów i organizacji ruchu obejmuje:</w:t>
      </w:r>
    </w:p>
    <w:p w:rsidR="00CB639C" w:rsidRPr="00156D62" w:rsidRDefault="00CB639C" w:rsidP="00CB639C">
      <w:pPr>
        <w:numPr>
          <w:ilvl w:val="0"/>
          <w:numId w:val="20"/>
        </w:numPr>
        <w:shd w:val="clear" w:color="auto" w:fill="FFFFFF"/>
        <w:tabs>
          <w:tab w:val="left" w:pos="437"/>
        </w:tabs>
        <w:spacing w:line="307" w:lineRule="exact"/>
        <w:ind w:left="437" w:hanging="355"/>
        <w:rPr>
          <w:color w:val="000000"/>
          <w:spacing w:val="-2"/>
          <w:sz w:val="18"/>
          <w:szCs w:val="18"/>
        </w:rPr>
      </w:pPr>
      <w:r w:rsidRPr="00156D62">
        <w:rPr>
          <w:color w:val="000000"/>
          <w:spacing w:val="2"/>
          <w:sz w:val="18"/>
          <w:szCs w:val="18"/>
        </w:rPr>
        <w:t>opracowanie oraz uzgodnienie z Inspektorem Nadzoru i odpowiednimi instytucjami projektu organizacji ruchu na czas</w:t>
      </w:r>
      <w:r w:rsidRPr="00156D62">
        <w:rPr>
          <w:color w:val="000000"/>
          <w:spacing w:val="2"/>
          <w:sz w:val="18"/>
          <w:szCs w:val="18"/>
        </w:rPr>
        <w:br/>
      </w:r>
      <w:r w:rsidRPr="00156D62">
        <w:rPr>
          <w:color w:val="000000"/>
          <w:spacing w:val="3"/>
          <w:sz w:val="18"/>
          <w:szCs w:val="18"/>
        </w:rPr>
        <w:t>trwania budowy, wraz z dostarczeniem kopii projektu Zamawiającemu i wprowadzeniem dalszych zmian i uzgodnień</w:t>
      </w:r>
      <w:r w:rsidRPr="00156D62">
        <w:rPr>
          <w:color w:val="000000"/>
          <w:spacing w:val="3"/>
          <w:sz w:val="18"/>
          <w:szCs w:val="18"/>
        </w:rPr>
        <w:br/>
      </w:r>
      <w:r w:rsidRPr="00156D62">
        <w:rPr>
          <w:color w:val="000000"/>
          <w:sz w:val="18"/>
          <w:szCs w:val="18"/>
        </w:rPr>
        <w:t>wynikających z postępu robót,</w:t>
      </w:r>
    </w:p>
    <w:p w:rsidR="00CB639C" w:rsidRPr="00156D62" w:rsidRDefault="00CB639C" w:rsidP="00CB639C">
      <w:pPr>
        <w:numPr>
          <w:ilvl w:val="0"/>
          <w:numId w:val="20"/>
        </w:numPr>
        <w:shd w:val="clear" w:color="auto" w:fill="FFFFFF"/>
        <w:tabs>
          <w:tab w:val="left" w:pos="437"/>
        </w:tabs>
        <w:spacing w:line="307" w:lineRule="exact"/>
        <w:ind w:left="82"/>
        <w:rPr>
          <w:color w:val="000000"/>
          <w:spacing w:val="-2"/>
          <w:sz w:val="18"/>
          <w:szCs w:val="18"/>
        </w:rPr>
      </w:pPr>
      <w:r w:rsidRPr="00156D62">
        <w:rPr>
          <w:color w:val="000000"/>
          <w:sz w:val="18"/>
          <w:szCs w:val="18"/>
        </w:rPr>
        <w:lastRenderedPageBreak/>
        <w:t>ustawienie tymczasowego oznakowania i oświetlenia zgodnie z wymaganiami bezpieczeństwa ruchu,</w:t>
      </w:r>
    </w:p>
    <w:p w:rsidR="00CB639C" w:rsidRPr="00156D62" w:rsidRDefault="00CB639C" w:rsidP="00CB639C">
      <w:pPr>
        <w:numPr>
          <w:ilvl w:val="0"/>
          <w:numId w:val="20"/>
        </w:numPr>
        <w:shd w:val="clear" w:color="auto" w:fill="FFFFFF"/>
        <w:tabs>
          <w:tab w:val="left" w:pos="437"/>
        </w:tabs>
        <w:spacing w:line="307" w:lineRule="exact"/>
        <w:ind w:left="82"/>
        <w:rPr>
          <w:color w:val="000000"/>
          <w:spacing w:val="-2"/>
          <w:sz w:val="18"/>
          <w:szCs w:val="18"/>
        </w:rPr>
      </w:pPr>
      <w:r w:rsidRPr="00156D62">
        <w:rPr>
          <w:color w:val="000000"/>
          <w:sz w:val="18"/>
          <w:szCs w:val="18"/>
        </w:rPr>
        <w:t>opłaty/dzierżawy terenu,</w:t>
      </w:r>
    </w:p>
    <w:p w:rsidR="00CB639C" w:rsidRPr="00156D62" w:rsidRDefault="00CB639C" w:rsidP="00CB639C">
      <w:pPr>
        <w:numPr>
          <w:ilvl w:val="0"/>
          <w:numId w:val="20"/>
        </w:numPr>
        <w:shd w:val="clear" w:color="auto" w:fill="FFFFFF"/>
        <w:tabs>
          <w:tab w:val="left" w:pos="437"/>
        </w:tabs>
        <w:spacing w:line="307" w:lineRule="exact"/>
        <w:ind w:left="82"/>
        <w:rPr>
          <w:color w:val="000000"/>
          <w:spacing w:val="-2"/>
          <w:sz w:val="18"/>
          <w:szCs w:val="18"/>
        </w:rPr>
      </w:pPr>
      <w:r w:rsidRPr="00156D62">
        <w:rPr>
          <w:color w:val="000000"/>
          <w:sz w:val="18"/>
          <w:szCs w:val="18"/>
        </w:rPr>
        <w:t>przygotowanie terenu,</w:t>
      </w:r>
    </w:p>
    <w:p w:rsidR="00CB639C" w:rsidRPr="00156D62" w:rsidRDefault="00CB639C" w:rsidP="00CB639C">
      <w:pPr>
        <w:numPr>
          <w:ilvl w:val="0"/>
          <w:numId w:val="20"/>
        </w:numPr>
        <w:shd w:val="clear" w:color="auto" w:fill="FFFFFF"/>
        <w:tabs>
          <w:tab w:val="left" w:pos="437"/>
        </w:tabs>
        <w:spacing w:line="307" w:lineRule="exact"/>
        <w:ind w:left="82"/>
        <w:rPr>
          <w:color w:val="000000"/>
          <w:spacing w:val="-2"/>
          <w:sz w:val="18"/>
          <w:szCs w:val="18"/>
        </w:rPr>
      </w:pPr>
      <w:r w:rsidRPr="00156D62">
        <w:rPr>
          <w:color w:val="000000"/>
          <w:sz w:val="18"/>
          <w:szCs w:val="18"/>
        </w:rPr>
        <w:t>konstrukcję tymczasowej nawierzchni, ramp, chodników, krawężników, barier, oznakowań i drenażu,</w:t>
      </w:r>
    </w:p>
    <w:p w:rsidR="00CB639C" w:rsidRPr="00156D62" w:rsidRDefault="00CB639C" w:rsidP="00CB639C">
      <w:pPr>
        <w:numPr>
          <w:ilvl w:val="0"/>
          <w:numId w:val="20"/>
        </w:numPr>
        <w:shd w:val="clear" w:color="auto" w:fill="FFFFFF"/>
        <w:tabs>
          <w:tab w:val="left" w:pos="437"/>
        </w:tabs>
        <w:spacing w:line="307" w:lineRule="exact"/>
        <w:ind w:left="82"/>
        <w:rPr>
          <w:color w:val="000000"/>
          <w:spacing w:val="-3"/>
          <w:sz w:val="18"/>
          <w:szCs w:val="18"/>
        </w:rPr>
      </w:pPr>
      <w:r w:rsidRPr="00156D62">
        <w:rPr>
          <w:color w:val="000000"/>
          <w:sz w:val="18"/>
          <w:szCs w:val="18"/>
        </w:rPr>
        <w:t>tymczasową przebudowę urządzeń obcych.</w:t>
      </w:r>
    </w:p>
    <w:p w:rsidR="00CB639C" w:rsidRPr="00156D62" w:rsidRDefault="00CB639C" w:rsidP="00CB639C">
      <w:pPr>
        <w:shd w:val="clear" w:color="auto" w:fill="FFFFFF"/>
        <w:spacing w:line="307" w:lineRule="exact"/>
        <w:ind w:left="77"/>
        <w:rPr>
          <w:sz w:val="18"/>
          <w:szCs w:val="18"/>
        </w:rPr>
      </w:pPr>
      <w:r w:rsidRPr="00156D62">
        <w:rPr>
          <w:color w:val="000000"/>
          <w:sz w:val="18"/>
          <w:szCs w:val="18"/>
        </w:rPr>
        <w:t>Koszt utrzymania objazdów/przejazdów i organizacji ruchu obejmuje:</w:t>
      </w:r>
    </w:p>
    <w:p w:rsidR="00CB639C" w:rsidRPr="00156D62" w:rsidRDefault="00CB639C" w:rsidP="00CB639C">
      <w:pPr>
        <w:numPr>
          <w:ilvl w:val="0"/>
          <w:numId w:val="21"/>
        </w:numPr>
        <w:shd w:val="clear" w:color="auto" w:fill="FFFFFF"/>
        <w:tabs>
          <w:tab w:val="left" w:pos="514"/>
        </w:tabs>
        <w:spacing w:line="307" w:lineRule="exact"/>
        <w:ind w:left="82"/>
        <w:rPr>
          <w:color w:val="000000"/>
          <w:spacing w:val="-2"/>
          <w:sz w:val="18"/>
          <w:szCs w:val="18"/>
        </w:rPr>
      </w:pPr>
      <w:r w:rsidRPr="00156D62">
        <w:rPr>
          <w:color w:val="000000"/>
          <w:sz w:val="18"/>
          <w:szCs w:val="18"/>
        </w:rPr>
        <w:t>oczyszczanie, przestawienie, przykrycie i usunięcie tymczasowych oznakowań pionowych, poziomych</w:t>
      </w:r>
    </w:p>
    <w:p w:rsidR="00CB639C" w:rsidRPr="00156D62" w:rsidRDefault="00CB639C" w:rsidP="00CB639C">
      <w:pPr>
        <w:numPr>
          <w:ilvl w:val="0"/>
          <w:numId w:val="21"/>
        </w:numPr>
        <w:shd w:val="clear" w:color="auto" w:fill="FFFFFF"/>
        <w:tabs>
          <w:tab w:val="left" w:pos="514"/>
        </w:tabs>
        <w:spacing w:line="307" w:lineRule="exact"/>
        <w:ind w:left="82"/>
        <w:rPr>
          <w:color w:val="000000"/>
          <w:spacing w:val="-2"/>
          <w:sz w:val="18"/>
          <w:szCs w:val="18"/>
        </w:rPr>
      </w:pPr>
      <w:r w:rsidRPr="00156D62">
        <w:rPr>
          <w:color w:val="000000"/>
          <w:sz w:val="18"/>
          <w:szCs w:val="18"/>
        </w:rPr>
        <w:t>utrzymanie płynności ruchu publicznego.</w:t>
      </w:r>
    </w:p>
    <w:p w:rsidR="00CB639C" w:rsidRPr="00156D62" w:rsidRDefault="00CB639C" w:rsidP="00CB639C">
      <w:pPr>
        <w:shd w:val="clear" w:color="auto" w:fill="FFFFFF"/>
        <w:spacing w:line="307" w:lineRule="exact"/>
        <w:ind w:left="77"/>
        <w:rPr>
          <w:sz w:val="18"/>
          <w:szCs w:val="18"/>
        </w:rPr>
      </w:pPr>
      <w:r w:rsidRPr="00156D62">
        <w:rPr>
          <w:color w:val="000000"/>
          <w:sz w:val="18"/>
          <w:szCs w:val="18"/>
        </w:rPr>
        <w:t>Koszt likwidacji objazdów/przejazdów i organizacji ruchu obejmuje:</w:t>
      </w:r>
    </w:p>
    <w:p w:rsidR="00CB639C" w:rsidRPr="00156D62" w:rsidRDefault="00CB639C" w:rsidP="00CB639C">
      <w:pPr>
        <w:shd w:val="clear" w:color="auto" w:fill="FFFFFF"/>
        <w:tabs>
          <w:tab w:val="left" w:pos="437"/>
        </w:tabs>
        <w:spacing w:line="307" w:lineRule="exact"/>
        <w:ind w:left="82"/>
        <w:rPr>
          <w:sz w:val="18"/>
          <w:szCs w:val="18"/>
        </w:rPr>
      </w:pPr>
      <w:r w:rsidRPr="00156D62">
        <w:rPr>
          <w:color w:val="000000"/>
          <w:spacing w:val="-2"/>
          <w:sz w:val="18"/>
          <w:szCs w:val="18"/>
        </w:rPr>
        <w:t>(a)</w:t>
      </w:r>
      <w:r w:rsidRPr="00156D62">
        <w:rPr>
          <w:color w:val="000000"/>
          <w:sz w:val="18"/>
          <w:szCs w:val="18"/>
        </w:rPr>
        <w:tab/>
        <w:t>usunięcie wbudowanych materiałów i oznakowania,</w:t>
      </w:r>
    </w:p>
    <w:p w:rsidR="00CB639C" w:rsidRPr="00156D62" w:rsidRDefault="00CB639C" w:rsidP="00CB639C">
      <w:pPr>
        <w:shd w:val="clear" w:color="auto" w:fill="FFFFFF"/>
        <w:tabs>
          <w:tab w:val="left" w:pos="437"/>
        </w:tabs>
        <w:spacing w:line="307" w:lineRule="exact"/>
        <w:ind w:left="139" w:right="5530"/>
        <w:rPr>
          <w:sz w:val="18"/>
          <w:szCs w:val="18"/>
        </w:rPr>
      </w:pPr>
      <w:r w:rsidRPr="00156D62">
        <w:rPr>
          <w:color w:val="000000"/>
          <w:spacing w:val="-2"/>
          <w:sz w:val="18"/>
          <w:szCs w:val="18"/>
        </w:rPr>
        <w:t>(b)</w:t>
      </w:r>
      <w:r w:rsidRPr="00156D62">
        <w:rPr>
          <w:color w:val="000000"/>
          <w:sz w:val="18"/>
          <w:szCs w:val="18"/>
        </w:rPr>
        <w:tab/>
      </w:r>
      <w:r w:rsidRPr="00156D62">
        <w:rPr>
          <w:color w:val="000000"/>
          <w:spacing w:val="-2"/>
          <w:sz w:val="18"/>
          <w:szCs w:val="18"/>
        </w:rPr>
        <w:t>doprowadzenie terenu do stanu pierwotnego.</w:t>
      </w:r>
      <w:r w:rsidRPr="00156D62">
        <w:rPr>
          <w:color w:val="000000"/>
          <w:spacing w:val="-2"/>
          <w:sz w:val="18"/>
          <w:szCs w:val="18"/>
        </w:rPr>
        <w:br/>
      </w:r>
      <w:r w:rsidRPr="00156D62">
        <w:rPr>
          <w:b/>
          <w:bCs/>
          <w:color w:val="000000"/>
          <w:spacing w:val="1"/>
          <w:sz w:val="18"/>
          <w:szCs w:val="18"/>
        </w:rPr>
        <w:t>10.PRZEPISY ZWIĄZANE</w:t>
      </w:r>
    </w:p>
    <w:p w:rsidR="00CB639C" w:rsidRPr="00156D62" w:rsidRDefault="00CB639C" w:rsidP="00CB639C">
      <w:pPr>
        <w:numPr>
          <w:ilvl w:val="0"/>
          <w:numId w:val="22"/>
        </w:numPr>
        <w:shd w:val="clear" w:color="auto" w:fill="FFFFFF"/>
        <w:tabs>
          <w:tab w:val="left" w:pos="576"/>
        </w:tabs>
        <w:spacing w:line="307" w:lineRule="exact"/>
        <w:ind w:left="413"/>
        <w:rPr>
          <w:color w:val="000000"/>
          <w:spacing w:val="-18"/>
          <w:sz w:val="18"/>
          <w:szCs w:val="18"/>
        </w:rPr>
      </w:pPr>
      <w:r w:rsidRPr="00156D62">
        <w:rPr>
          <w:color w:val="000000"/>
          <w:sz w:val="18"/>
          <w:szCs w:val="18"/>
        </w:rPr>
        <w:t>Ustawa z dnia 71ipca 1994r. -Prawo budowlane (tekst jednolity Dz.U.2003.207.2016.ze zmianami)</w:t>
      </w:r>
    </w:p>
    <w:p w:rsidR="00CB639C" w:rsidRPr="00156D62" w:rsidRDefault="00CB639C" w:rsidP="00CB639C">
      <w:pPr>
        <w:numPr>
          <w:ilvl w:val="0"/>
          <w:numId w:val="22"/>
        </w:numPr>
        <w:shd w:val="clear" w:color="auto" w:fill="FFFFFF"/>
        <w:tabs>
          <w:tab w:val="left" w:pos="576"/>
        </w:tabs>
        <w:spacing w:line="307" w:lineRule="exact"/>
        <w:ind w:left="576" w:right="1382" w:hanging="163"/>
        <w:rPr>
          <w:color w:val="000000"/>
          <w:spacing w:val="-7"/>
          <w:sz w:val="18"/>
          <w:szCs w:val="18"/>
        </w:rPr>
      </w:pPr>
      <w:r w:rsidRPr="00156D62">
        <w:rPr>
          <w:color w:val="000000"/>
          <w:sz w:val="18"/>
          <w:szCs w:val="18"/>
        </w:rPr>
        <w:t>Rozporządzenie Ministra Infrastruktury z dnia 26 czerwca 2002r w sprawie dziennika</w:t>
      </w:r>
      <w:r w:rsidRPr="00156D62">
        <w:rPr>
          <w:color w:val="000000"/>
          <w:sz w:val="18"/>
          <w:szCs w:val="18"/>
        </w:rPr>
        <w:br/>
      </w:r>
      <w:r w:rsidRPr="00156D62">
        <w:rPr>
          <w:color w:val="000000"/>
          <w:spacing w:val="-1"/>
          <w:sz w:val="18"/>
          <w:szCs w:val="18"/>
        </w:rPr>
        <w:t>budowy,</w:t>
      </w:r>
      <w:r>
        <w:rPr>
          <w:color w:val="000000"/>
          <w:spacing w:val="-1"/>
          <w:sz w:val="18"/>
          <w:szCs w:val="18"/>
        </w:rPr>
        <w:t xml:space="preserve"> </w:t>
      </w:r>
      <w:r w:rsidRPr="00156D62">
        <w:rPr>
          <w:color w:val="000000"/>
          <w:spacing w:val="-1"/>
          <w:sz w:val="18"/>
          <w:szCs w:val="18"/>
        </w:rPr>
        <w:t>montażu i rozbiórki</w:t>
      </w:r>
      <w:r>
        <w:rPr>
          <w:color w:val="000000"/>
          <w:spacing w:val="-1"/>
          <w:sz w:val="18"/>
          <w:szCs w:val="18"/>
        </w:rPr>
        <w:t xml:space="preserve"> </w:t>
      </w:r>
      <w:r w:rsidRPr="00156D62">
        <w:rPr>
          <w:color w:val="000000"/>
          <w:spacing w:val="-1"/>
          <w:sz w:val="18"/>
          <w:szCs w:val="18"/>
        </w:rPr>
        <w:t>,tablicy informacyjnej,</w:t>
      </w:r>
      <w:r>
        <w:rPr>
          <w:color w:val="000000"/>
          <w:spacing w:val="-1"/>
          <w:sz w:val="18"/>
          <w:szCs w:val="18"/>
        </w:rPr>
        <w:t xml:space="preserve"> </w:t>
      </w:r>
      <w:r w:rsidRPr="00156D62">
        <w:rPr>
          <w:color w:val="000000"/>
          <w:spacing w:val="-1"/>
          <w:sz w:val="18"/>
          <w:szCs w:val="18"/>
        </w:rPr>
        <w:t>oraz ogłoszenia zawierającego dane dotyczące</w:t>
      </w:r>
      <w:r w:rsidRPr="00156D62">
        <w:rPr>
          <w:color w:val="000000"/>
          <w:spacing w:val="-1"/>
          <w:sz w:val="18"/>
          <w:szCs w:val="18"/>
        </w:rPr>
        <w:br/>
      </w:r>
      <w:r w:rsidRPr="00156D62">
        <w:rPr>
          <w:color w:val="000000"/>
          <w:sz w:val="18"/>
          <w:szCs w:val="18"/>
        </w:rPr>
        <w:t>bezpieczeństwa pracy i ochrony zdrowia (Dz.U.2002.108.953. ze zmianami).</w:t>
      </w:r>
    </w:p>
    <w:p w:rsidR="00CB639C" w:rsidRDefault="00C3368D" w:rsidP="00CB639C">
      <w:pPr>
        <w:shd w:val="clear" w:color="auto" w:fill="FFFFFF"/>
        <w:spacing w:line="307" w:lineRule="exact"/>
        <w:jc w:val="both"/>
        <w:rPr>
          <w:color w:val="000000"/>
          <w:sz w:val="18"/>
          <w:szCs w:val="18"/>
        </w:rPr>
      </w:pPr>
      <w:r>
        <w:rPr>
          <w:color w:val="000000"/>
          <w:sz w:val="18"/>
          <w:szCs w:val="18"/>
        </w:rPr>
        <w:t xml:space="preserve">            </w:t>
      </w:r>
      <w:r w:rsidR="00CB639C" w:rsidRPr="00156D62">
        <w:rPr>
          <w:color w:val="000000"/>
          <w:sz w:val="18"/>
          <w:szCs w:val="18"/>
        </w:rPr>
        <w:t>Ustawa z dnia 21 marca 1985r. o drogach publicznych (tekst jednolity Dz.U.2004.204.2086.</w:t>
      </w:r>
    </w:p>
    <w:p w:rsidR="00CB639C" w:rsidRPr="00156D62" w:rsidRDefault="00CB639C" w:rsidP="00CB639C">
      <w:pPr>
        <w:shd w:val="clear" w:color="auto" w:fill="FFFFFF"/>
        <w:spacing w:line="307" w:lineRule="exact"/>
        <w:ind w:left="10"/>
        <w:rPr>
          <w:sz w:val="18"/>
          <w:szCs w:val="18"/>
        </w:rPr>
        <w:sectPr w:rsidR="00CB639C" w:rsidRPr="00156D62" w:rsidSect="00CB639C">
          <w:pgSz w:w="11909" w:h="16834"/>
          <w:pgMar w:top="1560" w:right="1131" w:bottom="0" w:left="1490" w:header="708" w:footer="708" w:gutter="0"/>
          <w:cols w:space="60"/>
          <w:noEndnote/>
        </w:sectPr>
      </w:pPr>
    </w:p>
    <w:p w:rsidR="00926ED5" w:rsidRDefault="00926ED5" w:rsidP="00926ED5">
      <w:pPr>
        <w:shd w:val="clear" w:color="auto" w:fill="FFFFFF"/>
        <w:spacing w:line="307" w:lineRule="exact"/>
        <w:jc w:val="both"/>
        <w:rPr>
          <w:color w:val="000000"/>
          <w:sz w:val="18"/>
          <w:szCs w:val="18"/>
        </w:rPr>
      </w:pPr>
    </w:p>
    <w:p w:rsidR="00926ED5" w:rsidRPr="0071542C" w:rsidRDefault="00926ED5" w:rsidP="00926ED5">
      <w:pPr>
        <w:shd w:val="clear" w:color="auto" w:fill="FFFFFF"/>
        <w:spacing w:line="413" w:lineRule="exact"/>
        <w:ind w:left="984" w:right="883" w:firstLine="3274"/>
        <w:rPr>
          <w:b/>
          <w:color w:val="000000"/>
          <w:spacing w:val="-1"/>
          <w:sz w:val="24"/>
          <w:szCs w:val="24"/>
        </w:rPr>
      </w:pPr>
      <w:r w:rsidRPr="0071542C">
        <w:rPr>
          <w:b/>
          <w:color w:val="000000"/>
          <w:spacing w:val="-1"/>
          <w:sz w:val="24"/>
          <w:szCs w:val="24"/>
        </w:rPr>
        <w:t>D.01.01.01.</w:t>
      </w:r>
    </w:p>
    <w:p w:rsidR="00F41705" w:rsidRDefault="00926ED5" w:rsidP="00926ED5">
      <w:pPr>
        <w:shd w:val="clear" w:color="auto" w:fill="FFFFFF"/>
        <w:spacing w:line="413" w:lineRule="exact"/>
        <w:ind w:right="883"/>
        <w:jc w:val="center"/>
        <w:rPr>
          <w:b/>
          <w:color w:val="000000"/>
          <w:spacing w:val="6"/>
          <w:sz w:val="24"/>
          <w:szCs w:val="24"/>
        </w:rPr>
      </w:pPr>
      <w:r w:rsidRPr="0071542C">
        <w:rPr>
          <w:b/>
          <w:color w:val="000000"/>
          <w:spacing w:val="6"/>
          <w:sz w:val="24"/>
          <w:szCs w:val="24"/>
        </w:rPr>
        <w:t xml:space="preserve">      ODTWORZENIE TRASY  DROGI  </w:t>
      </w:r>
    </w:p>
    <w:p w:rsidR="00926ED5" w:rsidRPr="0071542C" w:rsidRDefault="00CB639C" w:rsidP="00926ED5">
      <w:pPr>
        <w:shd w:val="clear" w:color="auto" w:fill="FFFFFF"/>
        <w:spacing w:line="413" w:lineRule="exact"/>
        <w:ind w:right="883"/>
        <w:jc w:val="center"/>
        <w:rPr>
          <w:b/>
          <w:color w:val="000000"/>
          <w:spacing w:val="6"/>
          <w:sz w:val="24"/>
          <w:szCs w:val="24"/>
        </w:rPr>
      </w:pPr>
      <w:r>
        <w:rPr>
          <w:b/>
          <w:color w:val="000000"/>
          <w:spacing w:val="6"/>
          <w:sz w:val="24"/>
          <w:szCs w:val="24"/>
        </w:rPr>
        <w:t xml:space="preserve">   </w:t>
      </w:r>
      <w:r w:rsidR="00926ED5" w:rsidRPr="0071542C">
        <w:rPr>
          <w:b/>
          <w:color w:val="000000"/>
          <w:spacing w:val="6"/>
          <w:sz w:val="24"/>
          <w:szCs w:val="24"/>
        </w:rPr>
        <w:t>I  PUNKTÓW WYSOKOŚCIOWYCH</w:t>
      </w:r>
    </w:p>
    <w:p w:rsidR="00926ED5" w:rsidRPr="00156D62" w:rsidRDefault="00926ED5" w:rsidP="00926ED5">
      <w:pPr>
        <w:shd w:val="clear" w:color="auto" w:fill="FFFFFF"/>
        <w:spacing w:line="413" w:lineRule="exact"/>
        <w:ind w:right="883"/>
        <w:rPr>
          <w:b/>
          <w:bCs/>
          <w:color w:val="000000"/>
          <w:spacing w:val="-15"/>
          <w:sz w:val="18"/>
          <w:szCs w:val="18"/>
        </w:rPr>
      </w:pPr>
    </w:p>
    <w:p w:rsidR="00926ED5" w:rsidRPr="0071542C" w:rsidRDefault="00926ED5" w:rsidP="00926ED5">
      <w:pPr>
        <w:shd w:val="clear" w:color="auto" w:fill="FFFFFF"/>
        <w:spacing w:line="413" w:lineRule="exact"/>
        <w:ind w:right="883"/>
        <w:rPr>
          <w:b/>
          <w:sz w:val="24"/>
          <w:szCs w:val="24"/>
        </w:rPr>
      </w:pPr>
      <w:r w:rsidRPr="0071542C">
        <w:rPr>
          <w:b/>
          <w:bCs/>
          <w:color w:val="000000"/>
          <w:spacing w:val="-15"/>
          <w:sz w:val="24"/>
          <w:szCs w:val="24"/>
        </w:rPr>
        <w:t>1.</w:t>
      </w:r>
      <w:r w:rsidRPr="0071542C">
        <w:rPr>
          <w:b/>
          <w:bCs/>
          <w:color w:val="000000"/>
          <w:sz w:val="24"/>
          <w:szCs w:val="24"/>
        </w:rPr>
        <w:t>WSTĘP</w:t>
      </w:r>
    </w:p>
    <w:p w:rsidR="00926ED5" w:rsidRPr="00156D62" w:rsidRDefault="00926ED5" w:rsidP="00926ED5">
      <w:pPr>
        <w:shd w:val="clear" w:color="auto" w:fill="FFFFFF"/>
        <w:tabs>
          <w:tab w:val="left" w:pos="317"/>
        </w:tabs>
        <w:spacing w:line="307" w:lineRule="exact"/>
        <w:ind w:left="14"/>
        <w:rPr>
          <w:sz w:val="18"/>
          <w:szCs w:val="18"/>
        </w:rPr>
      </w:pPr>
      <w:r w:rsidRPr="00156D62">
        <w:rPr>
          <w:b/>
          <w:bCs/>
          <w:color w:val="000000"/>
          <w:spacing w:val="-8"/>
          <w:sz w:val="18"/>
          <w:szCs w:val="18"/>
        </w:rPr>
        <w:t>1.1.</w:t>
      </w:r>
      <w:r w:rsidRPr="00156D62">
        <w:rPr>
          <w:b/>
          <w:bCs/>
          <w:color w:val="000000"/>
          <w:sz w:val="18"/>
          <w:szCs w:val="18"/>
        </w:rPr>
        <w:tab/>
      </w:r>
      <w:r w:rsidRPr="00156D62">
        <w:rPr>
          <w:b/>
          <w:bCs/>
          <w:color w:val="000000"/>
          <w:spacing w:val="-1"/>
          <w:sz w:val="18"/>
          <w:szCs w:val="18"/>
        </w:rPr>
        <w:t>Przedmiot SST.</w:t>
      </w:r>
    </w:p>
    <w:p w:rsidR="00926ED5" w:rsidRPr="00156D62" w:rsidRDefault="00926ED5" w:rsidP="00926ED5">
      <w:pPr>
        <w:shd w:val="clear" w:color="auto" w:fill="FFFFFF"/>
        <w:spacing w:line="307" w:lineRule="exact"/>
        <w:ind w:left="432"/>
        <w:rPr>
          <w:sz w:val="18"/>
          <w:szCs w:val="18"/>
        </w:rPr>
      </w:pPr>
      <w:r w:rsidRPr="00156D62">
        <w:rPr>
          <w:color w:val="000000"/>
          <w:spacing w:val="3"/>
          <w:sz w:val="18"/>
          <w:szCs w:val="18"/>
        </w:rPr>
        <w:t xml:space="preserve">Przedmiotem niniejszej Specyfikacji Technicznej są wymagania dotyczące wykonania i odbioru robót   przebudowy drogi </w:t>
      </w:r>
      <w:r w:rsidRPr="00156D62">
        <w:rPr>
          <w:color w:val="000000"/>
          <w:sz w:val="18"/>
          <w:szCs w:val="18"/>
        </w:rPr>
        <w:t xml:space="preserve">gminnej w miejscowości  </w:t>
      </w:r>
      <w:r w:rsidR="00E070A6">
        <w:rPr>
          <w:color w:val="000000"/>
          <w:sz w:val="18"/>
          <w:szCs w:val="18"/>
        </w:rPr>
        <w:t>Babin</w:t>
      </w:r>
      <w:r w:rsidR="009C5AA5">
        <w:rPr>
          <w:color w:val="000000"/>
          <w:sz w:val="18"/>
          <w:szCs w:val="18"/>
        </w:rPr>
        <w:t>-Wieś</w:t>
      </w:r>
    </w:p>
    <w:p w:rsidR="00926ED5" w:rsidRPr="00156D62" w:rsidRDefault="00926ED5" w:rsidP="00926ED5">
      <w:pPr>
        <w:shd w:val="clear" w:color="auto" w:fill="FFFFFF"/>
        <w:tabs>
          <w:tab w:val="left" w:pos="317"/>
        </w:tabs>
        <w:spacing w:before="5" w:line="307" w:lineRule="exact"/>
        <w:ind w:left="14"/>
        <w:rPr>
          <w:sz w:val="18"/>
          <w:szCs w:val="18"/>
        </w:rPr>
      </w:pPr>
      <w:r w:rsidRPr="00156D62">
        <w:rPr>
          <w:b/>
          <w:bCs/>
          <w:color w:val="000000"/>
          <w:spacing w:val="-8"/>
          <w:sz w:val="18"/>
          <w:szCs w:val="18"/>
        </w:rPr>
        <w:t>1.2.</w:t>
      </w:r>
      <w:r w:rsidRPr="00156D62">
        <w:rPr>
          <w:b/>
          <w:bCs/>
          <w:color w:val="000000"/>
          <w:sz w:val="18"/>
          <w:szCs w:val="18"/>
        </w:rPr>
        <w:tab/>
      </w:r>
      <w:r w:rsidRPr="00156D62">
        <w:rPr>
          <w:b/>
          <w:bCs/>
          <w:color w:val="000000"/>
          <w:spacing w:val="-1"/>
          <w:sz w:val="18"/>
          <w:szCs w:val="18"/>
        </w:rPr>
        <w:t>Zakres stosowania SST.</w:t>
      </w:r>
    </w:p>
    <w:p w:rsidR="00926ED5" w:rsidRPr="00156D62" w:rsidRDefault="00926ED5" w:rsidP="00926ED5">
      <w:pPr>
        <w:shd w:val="clear" w:color="auto" w:fill="FFFFFF"/>
        <w:spacing w:line="307" w:lineRule="exact"/>
        <w:rPr>
          <w:sz w:val="18"/>
          <w:szCs w:val="18"/>
        </w:rPr>
      </w:pPr>
      <w:r w:rsidRPr="00156D62">
        <w:rPr>
          <w:color w:val="000000"/>
          <w:spacing w:val="-1"/>
          <w:sz w:val="18"/>
          <w:szCs w:val="18"/>
        </w:rPr>
        <w:t xml:space="preserve">Specyfikacja Techniczna stosowana jest jako dokument przetargowy i kontraktowy przy zleceniu i realizacji robót wymienionych w </w:t>
      </w:r>
      <w:r w:rsidRPr="00156D62">
        <w:rPr>
          <w:color w:val="000000"/>
          <w:spacing w:val="-2"/>
          <w:sz w:val="18"/>
          <w:szCs w:val="18"/>
        </w:rPr>
        <w:t xml:space="preserve">punkcie 1.1 </w:t>
      </w:r>
      <w:r w:rsidRPr="00156D62">
        <w:rPr>
          <w:b/>
          <w:bCs/>
          <w:color w:val="000000"/>
          <w:sz w:val="18"/>
          <w:szCs w:val="18"/>
        </w:rPr>
        <w:t>1.3 Zakres robót objętych SST.</w:t>
      </w:r>
    </w:p>
    <w:p w:rsidR="00926ED5" w:rsidRPr="00156D62" w:rsidRDefault="00926ED5" w:rsidP="00926ED5">
      <w:pPr>
        <w:shd w:val="clear" w:color="auto" w:fill="FFFFFF"/>
        <w:spacing w:line="307" w:lineRule="exact"/>
        <w:ind w:left="427"/>
        <w:rPr>
          <w:sz w:val="18"/>
          <w:szCs w:val="18"/>
        </w:rPr>
      </w:pPr>
      <w:r w:rsidRPr="00156D62">
        <w:rPr>
          <w:color w:val="000000"/>
          <w:sz w:val="18"/>
          <w:szCs w:val="18"/>
        </w:rPr>
        <w:t>Ustalenia zawarte w niniejszej specyfikacji mają na celu wyznaczenie trasy w terenie punktów wysokościowych budowy drogi</w:t>
      </w:r>
    </w:p>
    <w:p w:rsidR="00926ED5" w:rsidRPr="00156D62" w:rsidRDefault="00926ED5" w:rsidP="00926ED5">
      <w:pPr>
        <w:shd w:val="clear" w:color="auto" w:fill="FFFFFF"/>
        <w:spacing w:line="307" w:lineRule="exact"/>
        <w:ind w:left="432"/>
        <w:rPr>
          <w:sz w:val="18"/>
          <w:szCs w:val="18"/>
        </w:rPr>
      </w:pPr>
      <w:r w:rsidRPr="00156D62">
        <w:rPr>
          <w:color w:val="000000"/>
          <w:spacing w:val="-1"/>
          <w:sz w:val="18"/>
          <w:szCs w:val="18"/>
        </w:rPr>
        <w:t>gminnej w tym:</w:t>
      </w:r>
    </w:p>
    <w:p w:rsidR="00926ED5" w:rsidRPr="00156D62" w:rsidRDefault="00926ED5" w:rsidP="00926ED5">
      <w:pPr>
        <w:shd w:val="clear" w:color="auto" w:fill="FFFFFF"/>
        <w:tabs>
          <w:tab w:val="left" w:pos="2525"/>
        </w:tabs>
        <w:spacing w:before="5" w:line="307" w:lineRule="exact"/>
        <w:ind w:left="432"/>
        <w:rPr>
          <w:sz w:val="18"/>
          <w:szCs w:val="18"/>
        </w:rPr>
      </w:pPr>
      <w:r w:rsidRPr="00156D62">
        <w:rPr>
          <w:color w:val="000000"/>
          <w:spacing w:val="-1"/>
          <w:sz w:val="18"/>
          <w:szCs w:val="18"/>
        </w:rPr>
        <w:t xml:space="preserve">- </w:t>
      </w:r>
      <w:r w:rsidRPr="00156D62">
        <w:rPr>
          <w:b/>
          <w:bCs/>
          <w:color w:val="000000"/>
          <w:spacing w:val="-1"/>
          <w:sz w:val="18"/>
          <w:szCs w:val="18"/>
        </w:rPr>
        <w:t>trasa zasadnicza</w:t>
      </w:r>
      <w:r w:rsidRPr="00156D62">
        <w:rPr>
          <w:b/>
          <w:bCs/>
          <w:color w:val="000000"/>
          <w:sz w:val="18"/>
          <w:szCs w:val="18"/>
        </w:rPr>
        <w:tab/>
      </w:r>
      <w:r w:rsidRPr="00156D62">
        <w:rPr>
          <w:b/>
          <w:bCs/>
          <w:color w:val="000000"/>
          <w:spacing w:val="4"/>
          <w:sz w:val="18"/>
          <w:szCs w:val="18"/>
        </w:rPr>
        <w:t xml:space="preserve">- </w:t>
      </w:r>
      <w:r w:rsidR="00960790">
        <w:rPr>
          <w:b/>
          <w:bCs/>
          <w:color w:val="000000"/>
          <w:spacing w:val="4"/>
          <w:sz w:val="18"/>
          <w:szCs w:val="18"/>
        </w:rPr>
        <w:t>1040</w:t>
      </w:r>
      <w:r w:rsidRPr="00156D62">
        <w:rPr>
          <w:b/>
          <w:bCs/>
          <w:color w:val="000000"/>
          <w:spacing w:val="4"/>
          <w:sz w:val="18"/>
          <w:szCs w:val="18"/>
        </w:rPr>
        <w:t>mb</w:t>
      </w:r>
    </w:p>
    <w:p w:rsidR="00926ED5" w:rsidRPr="00156D62" w:rsidRDefault="00926ED5" w:rsidP="00926ED5">
      <w:pPr>
        <w:shd w:val="clear" w:color="auto" w:fill="FFFFFF"/>
        <w:tabs>
          <w:tab w:val="left" w:pos="326"/>
        </w:tabs>
        <w:spacing w:line="307" w:lineRule="exact"/>
        <w:ind w:left="14"/>
        <w:rPr>
          <w:sz w:val="18"/>
          <w:szCs w:val="18"/>
        </w:rPr>
      </w:pPr>
      <w:r w:rsidRPr="00156D62">
        <w:rPr>
          <w:b/>
          <w:bCs/>
          <w:color w:val="000000"/>
          <w:spacing w:val="-8"/>
          <w:sz w:val="18"/>
          <w:szCs w:val="18"/>
        </w:rPr>
        <w:t>1.4.</w:t>
      </w:r>
      <w:r w:rsidRPr="00156D62">
        <w:rPr>
          <w:b/>
          <w:bCs/>
          <w:color w:val="000000"/>
          <w:sz w:val="18"/>
          <w:szCs w:val="18"/>
        </w:rPr>
        <w:tab/>
      </w:r>
      <w:r w:rsidRPr="00156D62">
        <w:rPr>
          <w:b/>
          <w:bCs/>
          <w:color w:val="000000"/>
          <w:spacing w:val="-1"/>
          <w:sz w:val="18"/>
          <w:szCs w:val="18"/>
        </w:rPr>
        <w:t>Określenia podstawowe</w:t>
      </w:r>
    </w:p>
    <w:p w:rsidR="00926ED5" w:rsidRPr="00156D62" w:rsidRDefault="00926ED5" w:rsidP="00926ED5">
      <w:pPr>
        <w:shd w:val="clear" w:color="auto" w:fill="FFFFFF"/>
        <w:spacing w:line="307" w:lineRule="exact"/>
        <w:ind w:right="346"/>
        <w:rPr>
          <w:sz w:val="18"/>
          <w:szCs w:val="18"/>
        </w:rPr>
      </w:pPr>
      <w:r w:rsidRPr="00156D62">
        <w:rPr>
          <w:color w:val="000000"/>
          <w:spacing w:val="-1"/>
          <w:sz w:val="18"/>
          <w:szCs w:val="18"/>
        </w:rPr>
        <w:t xml:space="preserve">Określenia podane w niniejszej SST są zgodne z obowiązującymi normami i Szczegółową Specyfikacją Techniczną D.00.00.00. </w:t>
      </w:r>
      <w:r w:rsidRPr="00156D62">
        <w:rPr>
          <w:color w:val="000000"/>
          <w:sz w:val="18"/>
          <w:szCs w:val="18"/>
        </w:rPr>
        <w:t>Punkty główne trasy - punkty załamania osi trasy, punkty kierunkowe oraz początkowy i końcowy punkt trasy.</w:t>
      </w:r>
    </w:p>
    <w:p w:rsidR="00926ED5" w:rsidRPr="00156D62" w:rsidRDefault="00926ED5" w:rsidP="00926ED5">
      <w:pPr>
        <w:shd w:val="clear" w:color="auto" w:fill="FFFFFF"/>
        <w:tabs>
          <w:tab w:val="left" w:pos="326"/>
        </w:tabs>
        <w:spacing w:line="307" w:lineRule="exact"/>
        <w:ind w:left="14"/>
        <w:rPr>
          <w:sz w:val="18"/>
          <w:szCs w:val="18"/>
        </w:rPr>
      </w:pPr>
      <w:r w:rsidRPr="00156D62">
        <w:rPr>
          <w:b/>
          <w:bCs/>
          <w:color w:val="000000"/>
          <w:spacing w:val="-8"/>
          <w:sz w:val="18"/>
          <w:szCs w:val="18"/>
        </w:rPr>
        <w:t>1.5.</w:t>
      </w:r>
      <w:r w:rsidRPr="00156D62">
        <w:rPr>
          <w:b/>
          <w:bCs/>
          <w:color w:val="000000"/>
          <w:sz w:val="18"/>
          <w:szCs w:val="18"/>
        </w:rPr>
        <w:tab/>
      </w:r>
      <w:r w:rsidRPr="00156D62">
        <w:rPr>
          <w:b/>
          <w:bCs/>
          <w:color w:val="000000"/>
          <w:spacing w:val="-1"/>
          <w:sz w:val="18"/>
          <w:szCs w:val="18"/>
        </w:rPr>
        <w:t>Ogólne wymagania dotyczące robót.</w:t>
      </w:r>
    </w:p>
    <w:p w:rsidR="00926ED5" w:rsidRPr="00156D62" w:rsidRDefault="00926ED5" w:rsidP="00926ED5">
      <w:pPr>
        <w:shd w:val="clear" w:color="auto" w:fill="FFFFFF"/>
        <w:spacing w:line="307" w:lineRule="exact"/>
        <w:ind w:left="427"/>
        <w:rPr>
          <w:sz w:val="18"/>
          <w:szCs w:val="18"/>
        </w:rPr>
      </w:pPr>
      <w:r w:rsidRPr="00156D62">
        <w:rPr>
          <w:color w:val="000000"/>
          <w:sz w:val="18"/>
          <w:szCs w:val="18"/>
        </w:rPr>
        <w:t>Wykonawca jest odpowiedzialny za jakość wykonania robót oraz za zgodność z Projektem Budowlano-Wykonawczym, SST i poleceniami Inżyniera. Ogólne wymagania dotyczące robót podano w SST D.00.00.00. "Wymagania ogólne".</w:t>
      </w:r>
    </w:p>
    <w:p w:rsidR="00926ED5" w:rsidRPr="00156D62" w:rsidRDefault="00926ED5" w:rsidP="00926ED5">
      <w:pPr>
        <w:shd w:val="clear" w:color="auto" w:fill="FFFFFF"/>
        <w:tabs>
          <w:tab w:val="left" w:pos="182"/>
        </w:tabs>
        <w:spacing w:before="5" w:line="307" w:lineRule="exact"/>
        <w:rPr>
          <w:sz w:val="18"/>
          <w:szCs w:val="18"/>
        </w:rPr>
      </w:pPr>
      <w:r w:rsidRPr="00156D62">
        <w:rPr>
          <w:b/>
          <w:bCs/>
          <w:color w:val="000000"/>
          <w:spacing w:val="-8"/>
          <w:sz w:val="18"/>
          <w:szCs w:val="18"/>
        </w:rPr>
        <w:t>2.</w:t>
      </w:r>
      <w:r w:rsidRPr="00156D62">
        <w:rPr>
          <w:b/>
          <w:bCs/>
          <w:color w:val="000000"/>
          <w:sz w:val="18"/>
          <w:szCs w:val="18"/>
        </w:rPr>
        <w:tab/>
      </w:r>
      <w:r w:rsidRPr="00156D62">
        <w:rPr>
          <w:b/>
          <w:bCs/>
          <w:color w:val="000000"/>
          <w:spacing w:val="-2"/>
          <w:sz w:val="18"/>
          <w:szCs w:val="18"/>
        </w:rPr>
        <w:t>MATERIAŁY.</w:t>
      </w:r>
    </w:p>
    <w:p w:rsidR="00926ED5" w:rsidRPr="00156D62" w:rsidRDefault="00926ED5" w:rsidP="00926ED5">
      <w:pPr>
        <w:shd w:val="clear" w:color="auto" w:fill="FFFFFF"/>
        <w:spacing w:line="307" w:lineRule="exact"/>
        <w:ind w:right="2765"/>
        <w:rPr>
          <w:sz w:val="18"/>
          <w:szCs w:val="18"/>
        </w:rPr>
      </w:pPr>
      <w:r w:rsidRPr="00156D62">
        <w:rPr>
          <w:color w:val="000000"/>
          <w:spacing w:val="-1"/>
          <w:sz w:val="18"/>
          <w:szCs w:val="18"/>
        </w:rPr>
        <w:t xml:space="preserve">Ogólne wymagania dotyczące materiałów podano w SST D-M-00.00.00."Wymagania ogólne" </w:t>
      </w:r>
      <w:r w:rsidRPr="00156D62">
        <w:rPr>
          <w:color w:val="000000"/>
          <w:sz w:val="18"/>
          <w:szCs w:val="18"/>
        </w:rPr>
        <w:t>2.1. Rodzaje materiałów</w:t>
      </w:r>
    </w:p>
    <w:p w:rsidR="00926ED5" w:rsidRPr="00156D62" w:rsidRDefault="00926ED5" w:rsidP="00926ED5">
      <w:pPr>
        <w:shd w:val="clear" w:color="auto" w:fill="FFFFFF"/>
        <w:spacing w:line="307" w:lineRule="exact"/>
        <w:ind w:left="5"/>
        <w:jc w:val="both"/>
        <w:rPr>
          <w:sz w:val="18"/>
          <w:szCs w:val="18"/>
        </w:rPr>
      </w:pPr>
      <w:r w:rsidRPr="00156D62">
        <w:rPr>
          <w:color w:val="000000"/>
          <w:spacing w:val="3"/>
          <w:sz w:val="18"/>
          <w:szCs w:val="18"/>
        </w:rPr>
        <w:t xml:space="preserve">Do utrwalenia punktów głównych trasy drogi należy stosować bolce metalowe o ś®.5mm i długości od 0,04 do </w:t>
      </w:r>
      <w:smartTag w:uri="urn:schemas-microsoft-com:office:smarttags" w:element="metricconverter">
        <w:smartTagPr>
          <w:attr w:name="ProductID" w:val="0,05 m"/>
        </w:smartTagPr>
        <w:r w:rsidRPr="00156D62">
          <w:rPr>
            <w:color w:val="000000"/>
            <w:spacing w:val="3"/>
            <w:sz w:val="18"/>
            <w:szCs w:val="18"/>
          </w:rPr>
          <w:t>0,05 m</w:t>
        </w:r>
      </w:smartTag>
      <w:r w:rsidRPr="00156D62">
        <w:rPr>
          <w:color w:val="000000"/>
          <w:spacing w:val="3"/>
          <w:sz w:val="18"/>
          <w:szCs w:val="18"/>
        </w:rPr>
        <w:t xml:space="preserve">.Pale </w:t>
      </w:r>
      <w:r w:rsidRPr="00156D62">
        <w:rPr>
          <w:color w:val="000000"/>
          <w:spacing w:val="1"/>
          <w:sz w:val="18"/>
          <w:szCs w:val="18"/>
        </w:rPr>
        <w:t xml:space="preserve">drewniane umieszczane w sąsiedztwie punktów załamania trasy w czasie ich stabilizacji powinny mieć średnice 0,15 do 0,20m i </w:t>
      </w:r>
      <w:r w:rsidRPr="00156D62">
        <w:rPr>
          <w:color w:val="000000"/>
          <w:spacing w:val="2"/>
          <w:sz w:val="18"/>
          <w:szCs w:val="18"/>
        </w:rPr>
        <w:t xml:space="preserve">długość l,5-l,7m.Dostabilizacji pozostałych punktów należy stosować paliki drewniane o długości ok.0,30m i średnicy 0,05 do </w:t>
      </w:r>
      <w:r w:rsidRPr="00156D62">
        <w:rPr>
          <w:color w:val="000000"/>
          <w:spacing w:val="-3"/>
          <w:sz w:val="18"/>
          <w:szCs w:val="18"/>
        </w:rPr>
        <w:t>0,08m.</w:t>
      </w:r>
    </w:p>
    <w:p w:rsidR="00926ED5" w:rsidRPr="00156D62" w:rsidRDefault="00926ED5" w:rsidP="00926ED5">
      <w:pPr>
        <w:shd w:val="clear" w:color="auto" w:fill="FFFFFF"/>
        <w:tabs>
          <w:tab w:val="left" w:pos="182"/>
        </w:tabs>
        <w:spacing w:line="307" w:lineRule="exact"/>
        <w:ind w:left="5"/>
        <w:rPr>
          <w:sz w:val="18"/>
          <w:szCs w:val="18"/>
        </w:rPr>
      </w:pPr>
      <w:r w:rsidRPr="00156D62">
        <w:rPr>
          <w:b/>
          <w:bCs/>
          <w:color w:val="000000"/>
          <w:spacing w:val="-7"/>
          <w:sz w:val="18"/>
          <w:szCs w:val="18"/>
        </w:rPr>
        <w:t>3.</w:t>
      </w:r>
      <w:r w:rsidRPr="00156D62">
        <w:rPr>
          <w:b/>
          <w:bCs/>
          <w:color w:val="000000"/>
          <w:sz w:val="18"/>
          <w:szCs w:val="18"/>
        </w:rPr>
        <w:tab/>
      </w:r>
      <w:r w:rsidRPr="00156D62">
        <w:rPr>
          <w:b/>
          <w:bCs/>
          <w:color w:val="000000"/>
          <w:spacing w:val="-4"/>
          <w:sz w:val="18"/>
          <w:szCs w:val="18"/>
        </w:rPr>
        <w:t>SPRZĘT.</w:t>
      </w:r>
    </w:p>
    <w:p w:rsidR="00926ED5" w:rsidRPr="00156D62" w:rsidRDefault="00926ED5" w:rsidP="00926ED5">
      <w:pPr>
        <w:shd w:val="clear" w:color="auto" w:fill="FFFFFF"/>
        <w:spacing w:line="307" w:lineRule="exact"/>
        <w:ind w:left="5"/>
        <w:rPr>
          <w:sz w:val="18"/>
          <w:szCs w:val="18"/>
        </w:rPr>
      </w:pPr>
      <w:r w:rsidRPr="00156D62">
        <w:rPr>
          <w:color w:val="000000"/>
          <w:sz w:val="18"/>
          <w:szCs w:val="18"/>
        </w:rPr>
        <w:t>Ogólne wymagania i ustalenia dotyczące sprzętu określono SST D-M 00.00.00."Wymagania ogólne"</w:t>
      </w:r>
    </w:p>
    <w:p w:rsidR="00926ED5" w:rsidRPr="00156D62" w:rsidRDefault="00926ED5" w:rsidP="00926ED5">
      <w:pPr>
        <w:shd w:val="clear" w:color="auto" w:fill="FFFFFF"/>
        <w:spacing w:line="307" w:lineRule="exact"/>
        <w:rPr>
          <w:sz w:val="18"/>
          <w:szCs w:val="18"/>
        </w:rPr>
      </w:pPr>
      <w:r w:rsidRPr="00156D62">
        <w:rPr>
          <w:color w:val="000000"/>
          <w:sz w:val="18"/>
          <w:szCs w:val="18"/>
        </w:rPr>
        <w:t>3.1. Sprzęt pomiarowy</w:t>
      </w:r>
    </w:p>
    <w:p w:rsidR="00926ED5" w:rsidRPr="00156D62" w:rsidRDefault="00926ED5" w:rsidP="00926ED5">
      <w:pPr>
        <w:shd w:val="clear" w:color="auto" w:fill="FFFFFF"/>
        <w:spacing w:line="307" w:lineRule="exact"/>
        <w:rPr>
          <w:sz w:val="18"/>
          <w:szCs w:val="18"/>
        </w:rPr>
      </w:pPr>
      <w:r w:rsidRPr="00156D62">
        <w:rPr>
          <w:color w:val="000000"/>
          <w:sz w:val="18"/>
          <w:szCs w:val="18"/>
        </w:rPr>
        <w:t>Do wyznaczenia trasy i punktów wysokościowych należy używać:</w:t>
      </w:r>
    </w:p>
    <w:p w:rsidR="00926ED5" w:rsidRPr="00156D62" w:rsidRDefault="00926ED5" w:rsidP="00926ED5">
      <w:pPr>
        <w:numPr>
          <w:ilvl w:val="0"/>
          <w:numId w:val="5"/>
        </w:numPr>
        <w:shd w:val="clear" w:color="auto" w:fill="FFFFFF"/>
        <w:tabs>
          <w:tab w:val="left" w:pos="106"/>
        </w:tabs>
        <w:spacing w:line="307" w:lineRule="exact"/>
        <w:ind w:left="5"/>
        <w:rPr>
          <w:color w:val="000000"/>
          <w:sz w:val="18"/>
          <w:szCs w:val="18"/>
        </w:rPr>
      </w:pPr>
      <w:r w:rsidRPr="00156D62">
        <w:rPr>
          <w:color w:val="000000"/>
          <w:sz w:val="18"/>
          <w:szCs w:val="18"/>
        </w:rPr>
        <w:t>teodolity lub tachimetry</w:t>
      </w:r>
    </w:p>
    <w:p w:rsidR="00926ED5" w:rsidRPr="00156D62" w:rsidRDefault="00926ED5" w:rsidP="00926ED5">
      <w:pPr>
        <w:numPr>
          <w:ilvl w:val="0"/>
          <w:numId w:val="5"/>
        </w:numPr>
        <w:shd w:val="clear" w:color="auto" w:fill="FFFFFF"/>
        <w:tabs>
          <w:tab w:val="left" w:pos="106"/>
        </w:tabs>
        <w:spacing w:line="307" w:lineRule="exact"/>
        <w:ind w:left="5"/>
        <w:rPr>
          <w:color w:val="000000"/>
          <w:sz w:val="18"/>
          <w:szCs w:val="18"/>
        </w:rPr>
      </w:pPr>
      <w:r w:rsidRPr="00156D62">
        <w:rPr>
          <w:color w:val="000000"/>
          <w:spacing w:val="-1"/>
          <w:sz w:val="18"/>
          <w:szCs w:val="18"/>
        </w:rPr>
        <w:t>niwelatory</w:t>
      </w:r>
    </w:p>
    <w:p w:rsidR="00926ED5" w:rsidRPr="00156D62" w:rsidRDefault="00926ED5" w:rsidP="00926ED5">
      <w:pPr>
        <w:numPr>
          <w:ilvl w:val="0"/>
          <w:numId w:val="5"/>
        </w:numPr>
        <w:shd w:val="clear" w:color="auto" w:fill="FFFFFF"/>
        <w:tabs>
          <w:tab w:val="left" w:pos="106"/>
        </w:tabs>
        <w:spacing w:line="307" w:lineRule="exact"/>
        <w:ind w:left="5"/>
        <w:rPr>
          <w:color w:val="000000"/>
          <w:sz w:val="18"/>
          <w:szCs w:val="18"/>
        </w:rPr>
      </w:pPr>
      <w:r w:rsidRPr="00156D62">
        <w:rPr>
          <w:color w:val="000000"/>
          <w:sz w:val="18"/>
          <w:szCs w:val="18"/>
        </w:rPr>
        <w:t>dalmierze</w:t>
      </w:r>
    </w:p>
    <w:p w:rsidR="00926ED5" w:rsidRPr="00156D62" w:rsidRDefault="00926ED5" w:rsidP="00926ED5">
      <w:pPr>
        <w:numPr>
          <w:ilvl w:val="0"/>
          <w:numId w:val="5"/>
        </w:numPr>
        <w:shd w:val="clear" w:color="auto" w:fill="FFFFFF"/>
        <w:tabs>
          <w:tab w:val="left" w:pos="106"/>
        </w:tabs>
        <w:spacing w:line="307" w:lineRule="exact"/>
        <w:ind w:left="5" w:right="8986"/>
        <w:rPr>
          <w:color w:val="000000"/>
          <w:sz w:val="18"/>
          <w:szCs w:val="18"/>
        </w:rPr>
      </w:pPr>
      <w:r w:rsidRPr="00156D62">
        <w:rPr>
          <w:color w:val="000000"/>
          <w:spacing w:val="-1"/>
          <w:sz w:val="18"/>
          <w:szCs w:val="18"/>
        </w:rPr>
        <w:t>tyczki</w:t>
      </w:r>
      <w:r w:rsidRPr="00156D62">
        <w:rPr>
          <w:color w:val="000000"/>
          <w:spacing w:val="-1"/>
          <w:sz w:val="18"/>
          <w:szCs w:val="18"/>
        </w:rPr>
        <w:br/>
      </w:r>
      <w:r w:rsidRPr="00156D62">
        <w:rPr>
          <w:color w:val="000000"/>
          <w:spacing w:val="7"/>
          <w:sz w:val="18"/>
          <w:szCs w:val="18"/>
        </w:rPr>
        <w:t>-łaty</w:t>
      </w:r>
    </w:p>
    <w:p w:rsidR="00926ED5" w:rsidRPr="00156D62" w:rsidRDefault="00926ED5" w:rsidP="00926ED5">
      <w:pPr>
        <w:numPr>
          <w:ilvl w:val="0"/>
          <w:numId w:val="5"/>
        </w:numPr>
        <w:shd w:val="clear" w:color="auto" w:fill="FFFFFF"/>
        <w:tabs>
          <w:tab w:val="left" w:pos="106"/>
        </w:tabs>
        <w:spacing w:line="307" w:lineRule="exact"/>
        <w:ind w:left="5"/>
        <w:rPr>
          <w:color w:val="000000"/>
          <w:sz w:val="18"/>
          <w:szCs w:val="18"/>
        </w:rPr>
      </w:pPr>
      <w:r w:rsidRPr="00156D62">
        <w:rPr>
          <w:color w:val="000000"/>
          <w:sz w:val="18"/>
          <w:szCs w:val="18"/>
        </w:rPr>
        <w:t>taśmy stalowe</w:t>
      </w:r>
    </w:p>
    <w:p w:rsidR="00926ED5" w:rsidRPr="00156D62" w:rsidRDefault="00926ED5" w:rsidP="00926ED5">
      <w:pPr>
        <w:shd w:val="clear" w:color="auto" w:fill="FFFFFF"/>
        <w:spacing w:line="307" w:lineRule="exact"/>
        <w:jc w:val="both"/>
        <w:rPr>
          <w:sz w:val="18"/>
          <w:szCs w:val="18"/>
        </w:rPr>
      </w:pPr>
      <w:r w:rsidRPr="00156D62">
        <w:rPr>
          <w:color w:val="000000"/>
          <w:spacing w:val="1"/>
          <w:sz w:val="18"/>
          <w:szCs w:val="18"/>
        </w:rPr>
        <w:t xml:space="preserve">Sprzęt stosowany do odtworzenia trasy i punktów wysokościowych powinien gwarantować uzyskanie wymaganej dokładności </w:t>
      </w:r>
      <w:r w:rsidRPr="00156D62">
        <w:rPr>
          <w:color w:val="000000"/>
          <w:spacing w:val="-2"/>
          <w:sz w:val="18"/>
          <w:szCs w:val="18"/>
        </w:rPr>
        <w:t>pomiaru.</w:t>
      </w:r>
    </w:p>
    <w:p w:rsidR="00926ED5" w:rsidRPr="00156D62" w:rsidRDefault="00926ED5" w:rsidP="00926ED5">
      <w:pPr>
        <w:shd w:val="clear" w:color="auto" w:fill="FFFFFF"/>
        <w:tabs>
          <w:tab w:val="left" w:pos="182"/>
        </w:tabs>
        <w:spacing w:line="307" w:lineRule="exact"/>
        <w:ind w:left="5"/>
        <w:rPr>
          <w:sz w:val="18"/>
          <w:szCs w:val="18"/>
        </w:rPr>
      </w:pPr>
      <w:r w:rsidRPr="00156D62">
        <w:rPr>
          <w:b/>
          <w:bCs/>
          <w:color w:val="000000"/>
          <w:spacing w:val="-11"/>
          <w:sz w:val="18"/>
          <w:szCs w:val="18"/>
        </w:rPr>
        <w:t>4.</w:t>
      </w:r>
      <w:r w:rsidRPr="00156D62">
        <w:rPr>
          <w:b/>
          <w:bCs/>
          <w:color w:val="000000"/>
          <w:sz w:val="18"/>
          <w:szCs w:val="18"/>
        </w:rPr>
        <w:tab/>
      </w:r>
      <w:r w:rsidRPr="00156D62">
        <w:rPr>
          <w:b/>
          <w:bCs/>
          <w:color w:val="000000"/>
          <w:spacing w:val="-3"/>
          <w:sz w:val="18"/>
          <w:szCs w:val="18"/>
        </w:rPr>
        <w:t>TRANSPORT.</w:t>
      </w:r>
    </w:p>
    <w:p w:rsidR="00926ED5" w:rsidRPr="00156D62" w:rsidRDefault="00926ED5" w:rsidP="00926ED5">
      <w:pPr>
        <w:shd w:val="clear" w:color="auto" w:fill="FFFFFF"/>
        <w:spacing w:line="307" w:lineRule="exact"/>
        <w:ind w:left="432"/>
        <w:rPr>
          <w:sz w:val="18"/>
          <w:szCs w:val="18"/>
        </w:rPr>
      </w:pPr>
      <w:r w:rsidRPr="00156D62">
        <w:rPr>
          <w:color w:val="000000"/>
          <w:sz w:val="18"/>
          <w:szCs w:val="18"/>
        </w:rPr>
        <w:t>Ogólne warunki dotyczące transportu podano w SST D.00.00.00.</w:t>
      </w:r>
    </w:p>
    <w:p w:rsidR="00926ED5" w:rsidRPr="00156D62" w:rsidRDefault="00926ED5" w:rsidP="00926ED5">
      <w:pPr>
        <w:shd w:val="clear" w:color="auto" w:fill="FFFFFF"/>
        <w:tabs>
          <w:tab w:val="left" w:pos="182"/>
        </w:tabs>
        <w:spacing w:before="5" w:line="307" w:lineRule="exact"/>
        <w:ind w:left="5"/>
        <w:rPr>
          <w:sz w:val="18"/>
          <w:szCs w:val="18"/>
        </w:rPr>
      </w:pPr>
      <w:r w:rsidRPr="00156D62">
        <w:rPr>
          <w:b/>
          <w:bCs/>
          <w:color w:val="000000"/>
          <w:spacing w:val="-11"/>
          <w:sz w:val="18"/>
          <w:szCs w:val="18"/>
        </w:rPr>
        <w:t>5.</w:t>
      </w:r>
      <w:r w:rsidRPr="00156D62">
        <w:rPr>
          <w:b/>
          <w:bCs/>
          <w:color w:val="000000"/>
          <w:sz w:val="18"/>
          <w:szCs w:val="18"/>
        </w:rPr>
        <w:tab/>
      </w:r>
      <w:r w:rsidRPr="00156D62">
        <w:rPr>
          <w:b/>
          <w:bCs/>
          <w:color w:val="000000"/>
          <w:spacing w:val="-1"/>
          <w:sz w:val="18"/>
          <w:szCs w:val="18"/>
        </w:rPr>
        <w:t>WYKONANIE ROBÓT.</w:t>
      </w:r>
    </w:p>
    <w:p w:rsidR="00926ED5" w:rsidRPr="00156D62" w:rsidRDefault="00926ED5" w:rsidP="00926ED5">
      <w:pPr>
        <w:shd w:val="clear" w:color="auto" w:fill="FFFFFF"/>
        <w:spacing w:line="307" w:lineRule="exact"/>
        <w:ind w:left="5"/>
        <w:rPr>
          <w:sz w:val="18"/>
          <w:szCs w:val="18"/>
        </w:rPr>
      </w:pPr>
      <w:r w:rsidRPr="00156D62">
        <w:rPr>
          <w:b/>
          <w:bCs/>
          <w:color w:val="000000"/>
          <w:sz w:val="18"/>
          <w:szCs w:val="18"/>
        </w:rPr>
        <w:t>5.1. Ogólne warunki wykonania robót.</w:t>
      </w:r>
    </w:p>
    <w:p w:rsidR="00926ED5" w:rsidRPr="00156D62" w:rsidRDefault="00926ED5" w:rsidP="00926ED5">
      <w:pPr>
        <w:shd w:val="clear" w:color="auto" w:fill="FFFFFF"/>
        <w:spacing w:line="307" w:lineRule="exact"/>
        <w:rPr>
          <w:sz w:val="18"/>
          <w:szCs w:val="18"/>
        </w:rPr>
      </w:pPr>
      <w:r w:rsidRPr="00156D62">
        <w:rPr>
          <w:color w:val="000000"/>
          <w:sz w:val="18"/>
          <w:szCs w:val="18"/>
        </w:rPr>
        <w:t>Ogólne warunki dotyczące wykonania robót podano w SST D-M.00.00.00.</w:t>
      </w:r>
    </w:p>
    <w:p w:rsidR="00926ED5" w:rsidRPr="00156D62" w:rsidRDefault="00926ED5" w:rsidP="00926ED5">
      <w:pPr>
        <w:shd w:val="clear" w:color="auto" w:fill="FFFFFF"/>
        <w:spacing w:line="307" w:lineRule="exact"/>
        <w:rPr>
          <w:sz w:val="18"/>
          <w:szCs w:val="18"/>
        </w:rPr>
      </w:pPr>
      <w:r w:rsidRPr="00156D62">
        <w:rPr>
          <w:color w:val="000000"/>
          <w:spacing w:val="1"/>
          <w:sz w:val="18"/>
          <w:szCs w:val="18"/>
        </w:rPr>
        <w:t>Prace pomiarowe powinny być wykonane zgodnie z obowiązującymi Instrukcjami GUGiK.Wszystkie punkty tyczone będą w</w:t>
      </w:r>
    </w:p>
    <w:p w:rsidR="00926ED5" w:rsidRPr="00156D62" w:rsidRDefault="00926ED5" w:rsidP="00926ED5">
      <w:pPr>
        <w:shd w:val="clear" w:color="auto" w:fill="FFFFFF"/>
        <w:spacing w:line="307" w:lineRule="exact"/>
        <w:rPr>
          <w:sz w:val="18"/>
          <w:szCs w:val="18"/>
        </w:rPr>
        <w:sectPr w:rsidR="00926ED5" w:rsidRPr="00156D62">
          <w:pgSz w:w="11909" w:h="16834"/>
          <w:pgMar w:top="1070" w:right="1136" w:bottom="360" w:left="1135" w:header="708" w:footer="708" w:gutter="0"/>
          <w:cols w:space="60"/>
          <w:noEndnote/>
        </w:sectPr>
      </w:pPr>
    </w:p>
    <w:p w:rsidR="00926ED5" w:rsidRPr="00156D62" w:rsidRDefault="00926ED5" w:rsidP="00926ED5">
      <w:pPr>
        <w:shd w:val="clear" w:color="auto" w:fill="FFFFFF"/>
        <w:spacing w:line="307" w:lineRule="exact"/>
        <w:jc w:val="both"/>
        <w:rPr>
          <w:sz w:val="18"/>
          <w:szCs w:val="18"/>
        </w:rPr>
      </w:pPr>
      <w:r w:rsidRPr="00156D62">
        <w:rPr>
          <w:color w:val="000000"/>
          <w:sz w:val="18"/>
          <w:szCs w:val="18"/>
        </w:rPr>
        <w:lastRenderedPageBreak/>
        <w:t>oparciu o realizacyjną osnowę sytuacyjno- wysokościową. Prace pomiarowe powinny być wykonane przez osoby posiadające odpowiednie kwalifikacje i uprawnienia. Wykonawca ponosi odpowiedzialność za następstwa niezgodności wykonanych robót z Dokumentacją Projektową .Wszystkie roboty, które bazują na pomiarach Wykonawcy nie mogą być rozpoczęte przed zaakceptowaniem wyników pomiaru przez Inspektora Nadzoru.</w:t>
      </w:r>
    </w:p>
    <w:p w:rsidR="00926ED5" w:rsidRPr="00156D62" w:rsidRDefault="00926ED5" w:rsidP="00926ED5">
      <w:pPr>
        <w:shd w:val="clear" w:color="auto" w:fill="FFFFFF"/>
        <w:spacing w:line="307" w:lineRule="exact"/>
        <w:ind w:right="5"/>
        <w:jc w:val="both"/>
        <w:rPr>
          <w:sz w:val="18"/>
          <w:szCs w:val="18"/>
        </w:rPr>
      </w:pPr>
      <w:r w:rsidRPr="00156D62">
        <w:rPr>
          <w:color w:val="000000"/>
          <w:sz w:val="18"/>
          <w:szCs w:val="18"/>
        </w:rPr>
        <w:t>Wykonawca jest odpowiedzialny za ochronę wszystkich p</w:t>
      </w:r>
      <w:r w:rsidR="00FB5B82">
        <w:rPr>
          <w:color w:val="000000"/>
          <w:sz w:val="18"/>
          <w:szCs w:val="18"/>
        </w:rPr>
        <w:t>unktów pomiarowych i</w:t>
      </w:r>
      <w:r w:rsidRPr="00156D62">
        <w:rPr>
          <w:color w:val="000000"/>
          <w:sz w:val="18"/>
          <w:szCs w:val="18"/>
        </w:rPr>
        <w:t xml:space="preserve"> ich oznaczeń w czasie trwania robót. Wszystkie pozostałe prace pomiarowe, konieczne dla prawidłowej realizacji robót należą do obowiązków Wykonawcy.</w:t>
      </w:r>
    </w:p>
    <w:p w:rsidR="00926ED5" w:rsidRPr="00156D62" w:rsidRDefault="00926ED5" w:rsidP="00926ED5">
      <w:pPr>
        <w:shd w:val="clear" w:color="auto" w:fill="FFFFFF"/>
        <w:tabs>
          <w:tab w:val="left" w:pos="317"/>
        </w:tabs>
        <w:spacing w:line="307" w:lineRule="exact"/>
        <w:ind w:left="5"/>
        <w:rPr>
          <w:sz w:val="18"/>
          <w:szCs w:val="18"/>
        </w:rPr>
      </w:pPr>
      <w:r w:rsidRPr="00156D62">
        <w:rPr>
          <w:b/>
          <w:bCs/>
          <w:color w:val="000000"/>
          <w:spacing w:val="-6"/>
          <w:sz w:val="18"/>
          <w:szCs w:val="18"/>
        </w:rPr>
        <w:t>5.2.</w:t>
      </w:r>
      <w:r w:rsidRPr="00156D62">
        <w:rPr>
          <w:b/>
          <w:bCs/>
          <w:color w:val="000000"/>
          <w:sz w:val="18"/>
          <w:szCs w:val="18"/>
        </w:rPr>
        <w:tab/>
        <w:t>Sprawdzenie wyznaczenia punktów głównych i punktów wysokościowych</w:t>
      </w:r>
    </w:p>
    <w:p w:rsidR="00926ED5" w:rsidRPr="00156D62" w:rsidRDefault="00926ED5" w:rsidP="00926ED5">
      <w:pPr>
        <w:shd w:val="clear" w:color="auto" w:fill="FFFFFF"/>
        <w:spacing w:line="307" w:lineRule="exact"/>
        <w:ind w:right="5" w:firstLine="317"/>
        <w:jc w:val="both"/>
        <w:rPr>
          <w:sz w:val="18"/>
          <w:szCs w:val="18"/>
        </w:rPr>
      </w:pPr>
      <w:r w:rsidRPr="00156D62">
        <w:rPr>
          <w:color w:val="000000"/>
          <w:spacing w:val="-1"/>
          <w:sz w:val="18"/>
          <w:szCs w:val="18"/>
        </w:rPr>
        <w:t xml:space="preserve">Punkty wierzchołkowe trasy drogi i inne punkty główne do tyczenia powinny być zastabilizowane w sposób trwały, przy użyciu </w:t>
      </w:r>
      <w:r w:rsidRPr="00156D62">
        <w:rPr>
          <w:color w:val="000000"/>
          <w:sz w:val="18"/>
          <w:szCs w:val="18"/>
        </w:rPr>
        <w:t>bolców stalowych, pali drewnianych ,prętów metalowych lub słupków betonowych., dowiązane do realizacji osnowy sytuacyjno -</w:t>
      </w:r>
      <w:r w:rsidRPr="00156D62">
        <w:rPr>
          <w:color w:val="000000"/>
          <w:spacing w:val="-1"/>
          <w:sz w:val="18"/>
          <w:szCs w:val="18"/>
        </w:rPr>
        <w:t>wysokościowej.</w:t>
      </w:r>
    </w:p>
    <w:p w:rsidR="00926ED5" w:rsidRPr="00156D62" w:rsidRDefault="00926ED5" w:rsidP="00926ED5">
      <w:pPr>
        <w:shd w:val="clear" w:color="auto" w:fill="FFFFFF"/>
        <w:spacing w:line="307" w:lineRule="exact"/>
        <w:ind w:right="5"/>
        <w:jc w:val="both"/>
        <w:rPr>
          <w:sz w:val="18"/>
          <w:szCs w:val="18"/>
        </w:rPr>
      </w:pPr>
      <w:r w:rsidRPr="00156D62">
        <w:rPr>
          <w:color w:val="000000"/>
          <w:sz w:val="18"/>
          <w:szCs w:val="18"/>
        </w:rPr>
        <w:t>Maksymalna odległość między repetami roboczymi wzdłuż trasy drogowej powinna wynosić 250m.Jako repety robocze można wykorzystać punkty stałe na stabilnych, istniejących budowlach wzdłuż trasy drogowej.</w:t>
      </w:r>
    </w:p>
    <w:p w:rsidR="00926ED5" w:rsidRPr="00156D62" w:rsidRDefault="00926ED5" w:rsidP="00926ED5">
      <w:pPr>
        <w:shd w:val="clear" w:color="auto" w:fill="FFFFFF"/>
        <w:spacing w:line="307" w:lineRule="exact"/>
        <w:ind w:left="10" w:right="14"/>
        <w:jc w:val="both"/>
        <w:rPr>
          <w:sz w:val="18"/>
          <w:szCs w:val="18"/>
        </w:rPr>
      </w:pPr>
      <w:r w:rsidRPr="00156D62">
        <w:rPr>
          <w:color w:val="000000"/>
          <w:spacing w:val="-1"/>
          <w:sz w:val="18"/>
          <w:szCs w:val="18"/>
        </w:rPr>
        <w:t xml:space="preserve">Rzędne reperów roboczych należy określać z taką dokładnością, aby średni błąd niwelacji po wyrównaniu był mniejszy niż 4mm/km, </w:t>
      </w:r>
      <w:r w:rsidRPr="00156D62">
        <w:rPr>
          <w:color w:val="000000"/>
          <w:sz w:val="18"/>
          <w:szCs w:val="18"/>
        </w:rPr>
        <w:t>stosując niwelację podwójną nawiązaniu do reperów państwowych.</w:t>
      </w:r>
    </w:p>
    <w:p w:rsidR="00926ED5" w:rsidRPr="00156D62" w:rsidRDefault="00926ED5" w:rsidP="00926ED5">
      <w:pPr>
        <w:shd w:val="clear" w:color="auto" w:fill="FFFFFF"/>
        <w:spacing w:line="307" w:lineRule="exact"/>
        <w:ind w:right="14"/>
        <w:jc w:val="both"/>
        <w:rPr>
          <w:sz w:val="18"/>
          <w:szCs w:val="18"/>
        </w:rPr>
      </w:pPr>
      <w:r w:rsidRPr="00156D62">
        <w:rPr>
          <w:color w:val="000000"/>
          <w:sz w:val="18"/>
          <w:szCs w:val="18"/>
        </w:rPr>
        <w:t xml:space="preserve">Repety robocze powinny być wyposażone w dodatkowe oznaczenia, zawierające wyraźne i jednoznaczne określenie reperuj i jego </w:t>
      </w:r>
      <w:r w:rsidRPr="00156D62">
        <w:rPr>
          <w:color w:val="000000"/>
          <w:spacing w:val="-2"/>
          <w:sz w:val="18"/>
          <w:szCs w:val="18"/>
        </w:rPr>
        <w:t>rzędnej.</w:t>
      </w:r>
    </w:p>
    <w:p w:rsidR="00926ED5" w:rsidRPr="00156D62" w:rsidRDefault="00926ED5" w:rsidP="00926ED5">
      <w:pPr>
        <w:shd w:val="clear" w:color="auto" w:fill="FFFFFF"/>
        <w:tabs>
          <w:tab w:val="left" w:pos="317"/>
        </w:tabs>
        <w:spacing w:line="307" w:lineRule="exact"/>
        <w:ind w:left="5"/>
        <w:rPr>
          <w:sz w:val="18"/>
          <w:szCs w:val="18"/>
        </w:rPr>
      </w:pPr>
      <w:r w:rsidRPr="00156D62">
        <w:rPr>
          <w:b/>
          <w:bCs/>
          <w:color w:val="000000"/>
          <w:spacing w:val="-6"/>
          <w:sz w:val="18"/>
          <w:szCs w:val="18"/>
        </w:rPr>
        <w:t>5.3.</w:t>
      </w:r>
      <w:r w:rsidRPr="00156D62">
        <w:rPr>
          <w:b/>
          <w:bCs/>
          <w:color w:val="000000"/>
          <w:sz w:val="18"/>
          <w:szCs w:val="18"/>
        </w:rPr>
        <w:tab/>
        <w:t>Wyznaczenie trasy drogi</w:t>
      </w:r>
    </w:p>
    <w:p w:rsidR="00926ED5" w:rsidRPr="00156D62" w:rsidRDefault="00926ED5" w:rsidP="00926ED5">
      <w:pPr>
        <w:shd w:val="clear" w:color="auto" w:fill="FFFFFF"/>
        <w:spacing w:line="307" w:lineRule="exact"/>
        <w:ind w:left="5" w:right="10"/>
        <w:jc w:val="both"/>
        <w:rPr>
          <w:sz w:val="18"/>
          <w:szCs w:val="18"/>
        </w:rPr>
      </w:pPr>
      <w:r w:rsidRPr="00156D62">
        <w:rPr>
          <w:color w:val="000000"/>
          <w:spacing w:val="-1"/>
          <w:sz w:val="18"/>
          <w:szCs w:val="18"/>
        </w:rPr>
        <w:t xml:space="preserve">Tyczenie osi należy wykonać w oparciu o Dokumentację projektową, realizacyjną osnowę sytuacyjno- wysokościową oraz inne dane </w:t>
      </w:r>
      <w:r w:rsidRPr="00156D62">
        <w:rPr>
          <w:color w:val="000000"/>
          <w:sz w:val="18"/>
          <w:szCs w:val="18"/>
        </w:rPr>
        <w:t>geodezyjne przekazane przez Zamawiającego.</w:t>
      </w:r>
    </w:p>
    <w:p w:rsidR="00926ED5" w:rsidRPr="00156D62" w:rsidRDefault="00926ED5" w:rsidP="00926ED5">
      <w:pPr>
        <w:shd w:val="clear" w:color="auto" w:fill="FFFFFF"/>
        <w:spacing w:line="307" w:lineRule="exact"/>
        <w:ind w:right="5"/>
        <w:jc w:val="both"/>
        <w:rPr>
          <w:sz w:val="18"/>
          <w:szCs w:val="18"/>
        </w:rPr>
      </w:pPr>
      <w:r w:rsidRPr="00156D62">
        <w:rPr>
          <w:color w:val="000000"/>
          <w:sz w:val="18"/>
          <w:szCs w:val="18"/>
        </w:rPr>
        <w:t xml:space="preserve">Oś trasy powinna być wyznaczona w punktach głównych i w punktach pośrednich w odległości zależnej od charakterystyki terenu i </w:t>
      </w:r>
      <w:r w:rsidRPr="00156D62">
        <w:rPr>
          <w:color w:val="000000"/>
          <w:spacing w:val="2"/>
          <w:sz w:val="18"/>
          <w:szCs w:val="18"/>
        </w:rPr>
        <w:t xml:space="preserve">ukształtowania trasy, lecz nie rzadziej niż co </w:t>
      </w:r>
      <w:smartTag w:uri="urn:schemas-microsoft-com:office:smarttags" w:element="metricconverter">
        <w:smartTagPr>
          <w:attr w:name="ProductID" w:val="15 m"/>
        </w:smartTagPr>
        <w:r w:rsidRPr="00156D62">
          <w:rPr>
            <w:color w:val="000000"/>
            <w:spacing w:val="2"/>
            <w:sz w:val="18"/>
            <w:szCs w:val="18"/>
          </w:rPr>
          <w:t>15 m</w:t>
        </w:r>
      </w:smartTag>
      <w:r w:rsidRPr="00156D62">
        <w:rPr>
          <w:color w:val="000000"/>
          <w:spacing w:val="2"/>
          <w:sz w:val="18"/>
          <w:szCs w:val="18"/>
        </w:rPr>
        <w:t xml:space="preserve">. Dopuszczalne odchylenie sytuacyjne wytyczonej osi trasy w stosunku do Dokumentacji Projektowej nie może być większe niż </w:t>
      </w:r>
      <w:smartTag w:uri="urn:schemas-microsoft-com:office:smarttags" w:element="metricconverter">
        <w:smartTagPr>
          <w:attr w:name="ProductID" w:val="3 cm"/>
        </w:smartTagPr>
        <w:r w:rsidRPr="00156D62">
          <w:rPr>
            <w:color w:val="000000"/>
            <w:spacing w:val="2"/>
            <w:sz w:val="18"/>
            <w:szCs w:val="18"/>
          </w:rPr>
          <w:t>3 cm</w:t>
        </w:r>
      </w:smartTag>
      <w:r w:rsidRPr="00156D62">
        <w:rPr>
          <w:color w:val="000000"/>
          <w:spacing w:val="2"/>
          <w:sz w:val="18"/>
          <w:szCs w:val="18"/>
        </w:rPr>
        <w:t xml:space="preserve">. Rzędne punktów osi należy wyznaczyć z dokładnością do </w:t>
      </w:r>
      <w:smartTag w:uri="urn:schemas-microsoft-com:office:smarttags" w:element="metricconverter">
        <w:smartTagPr>
          <w:attr w:name="ProductID" w:val="1 cm"/>
        </w:smartTagPr>
        <w:r w:rsidRPr="00156D62">
          <w:rPr>
            <w:color w:val="000000"/>
            <w:spacing w:val="2"/>
            <w:sz w:val="18"/>
            <w:szCs w:val="18"/>
          </w:rPr>
          <w:t>1 cm</w:t>
        </w:r>
      </w:smartTag>
      <w:r w:rsidRPr="00156D62">
        <w:rPr>
          <w:color w:val="000000"/>
          <w:spacing w:val="2"/>
          <w:sz w:val="18"/>
          <w:szCs w:val="18"/>
        </w:rPr>
        <w:t xml:space="preserve"> w </w:t>
      </w:r>
      <w:r w:rsidRPr="00156D62">
        <w:rPr>
          <w:color w:val="000000"/>
          <w:sz w:val="18"/>
          <w:szCs w:val="18"/>
        </w:rPr>
        <w:t>stosunku do rzędnych określonych w Dokumentacji Projektowej.</w:t>
      </w:r>
    </w:p>
    <w:p w:rsidR="00926ED5" w:rsidRPr="00156D62" w:rsidRDefault="00926ED5" w:rsidP="00926ED5">
      <w:pPr>
        <w:shd w:val="clear" w:color="auto" w:fill="FFFFFF"/>
        <w:tabs>
          <w:tab w:val="left" w:pos="317"/>
        </w:tabs>
        <w:spacing w:before="5" w:line="307" w:lineRule="exact"/>
        <w:ind w:left="5"/>
        <w:rPr>
          <w:sz w:val="18"/>
          <w:szCs w:val="18"/>
        </w:rPr>
      </w:pPr>
      <w:r w:rsidRPr="00156D62">
        <w:rPr>
          <w:b/>
          <w:bCs/>
          <w:color w:val="000000"/>
          <w:spacing w:val="-6"/>
          <w:sz w:val="18"/>
          <w:szCs w:val="18"/>
        </w:rPr>
        <w:t>5.4.</w:t>
      </w:r>
      <w:r w:rsidRPr="00156D62">
        <w:rPr>
          <w:b/>
          <w:bCs/>
          <w:color w:val="000000"/>
          <w:sz w:val="18"/>
          <w:szCs w:val="18"/>
        </w:rPr>
        <w:tab/>
        <w:t>Wyznaczenie przekrojów poprzecznych</w:t>
      </w:r>
    </w:p>
    <w:p w:rsidR="00926ED5" w:rsidRPr="00156D62" w:rsidRDefault="00926ED5" w:rsidP="00926ED5">
      <w:pPr>
        <w:shd w:val="clear" w:color="auto" w:fill="FFFFFF"/>
        <w:spacing w:line="307" w:lineRule="exact"/>
        <w:jc w:val="both"/>
        <w:rPr>
          <w:sz w:val="18"/>
          <w:szCs w:val="18"/>
        </w:rPr>
      </w:pPr>
      <w:r w:rsidRPr="00156D62">
        <w:rPr>
          <w:color w:val="000000"/>
          <w:spacing w:val="3"/>
          <w:sz w:val="18"/>
          <w:szCs w:val="18"/>
        </w:rPr>
        <w:t xml:space="preserve">Wyznaczenie przekrojów poprzecznych obejmuje wyznaczenie krawędzi nawierzchni, korony, granicy robót i powinno być </w:t>
      </w:r>
      <w:r w:rsidRPr="00156D62">
        <w:rPr>
          <w:color w:val="000000"/>
          <w:spacing w:val="1"/>
          <w:sz w:val="18"/>
          <w:szCs w:val="18"/>
        </w:rPr>
        <w:t xml:space="preserve">wykonane zgodnie z Dokumentacją Projektową oraz w miejscach wymagających uzupełnienia dla poprawnego przeprowadzenia </w:t>
      </w:r>
      <w:r w:rsidRPr="00156D62">
        <w:rPr>
          <w:color w:val="000000"/>
          <w:sz w:val="18"/>
          <w:szCs w:val="18"/>
        </w:rPr>
        <w:t>robót i zaakceptowanych przez Inspektora Nadzoru.</w:t>
      </w:r>
    </w:p>
    <w:p w:rsidR="00926ED5" w:rsidRPr="00156D62" w:rsidRDefault="00926ED5" w:rsidP="00926ED5">
      <w:pPr>
        <w:shd w:val="clear" w:color="auto" w:fill="FFFFFF"/>
        <w:tabs>
          <w:tab w:val="left" w:pos="182"/>
        </w:tabs>
        <w:spacing w:before="5" w:line="307" w:lineRule="exact"/>
        <w:ind w:left="5"/>
        <w:rPr>
          <w:sz w:val="18"/>
          <w:szCs w:val="18"/>
        </w:rPr>
      </w:pPr>
      <w:r w:rsidRPr="00156D62">
        <w:rPr>
          <w:b/>
          <w:bCs/>
          <w:color w:val="000000"/>
          <w:spacing w:val="-11"/>
          <w:sz w:val="18"/>
          <w:szCs w:val="18"/>
        </w:rPr>
        <w:t>6.</w:t>
      </w:r>
      <w:r w:rsidRPr="00156D62">
        <w:rPr>
          <w:b/>
          <w:bCs/>
          <w:color w:val="000000"/>
          <w:sz w:val="18"/>
          <w:szCs w:val="18"/>
        </w:rPr>
        <w:tab/>
      </w:r>
      <w:r w:rsidRPr="00156D62">
        <w:rPr>
          <w:b/>
          <w:bCs/>
          <w:color w:val="000000"/>
          <w:spacing w:val="-1"/>
          <w:sz w:val="18"/>
          <w:szCs w:val="18"/>
        </w:rPr>
        <w:t>KONTROLA JAKOŚCI ROBÓT.</w:t>
      </w:r>
    </w:p>
    <w:p w:rsidR="00926ED5" w:rsidRPr="00156D62" w:rsidRDefault="00926ED5" w:rsidP="00926ED5">
      <w:pPr>
        <w:shd w:val="clear" w:color="auto" w:fill="FFFFFF"/>
        <w:spacing w:line="307" w:lineRule="exact"/>
        <w:ind w:left="432"/>
        <w:rPr>
          <w:sz w:val="18"/>
          <w:szCs w:val="18"/>
        </w:rPr>
      </w:pPr>
      <w:r w:rsidRPr="00156D62">
        <w:rPr>
          <w:color w:val="000000"/>
          <w:sz w:val="18"/>
          <w:szCs w:val="18"/>
        </w:rPr>
        <w:t>Ogólne zasady kontroli jakości robót podano w SST D. 00.00.00. „Wymagania ogólne".</w:t>
      </w:r>
    </w:p>
    <w:p w:rsidR="00926ED5" w:rsidRPr="00156D62" w:rsidRDefault="00926ED5" w:rsidP="00926ED5">
      <w:pPr>
        <w:shd w:val="clear" w:color="auto" w:fill="FFFFFF"/>
        <w:tabs>
          <w:tab w:val="left" w:pos="182"/>
        </w:tabs>
        <w:spacing w:before="5" w:line="307" w:lineRule="exact"/>
        <w:ind w:left="5"/>
        <w:rPr>
          <w:sz w:val="18"/>
          <w:szCs w:val="18"/>
        </w:rPr>
      </w:pPr>
      <w:r w:rsidRPr="00156D62">
        <w:rPr>
          <w:b/>
          <w:bCs/>
          <w:color w:val="000000"/>
          <w:spacing w:val="-11"/>
          <w:sz w:val="18"/>
          <w:szCs w:val="18"/>
        </w:rPr>
        <w:t>7.</w:t>
      </w:r>
      <w:r w:rsidRPr="00156D62">
        <w:rPr>
          <w:b/>
          <w:bCs/>
          <w:color w:val="000000"/>
          <w:sz w:val="18"/>
          <w:szCs w:val="18"/>
        </w:rPr>
        <w:tab/>
      </w:r>
      <w:r w:rsidRPr="00156D62">
        <w:rPr>
          <w:b/>
          <w:bCs/>
          <w:color w:val="000000"/>
          <w:spacing w:val="-2"/>
          <w:sz w:val="18"/>
          <w:szCs w:val="18"/>
        </w:rPr>
        <w:t>OBMIAR ROBÓT.</w:t>
      </w:r>
    </w:p>
    <w:p w:rsidR="00926ED5" w:rsidRPr="00156D62" w:rsidRDefault="00926ED5" w:rsidP="00926ED5">
      <w:pPr>
        <w:shd w:val="clear" w:color="auto" w:fill="FFFFFF"/>
        <w:spacing w:line="307" w:lineRule="exact"/>
        <w:ind w:left="432" w:right="2074"/>
        <w:rPr>
          <w:sz w:val="18"/>
          <w:szCs w:val="18"/>
        </w:rPr>
      </w:pPr>
      <w:r w:rsidRPr="00156D62">
        <w:rPr>
          <w:color w:val="000000"/>
          <w:spacing w:val="-1"/>
          <w:sz w:val="18"/>
          <w:szCs w:val="18"/>
        </w:rPr>
        <w:t xml:space="preserve">Jednostką obmiaru robót związanych z wyznaczeniem trasy w terenie jest </w:t>
      </w:r>
      <w:smartTag w:uri="urn:schemas-microsoft-com:office:smarttags" w:element="metricconverter">
        <w:smartTagPr>
          <w:attr w:name="ProductID" w:val="1 km"/>
        </w:smartTagPr>
        <w:r w:rsidRPr="00156D62">
          <w:rPr>
            <w:color w:val="000000"/>
            <w:spacing w:val="-1"/>
            <w:sz w:val="18"/>
            <w:szCs w:val="18"/>
          </w:rPr>
          <w:t>1 km</w:t>
        </w:r>
      </w:smartTag>
      <w:r w:rsidRPr="00156D62">
        <w:rPr>
          <w:color w:val="000000"/>
          <w:spacing w:val="-1"/>
          <w:sz w:val="18"/>
          <w:szCs w:val="18"/>
        </w:rPr>
        <w:t xml:space="preserve"> trasy drogowej . </w:t>
      </w:r>
      <w:r w:rsidRPr="00156D62">
        <w:rPr>
          <w:color w:val="000000"/>
          <w:sz w:val="18"/>
          <w:szCs w:val="18"/>
        </w:rPr>
        <w:t>Ogólne wymagania dotyczące obmiaru podano w SST D.00.00.00.</w:t>
      </w:r>
    </w:p>
    <w:p w:rsidR="00926ED5" w:rsidRPr="00156D62" w:rsidRDefault="00926ED5" w:rsidP="00926ED5">
      <w:pPr>
        <w:shd w:val="clear" w:color="auto" w:fill="FFFFFF"/>
        <w:tabs>
          <w:tab w:val="left" w:pos="182"/>
        </w:tabs>
        <w:spacing w:line="307" w:lineRule="exact"/>
        <w:ind w:left="5"/>
        <w:rPr>
          <w:sz w:val="18"/>
          <w:szCs w:val="18"/>
        </w:rPr>
      </w:pPr>
      <w:r w:rsidRPr="00156D62">
        <w:rPr>
          <w:b/>
          <w:bCs/>
          <w:color w:val="000000"/>
          <w:spacing w:val="-11"/>
          <w:sz w:val="18"/>
          <w:szCs w:val="18"/>
        </w:rPr>
        <w:t>8.</w:t>
      </w:r>
      <w:r w:rsidRPr="00156D62">
        <w:rPr>
          <w:b/>
          <w:bCs/>
          <w:color w:val="000000"/>
          <w:sz w:val="18"/>
          <w:szCs w:val="18"/>
        </w:rPr>
        <w:tab/>
      </w:r>
      <w:r w:rsidRPr="00156D62">
        <w:rPr>
          <w:b/>
          <w:bCs/>
          <w:color w:val="000000"/>
          <w:spacing w:val="-2"/>
          <w:sz w:val="18"/>
          <w:szCs w:val="18"/>
        </w:rPr>
        <w:t>ODBIÓR ROBÓT.</w:t>
      </w:r>
    </w:p>
    <w:p w:rsidR="00926ED5" w:rsidRPr="00156D62" w:rsidRDefault="00926ED5" w:rsidP="00926ED5">
      <w:pPr>
        <w:shd w:val="clear" w:color="auto" w:fill="FFFFFF"/>
        <w:spacing w:line="307" w:lineRule="exact"/>
        <w:ind w:left="432"/>
        <w:rPr>
          <w:sz w:val="18"/>
          <w:szCs w:val="18"/>
        </w:rPr>
      </w:pPr>
      <w:r w:rsidRPr="00156D62">
        <w:rPr>
          <w:color w:val="000000"/>
          <w:sz w:val="18"/>
          <w:szCs w:val="18"/>
        </w:rPr>
        <w:t>Ogólne zasady odbioru robót podano w SST D.00.00.00.</w:t>
      </w:r>
    </w:p>
    <w:p w:rsidR="00926ED5" w:rsidRPr="00156D62" w:rsidRDefault="00926ED5" w:rsidP="00926ED5">
      <w:pPr>
        <w:shd w:val="clear" w:color="auto" w:fill="FFFFFF"/>
        <w:tabs>
          <w:tab w:val="left" w:pos="182"/>
        </w:tabs>
        <w:spacing w:line="307" w:lineRule="exact"/>
        <w:ind w:left="5"/>
        <w:rPr>
          <w:sz w:val="18"/>
          <w:szCs w:val="18"/>
        </w:rPr>
      </w:pPr>
      <w:r w:rsidRPr="00156D62">
        <w:rPr>
          <w:b/>
          <w:bCs/>
          <w:color w:val="000000"/>
          <w:spacing w:val="-11"/>
          <w:sz w:val="18"/>
          <w:szCs w:val="18"/>
        </w:rPr>
        <w:t>9.</w:t>
      </w:r>
      <w:r w:rsidRPr="00156D62">
        <w:rPr>
          <w:b/>
          <w:bCs/>
          <w:color w:val="000000"/>
          <w:sz w:val="18"/>
          <w:szCs w:val="18"/>
        </w:rPr>
        <w:tab/>
      </w:r>
      <w:r w:rsidRPr="00156D62">
        <w:rPr>
          <w:b/>
          <w:bCs/>
          <w:color w:val="000000"/>
          <w:spacing w:val="-1"/>
          <w:sz w:val="18"/>
          <w:szCs w:val="18"/>
        </w:rPr>
        <w:t>PODSTAWA PŁATNOŚCI.</w:t>
      </w:r>
    </w:p>
    <w:p w:rsidR="00926ED5" w:rsidRPr="00156D62" w:rsidRDefault="00926ED5" w:rsidP="00926ED5">
      <w:pPr>
        <w:shd w:val="clear" w:color="auto" w:fill="FFFFFF"/>
        <w:spacing w:line="307" w:lineRule="exact"/>
        <w:ind w:left="432"/>
        <w:rPr>
          <w:sz w:val="18"/>
          <w:szCs w:val="18"/>
        </w:rPr>
      </w:pPr>
      <w:r w:rsidRPr="00156D62">
        <w:rPr>
          <w:color w:val="000000"/>
          <w:sz w:val="18"/>
          <w:szCs w:val="18"/>
        </w:rPr>
        <w:t>Ogólne wymagania dotyczące płatności podano w SST D.00.00.00.</w:t>
      </w:r>
    </w:p>
    <w:p w:rsidR="00926ED5" w:rsidRPr="00156D62" w:rsidRDefault="00926ED5" w:rsidP="00926ED5">
      <w:pPr>
        <w:shd w:val="clear" w:color="auto" w:fill="FFFFFF"/>
        <w:spacing w:line="307" w:lineRule="exact"/>
        <w:ind w:left="427"/>
        <w:rPr>
          <w:sz w:val="18"/>
          <w:szCs w:val="18"/>
        </w:rPr>
      </w:pPr>
      <w:r w:rsidRPr="00156D62">
        <w:rPr>
          <w:color w:val="000000"/>
          <w:spacing w:val="2"/>
          <w:sz w:val="18"/>
          <w:szCs w:val="18"/>
        </w:rPr>
        <w:t xml:space="preserve">Płatność za </w:t>
      </w:r>
      <w:smartTag w:uri="urn:schemas-microsoft-com:office:smarttags" w:element="metricconverter">
        <w:smartTagPr>
          <w:attr w:name="ProductID" w:val="1 km"/>
        </w:smartTagPr>
        <w:r w:rsidRPr="00156D62">
          <w:rPr>
            <w:color w:val="000000"/>
            <w:spacing w:val="2"/>
            <w:sz w:val="18"/>
            <w:szCs w:val="18"/>
          </w:rPr>
          <w:t>1 km</w:t>
        </w:r>
      </w:smartTag>
      <w:r w:rsidRPr="00156D62">
        <w:rPr>
          <w:color w:val="000000"/>
          <w:spacing w:val="2"/>
          <w:sz w:val="18"/>
          <w:szCs w:val="18"/>
        </w:rPr>
        <w:t xml:space="preserve"> należy przyjmować na podstawie szkiców i dzienników pomiarów geodezyjnych lub protokołu z kontroli</w:t>
      </w:r>
    </w:p>
    <w:p w:rsidR="00926ED5" w:rsidRPr="00156D62" w:rsidRDefault="00926ED5" w:rsidP="00926ED5">
      <w:pPr>
        <w:shd w:val="clear" w:color="auto" w:fill="FFFFFF"/>
        <w:spacing w:line="307" w:lineRule="exact"/>
        <w:ind w:left="432"/>
        <w:rPr>
          <w:sz w:val="18"/>
          <w:szCs w:val="18"/>
        </w:rPr>
      </w:pPr>
      <w:r w:rsidRPr="00156D62">
        <w:rPr>
          <w:color w:val="000000"/>
          <w:spacing w:val="-2"/>
          <w:sz w:val="18"/>
          <w:szCs w:val="18"/>
        </w:rPr>
        <w:t>geodezyjnej.</w:t>
      </w:r>
    </w:p>
    <w:p w:rsidR="00926ED5" w:rsidRPr="00156D62" w:rsidRDefault="00926ED5" w:rsidP="00926ED5">
      <w:pPr>
        <w:shd w:val="clear" w:color="auto" w:fill="FFFFFF"/>
        <w:spacing w:line="307" w:lineRule="exact"/>
        <w:ind w:left="432"/>
        <w:rPr>
          <w:sz w:val="18"/>
          <w:szCs w:val="18"/>
        </w:rPr>
      </w:pPr>
      <w:r w:rsidRPr="00156D62">
        <w:rPr>
          <w:color w:val="000000"/>
          <w:spacing w:val="1"/>
          <w:sz w:val="18"/>
          <w:szCs w:val="18"/>
        </w:rPr>
        <w:t xml:space="preserve">Cena wykonania </w:t>
      </w:r>
      <w:smartTag w:uri="urn:schemas-microsoft-com:office:smarttags" w:element="metricconverter">
        <w:smartTagPr>
          <w:attr w:name="ProductID" w:val="1 km"/>
        </w:smartTagPr>
        <w:r w:rsidRPr="00156D62">
          <w:rPr>
            <w:color w:val="000000"/>
            <w:spacing w:val="1"/>
            <w:sz w:val="18"/>
            <w:szCs w:val="18"/>
          </w:rPr>
          <w:t>1 km</w:t>
        </w:r>
      </w:smartTag>
      <w:r w:rsidRPr="00156D62">
        <w:rPr>
          <w:color w:val="000000"/>
          <w:spacing w:val="1"/>
          <w:sz w:val="18"/>
          <w:szCs w:val="18"/>
        </w:rPr>
        <w:t xml:space="preserve"> robót obejmuje:</w:t>
      </w:r>
    </w:p>
    <w:p w:rsidR="00926ED5" w:rsidRPr="00156D62" w:rsidRDefault="00926ED5" w:rsidP="00926ED5">
      <w:pPr>
        <w:shd w:val="clear" w:color="auto" w:fill="FFFFFF"/>
        <w:spacing w:line="307" w:lineRule="exact"/>
        <w:ind w:left="907"/>
        <w:rPr>
          <w:sz w:val="18"/>
          <w:szCs w:val="18"/>
        </w:rPr>
      </w:pPr>
      <w:r w:rsidRPr="00156D62">
        <w:rPr>
          <w:color w:val="000000"/>
          <w:sz w:val="18"/>
          <w:szCs w:val="18"/>
        </w:rPr>
        <w:t>dostarczenie materiałów pomocniczych</w:t>
      </w:r>
    </w:p>
    <w:p w:rsidR="00926ED5" w:rsidRPr="00156D62" w:rsidRDefault="00926ED5" w:rsidP="00926ED5">
      <w:pPr>
        <w:shd w:val="clear" w:color="auto" w:fill="FFFFFF"/>
        <w:spacing w:line="307" w:lineRule="exact"/>
        <w:ind w:left="902"/>
        <w:rPr>
          <w:sz w:val="18"/>
          <w:szCs w:val="18"/>
        </w:rPr>
      </w:pPr>
      <w:r w:rsidRPr="00156D62">
        <w:rPr>
          <w:color w:val="000000"/>
          <w:sz w:val="18"/>
          <w:szCs w:val="18"/>
        </w:rPr>
        <w:t>wyznaczenie głównych punktów osi trasy drogi i punktów wysokościowych</w:t>
      </w:r>
    </w:p>
    <w:p w:rsidR="00926ED5" w:rsidRPr="00156D62" w:rsidRDefault="00926ED5" w:rsidP="00926ED5">
      <w:pPr>
        <w:shd w:val="clear" w:color="auto" w:fill="FFFFFF"/>
        <w:spacing w:line="307" w:lineRule="exact"/>
        <w:ind w:left="902"/>
        <w:rPr>
          <w:sz w:val="18"/>
          <w:szCs w:val="18"/>
        </w:rPr>
      </w:pPr>
      <w:r w:rsidRPr="00156D62">
        <w:rPr>
          <w:color w:val="000000"/>
          <w:sz w:val="18"/>
          <w:szCs w:val="18"/>
        </w:rPr>
        <w:t>uzupełnienie osi trasy dodatkowymi punktami</w:t>
      </w:r>
    </w:p>
    <w:p w:rsidR="00926ED5" w:rsidRPr="00156D62" w:rsidRDefault="00926ED5" w:rsidP="00926ED5">
      <w:pPr>
        <w:numPr>
          <w:ilvl w:val="0"/>
          <w:numId w:val="23"/>
        </w:numPr>
        <w:shd w:val="clear" w:color="auto" w:fill="FFFFFF"/>
        <w:tabs>
          <w:tab w:val="left" w:pos="557"/>
        </w:tabs>
        <w:spacing w:line="307" w:lineRule="exact"/>
        <w:ind w:left="322"/>
        <w:rPr>
          <w:color w:val="000000"/>
          <w:sz w:val="18"/>
          <w:szCs w:val="18"/>
        </w:rPr>
      </w:pPr>
      <w:r w:rsidRPr="00156D62">
        <w:rPr>
          <w:color w:val="000000"/>
          <w:sz w:val="18"/>
          <w:szCs w:val="18"/>
        </w:rPr>
        <w:t>wyznaczenie dodatkowych punktów wysokościowych</w:t>
      </w:r>
    </w:p>
    <w:p w:rsidR="00926ED5" w:rsidRPr="00156D62" w:rsidRDefault="00926ED5" w:rsidP="00926ED5">
      <w:pPr>
        <w:numPr>
          <w:ilvl w:val="0"/>
          <w:numId w:val="23"/>
        </w:numPr>
        <w:shd w:val="clear" w:color="auto" w:fill="FFFFFF"/>
        <w:tabs>
          <w:tab w:val="left" w:pos="557"/>
        </w:tabs>
        <w:spacing w:line="307" w:lineRule="exact"/>
        <w:ind w:left="557" w:right="2272" w:hanging="235"/>
        <w:rPr>
          <w:color w:val="000000"/>
          <w:sz w:val="18"/>
          <w:szCs w:val="18"/>
        </w:rPr>
      </w:pPr>
      <w:r w:rsidRPr="00156D62">
        <w:rPr>
          <w:color w:val="000000"/>
          <w:spacing w:val="-1"/>
          <w:sz w:val="18"/>
          <w:szCs w:val="18"/>
        </w:rPr>
        <w:t xml:space="preserve">wyznaczenie przekrojów poprzecznych z ewentualnym wytyczeniem dodatkowych </w:t>
      </w:r>
      <w:r w:rsidRPr="00156D62">
        <w:rPr>
          <w:color w:val="000000"/>
          <w:sz w:val="18"/>
          <w:szCs w:val="18"/>
        </w:rPr>
        <w:t>przekrojów</w:t>
      </w:r>
    </w:p>
    <w:p w:rsidR="00926ED5" w:rsidRPr="00156D62" w:rsidRDefault="00926ED5" w:rsidP="00926ED5">
      <w:pPr>
        <w:shd w:val="clear" w:color="auto" w:fill="FFFFFF"/>
        <w:tabs>
          <w:tab w:val="left" w:pos="413"/>
        </w:tabs>
        <w:spacing w:line="307" w:lineRule="exact"/>
        <w:ind w:left="413" w:right="571" w:hanging="91"/>
        <w:rPr>
          <w:color w:val="000000"/>
          <w:sz w:val="18"/>
          <w:szCs w:val="18"/>
        </w:rPr>
      </w:pPr>
      <w:r w:rsidRPr="00156D62">
        <w:rPr>
          <w:color w:val="000000"/>
          <w:sz w:val="18"/>
          <w:szCs w:val="18"/>
        </w:rPr>
        <w:t>-</w:t>
      </w:r>
      <w:r w:rsidRPr="00156D62">
        <w:rPr>
          <w:color w:val="000000"/>
          <w:sz w:val="18"/>
          <w:szCs w:val="18"/>
        </w:rPr>
        <w:tab/>
        <w:t xml:space="preserve">   </w:t>
      </w:r>
      <w:r w:rsidRPr="00156D62">
        <w:rPr>
          <w:color w:val="000000"/>
          <w:spacing w:val="-1"/>
          <w:sz w:val="18"/>
          <w:szCs w:val="18"/>
        </w:rPr>
        <w:t xml:space="preserve">zastabilizowanie punktów w sposób trwały, ochrona ich przed zniszczeniem i </w:t>
      </w:r>
      <w:r w:rsidRPr="00156D62">
        <w:rPr>
          <w:color w:val="000000"/>
          <w:sz w:val="18"/>
          <w:szCs w:val="18"/>
        </w:rPr>
        <w:t xml:space="preserve">oznakowanie ułatwiające odszukanie i </w:t>
      </w:r>
    </w:p>
    <w:p w:rsidR="00926ED5" w:rsidRPr="00156D62" w:rsidRDefault="00926ED5" w:rsidP="00926ED5">
      <w:pPr>
        <w:shd w:val="clear" w:color="auto" w:fill="FFFFFF"/>
        <w:tabs>
          <w:tab w:val="left" w:pos="413"/>
        </w:tabs>
        <w:spacing w:line="307" w:lineRule="exact"/>
        <w:ind w:left="413" w:right="571" w:hanging="91"/>
        <w:rPr>
          <w:sz w:val="18"/>
          <w:szCs w:val="18"/>
        </w:rPr>
      </w:pPr>
      <w:r w:rsidRPr="00156D62">
        <w:rPr>
          <w:color w:val="000000"/>
          <w:sz w:val="18"/>
          <w:szCs w:val="18"/>
        </w:rPr>
        <w:t xml:space="preserve">     ewentualne odtworzenie</w:t>
      </w:r>
    </w:p>
    <w:p w:rsidR="00926ED5" w:rsidRPr="00156D62" w:rsidRDefault="00926ED5" w:rsidP="00926ED5">
      <w:pPr>
        <w:shd w:val="clear" w:color="auto" w:fill="FFFFFF"/>
        <w:tabs>
          <w:tab w:val="left" w:pos="413"/>
        </w:tabs>
        <w:spacing w:line="307" w:lineRule="exact"/>
        <w:ind w:left="413" w:right="3456" w:hanging="91"/>
        <w:rPr>
          <w:sz w:val="18"/>
          <w:szCs w:val="18"/>
        </w:rPr>
        <w:sectPr w:rsidR="00926ED5" w:rsidRPr="00156D62">
          <w:pgSz w:w="11909" w:h="16834"/>
          <w:pgMar w:top="1118" w:right="1131" w:bottom="360" w:left="1135" w:header="708" w:footer="708" w:gutter="0"/>
          <w:cols w:space="60"/>
          <w:noEndnote/>
        </w:sectPr>
      </w:pPr>
    </w:p>
    <w:p w:rsidR="00926ED5" w:rsidRPr="00156D62" w:rsidRDefault="00926ED5" w:rsidP="00926ED5">
      <w:pPr>
        <w:shd w:val="clear" w:color="auto" w:fill="FFFFFF"/>
        <w:spacing w:line="307" w:lineRule="exact"/>
        <w:ind w:left="307" w:right="-582"/>
        <w:rPr>
          <w:color w:val="000000"/>
          <w:spacing w:val="-1"/>
          <w:sz w:val="18"/>
          <w:szCs w:val="18"/>
        </w:rPr>
      </w:pPr>
      <w:r w:rsidRPr="00156D62">
        <w:rPr>
          <w:color w:val="000000"/>
          <w:sz w:val="18"/>
          <w:szCs w:val="18"/>
        </w:rPr>
        <w:lastRenderedPageBreak/>
        <w:t>- kontrola istniejącej osnowy sytuacyjno - wysokościowej w rejonie prowadzonych robót</w:t>
      </w:r>
      <w:r w:rsidRPr="00156D62">
        <w:rPr>
          <w:sz w:val="18"/>
          <w:szCs w:val="18"/>
        </w:rPr>
        <w:t xml:space="preserve"> </w:t>
      </w:r>
      <w:r w:rsidRPr="00156D62">
        <w:rPr>
          <w:color w:val="000000"/>
          <w:spacing w:val="-1"/>
          <w:sz w:val="18"/>
          <w:szCs w:val="18"/>
        </w:rPr>
        <w:t>( min. dwa razy w czasie trwania robót)</w:t>
      </w:r>
    </w:p>
    <w:p w:rsidR="00926ED5" w:rsidRPr="00156D62" w:rsidRDefault="00926ED5" w:rsidP="00926ED5">
      <w:pPr>
        <w:shd w:val="clear" w:color="auto" w:fill="FFFFFF"/>
        <w:spacing w:line="307" w:lineRule="exact"/>
        <w:ind w:right="-582"/>
        <w:rPr>
          <w:sz w:val="18"/>
          <w:szCs w:val="18"/>
        </w:rPr>
      </w:pPr>
      <w:r w:rsidRPr="00156D62">
        <w:rPr>
          <w:color w:val="000000"/>
          <w:spacing w:val="-1"/>
          <w:sz w:val="18"/>
          <w:szCs w:val="18"/>
        </w:rPr>
        <w:t xml:space="preserve">    </w:t>
      </w:r>
      <w:r w:rsidRPr="00156D62">
        <w:rPr>
          <w:b/>
          <w:bCs/>
          <w:color w:val="000000"/>
          <w:spacing w:val="-1"/>
          <w:sz w:val="18"/>
          <w:szCs w:val="18"/>
        </w:rPr>
        <w:t>10. PRZEPISY ZWIĄZANE.</w:t>
      </w:r>
    </w:p>
    <w:p w:rsidR="00926ED5" w:rsidRPr="00156D62" w:rsidRDefault="00926ED5" w:rsidP="00926ED5">
      <w:pPr>
        <w:shd w:val="clear" w:color="auto" w:fill="FFFFFF"/>
        <w:spacing w:line="307" w:lineRule="exact"/>
        <w:ind w:left="259"/>
        <w:rPr>
          <w:color w:val="000000"/>
          <w:sz w:val="18"/>
          <w:szCs w:val="18"/>
        </w:rPr>
      </w:pPr>
      <w:r w:rsidRPr="00156D62">
        <w:rPr>
          <w:color w:val="000000"/>
          <w:sz w:val="18"/>
          <w:szCs w:val="18"/>
        </w:rPr>
        <w:t xml:space="preserve">    Instrukcja techniczna 0-1.0.</w:t>
      </w:r>
    </w:p>
    <w:p w:rsidR="00926ED5" w:rsidRPr="00156D62" w:rsidRDefault="00926ED5" w:rsidP="00926ED5">
      <w:pPr>
        <w:shd w:val="clear" w:color="auto" w:fill="FFFFFF"/>
        <w:spacing w:line="307" w:lineRule="exact"/>
        <w:ind w:left="259"/>
        <w:rPr>
          <w:color w:val="000000"/>
          <w:spacing w:val="-1"/>
          <w:sz w:val="18"/>
          <w:szCs w:val="18"/>
        </w:rPr>
      </w:pPr>
      <w:r w:rsidRPr="00156D62">
        <w:rPr>
          <w:color w:val="000000"/>
          <w:sz w:val="18"/>
          <w:szCs w:val="18"/>
        </w:rPr>
        <w:t xml:space="preserve">    Ogólne zasady wykonywania prac geodezyjnych </w:t>
      </w:r>
      <w:r w:rsidRPr="00156D62">
        <w:rPr>
          <w:color w:val="000000"/>
          <w:spacing w:val="-1"/>
          <w:sz w:val="18"/>
          <w:szCs w:val="18"/>
        </w:rPr>
        <w:t xml:space="preserve">Instrukcja techniczna G-3 </w:t>
      </w:r>
    </w:p>
    <w:p w:rsidR="00926ED5" w:rsidRPr="00156D62" w:rsidRDefault="00926ED5" w:rsidP="00926ED5">
      <w:pPr>
        <w:shd w:val="clear" w:color="auto" w:fill="FFFFFF"/>
        <w:spacing w:line="307" w:lineRule="exact"/>
        <w:ind w:left="259"/>
        <w:rPr>
          <w:sz w:val="18"/>
          <w:szCs w:val="18"/>
        </w:rPr>
      </w:pPr>
      <w:r w:rsidRPr="00156D62">
        <w:rPr>
          <w:color w:val="000000"/>
          <w:spacing w:val="-1"/>
          <w:sz w:val="18"/>
          <w:szCs w:val="18"/>
        </w:rPr>
        <w:t xml:space="preserve">    Geodezyjna obsługa inwestycji, Główny Urząd Geodezji i</w:t>
      </w:r>
      <w:r w:rsidRPr="00156D62">
        <w:rPr>
          <w:sz w:val="18"/>
          <w:szCs w:val="18"/>
        </w:rPr>
        <w:t xml:space="preserve"> </w:t>
      </w:r>
      <w:r w:rsidRPr="00156D62">
        <w:rPr>
          <w:color w:val="000000"/>
          <w:sz w:val="18"/>
          <w:szCs w:val="18"/>
        </w:rPr>
        <w:t>Kartografii Warszawa 1979</w:t>
      </w:r>
    </w:p>
    <w:p w:rsidR="00926ED5" w:rsidRPr="00156D62" w:rsidRDefault="00926ED5" w:rsidP="00926ED5">
      <w:pPr>
        <w:shd w:val="clear" w:color="auto" w:fill="FFFFFF"/>
        <w:spacing w:line="307" w:lineRule="exact"/>
        <w:ind w:left="211" w:right="691"/>
        <w:rPr>
          <w:color w:val="000000"/>
          <w:spacing w:val="3"/>
          <w:sz w:val="18"/>
          <w:szCs w:val="18"/>
        </w:rPr>
      </w:pPr>
      <w:r w:rsidRPr="00156D62">
        <w:rPr>
          <w:color w:val="000000"/>
          <w:spacing w:val="3"/>
          <w:sz w:val="18"/>
          <w:szCs w:val="18"/>
        </w:rPr>
        <w:t xml:space="preserve">     Instrukcja techniczna G-l   </w:t>
      </w:r>
    </w:p>
    <w:p w:rsidR="00926ED5" w:rsidRPr="00156D62" w:rsidRDefault="00926ED5" w:rsidP="00926ED5">
      <w:pPr>
        <w:shd w:val="clear" w:color="auto" w:fill="FFFFFF"/>
        <w:spacing w:line="307" w:lineRule="exact"/>
        <w:ind w:left="211" w:right="691"/>
        <w:rPr>
          <w:color w:val="000000"/>
          <w:spacing w:val="3"/>
          <w:sz w:val="18"/>
          <w:szCs w:val="18"/>
        </w:rPr>
      </w:pPr>
      <w:r w:rsidRPr="00156D62">
        <w:rPr>
          <w:color w:val="000000"/>
          <w:spacing w:val="3"/>
          <w:sz w:val="18"/>
          <w:szCs w:val="18"/>
        </w:rPr>
        <w:t xml:space="preserve">     Geodezyjna osnowa pozioma GUGiK1978</w:t>
      </w:r>
    </w:p>
    <w:p w:rsidR="00926ED5" w:rsidRPr="00156D62" w:rsidRDefault="00926ED5" w:rsidP="00926ED5">
      <w:pPr>
        <w:shd w:val="clear" w:color="auto" w:fill="FFFFFF"/>
        <w:spacing w:line="307" w:lineRule="exact"/>
        <w:ind w:left="211" w:right="691"/>
        <w:rPr>
          <w:color w:val="000000"/>
          <w:sz w:val="18"/>
          <w:szCs w:val="18"/>
        </w:rPr>
      </w:pPr>
      <w:r w:rsidRPr="00156D62">
        <w:rPr>
          <w:color w:val="000000"/>
          <w:spacing w:val="3"/>
          <w:sz w:val="18"/>
          <w:szCs w:val="18"/>
        </w:rPr>
        <w:t xml:space="preserve">     </w:t>
      </w:r>
      <w:r w:rsidRPr="00156D62">
        <w:rPr>
          <w:color w:val="000000"/>
          <w:sz w:val="18"/>
          <w:szCs w:val="18"/>
        </w:rPr>
        <w:t xml:space="preserve">Instrukcja techniczna G-2  </w:t>
      </w:r>
    </w:p>
    <w:p w:rsidR="00926ED5" w:rsidRPr="00156D62" w:rsidRDefault="00926ED5" w:rsidP="00926ED5">
      <w:pPr>
        <w:shd w:val="clear" w:color="auto" w:fill="FFFFFF"/>
        <w:spacing w:line="307" w:lineRule="exact"/>
        <w:ind w:left="211" w:right="691"/>
        <w:rPr>
          <w:color w:val="000000"/>
          <w:sz w:val="18"/>
          <w:szCs w:val="18"/>
        </w:rPr>
      </w:pPr>
      <w:r w:rsidRPr="00156D62">
        <w:rPr>
          <w:color w:val="000000"/>
          <w:sz w:val="18"/>
          <w:szCs w:val="18"/>
        </w:rPr>
        <w:t xml:space="preserve">     Wysokościowa osnowa geodezyjna G U Gi K 1983</w:t>
      </w:r>
    </w:p>
    <w:p w:rsidR="00926ED5" w:rsidRPr="00156D62" w:rsidRDefault="00926ED5" w:rsidP="00926ED5">
      <w:pPr>
        <w:shd w:val="clear" w:color="auto" w:fill="FFFFFF"/>
        <w:spacing w:line="307" w:lineRule="exact"/>
        <w:ind w:left="211" w:right="691"/>
        <w:rPr>
          <w:color w:val="000000"/>
          <w:sz w:val="18"/>
          <w:szCs w:val="18"/>
        </w:rPr>
      </w:pPr>
      <w:r w:rsidRPr="00156D62">
        <w:rPr>
          <w:color w:val="000000"/>
          <w:sz w:val="18"/>
          <w:szCs w:val="18"/>
        </w:rPr>
        <w:t xml:space="preserve">     Instrukcja techniczna G-4   </w:t>
      </w:r>
    </w:p>
    <w:p w:rsidR="00926ED5" w:rsidRPr="00156D62" w:rsidRDefault="00926ED5" w:rsidP="00926ED5">
      <w:pPr>
        <w:shd w:val="clear" w:color="auto" w:fill="FFFFFF"/>
        <w:spacing w:line="307" w:lineRule="exact"/>
        <w:ind w:left="211" w:right="691"/>
        <w:rPr>
          <w:color w:val="000000"/>
          <w:sz w:val="18"/>
          <w:szCs w:val="18"/>
        </w:rPr>
      </w:pPr>
      <w:r w:rsidRPr="00156D62">
        <w:rPr>
          <w:color w:val="000000"/>
          <w:sz w:val="18"/>
          <w:szCs w:val="18"/>
        </w:rPr>
        <w:t xml:space="preserve">     Pomiary sytuacyjne i wysokościowe GU G i K 1979</w:t>
      </w:r>
    </w:p>
    <w:p w:rsidR="00926ED5" w:rsidRPr="00156D62" w:rsidRDefault="00926ED5" w:rsidP="00926ED5">
      <w:pPr>
        <w:shd w:val="clear" w:color="auto" w:fill="FFFFFF"/>
        <w:spacing w:line="307" w:lineRule="exact"/>
        <w:ind w:left="211" w:right="691"/>
        <w:rPr>
          <w:color w:val="000000"/>
          <w:sz w:val="18"/>
          <w:szCs w:val="18"/>
        </w:rPr>
      </w:pPr>
      <w:r w:rsidRPr="00156D62">
        <w:rPr>
          <w:color w:val="000000"/>
          <w:sz w:val="18"/>
          <w:szCs w:val="18"/>
        </w:rPr>
        <w:t xml:space="preserve">     Wytyczne techniczne G-3.2. </w:t>
      </w:r>
    </w:p>
    <w:p w:rsidR="00926ED5" w:rsidRPr="00156D62" w:rsidRDefault="00926ED5" w:rsidP="00926ED5">
      <w:pPr>
        <w:shd w:val="clear" w:color="auto" w:fill="FFFFFF"/>
        <w:spacing w:line="307" w:lineRule="exact"/>
        <w:ind w:left="211" w:right="691"/>
        <w:rPr>
          <w:color w:val="000000"/>
          <w:sz w:val="18"/>
          <w:szCs w:val="18"/>
        </w:rPr>
      </w:pPr>
      <w:r w:rsidRPr="00156D62">
        <w:rPr>
          <w:color w:val="000000"/>
          <w:sz w:val="18"/>
          <w:szCs w:val="18"/>
        </w:rPr>
        <w:t xml:space="preserve">     Pomiary realizacyjne GU G i K 1983</w:t>
      </w:r>
    </w:p>
    <w:p w:rsidR="00926ED5" w:rsidRPr="00156D62" w:rsidRDefault="00926ED5" w:rsidP="00926ED5">
      <w:pPr>
        <w:shd w:val="clear" w:color="auto" w:fill="FFFFFF"/>
        <w:spacing w:line="307" w:lineRule="exact"/>
        <w:ind w:left="211" w:right="691"/>
        <w:rPr>
          <w:color w:val="000000"/>
          <w:spacing w:val="1"/>
          <w:sz w:val="18"/>
          <w:szCs w:val="18"/>
        </w:rPr>
      </w:pPr>
      <w:r w:rsidRPr="00156D62">
        <w:rPr>
          <w:color w:val="000000"/>
          <w:sz w:val="18"/>
          <w:szCs w:val="18"/>
        </w:rPr>
        <w:t xml:space="preserve">     </w:t>
      </w:r>
      <w:r w:rsidRPr="00156D62">
        <w:rPr>
          <w:color w:val="000000"/>
          <w:spacing w:val="1"/>
          <w:sz w:val="18"/>
          <w:szCs w:val="18"/>
        </w:rPr>
        <w:t xml:space="preserve">Wytyczne techniczne G -3.1. </w:t>
      </w:r>
    </w:p>
    <w:p w:rsidR="00926ED5" w:rsidRDefault="00926ED5" w:rsidP="00926ED5">
      <w:pPr>
        <w:shd w:val="clear" w:color="auto" w:fill="FFFFFF"/>
        <w:spacing w:line="307" w:lineRule="exact"/>
        <w:ind w:left="211" w:right="-724"/>
        <w:rPr>
          <w:color w:val="000000"/>
          <w:spacing w:val="1"/>
          <w:sz w:val="18"/>
          <w:szCs w:val="18"/>
        </w:rPr>
      </w:pPr>
      <w:r w:rsidRPr="00156D62">
        <w:rPr>
          <w:color w:val="000000"/>
          <w:spacing w:val="1"/>
          <w:sz w:val="18"/>
          <w:szCs w:val="18"/>
        </w:rPr>
        <w:t xml:space="preserve">     Osnowy realizacyjne GU G i K 1983</w:t>
      </w:r>
    </w:p>
    <w:p w:rsidR="00926ED5" w:rsidRDefault="00926ED5" w:rsidP="00926ED5">
      <w:pPr>
        <w:shd w:val="clear" w:color="auto" w:fill="FFFFFF"/>
        <w:spacing w:line="307" w:lineRule="exact"/>
        <w:ind w:left="211" w:right="-724"/>
        <w:rPr>
          <w:color w:val="000000"/>
          <w:spacing w:val="1"/>
          <w:sz w:val="18"/>
          <w:szCs w:val="18"/>
        </w:rPr>
      </w:pPr>
    </w:p>
    <w:p w:rsidR="00926ED5" w:rsidRDefault="00926ED5" w:rsidP="00926ED5">
      <w:pPr>
        <w:shd w:val="clear" w:color="auto" w:fill="FFFFFF"/>
        <w:spacing w:line="307" w:lineRule="exact"/>
        <w:ind w:left="211" w:right="-724"/>
        <w:rPr>
          <w:color w:val="000000"/>
          <w:spacing w:val="1"/>
          <w:sz w:val="18"/>
          <w:szCs w:val="18"/>
        </w:rPr>
      </w:pPr>
    </w:p>
    <w:p w:rsidR="00926ED5" w:rsidRDefault="00926ED5" w:rsidP="00926ED5">
      <w:pPr>
        <w:shd w:val="clear" w:color="auto" w:fill="FFFFFF"/>
        <w:spacing w:line="307" w:lineRule="exact"/>
        <w:ind w:left="211" w:right="-724"/>
        <w:rPr>
          <w:color w:val="000000"/>
          <w:spacing w:val="1"/>
          <w:sz w:val="18"/>
          <w:szCs w:val="18"/>
        </w:rPr>
      </w:pPr>
    </w:p>
    <w:p w:rsidR="00926ED5" w:rsidRDefault="00926ED5" w:rsidP="00926ED5">
      <w:pPr>
        <w:shd w:val="clear" w:color="auto" w:fill="FFFFFF"/>
        <w:spacing w:line="307" w:lineRule="exact"/>
        <w:ind w:left="211" w:right="-724"/>
        <w:rPr>
          <w:color w:val="000000"/>
          <w:spacing w:val="1"/>
          <w:sz w:val="18"/>
          <w:szCs w:val="18"/>
        </w:rPr>
      </w:pPr>
    </w:p>
    <w:p w:rsidR="00926ED5" w:rsidRDefault="00926ED5" w:rsidP="00926ED5">
      <w:pPr>
        <w:shd w:val="clear" w:color="auto" w:fill="FFFFFF"/>
        <w:spacing w:line="307" w:lineRule="exact"/>
        <w:ind w:left="211" w:right="-724"/>
        <w:rPr>
          <w:color w:val="000000"/>
          <w:spacing w:val="1"/>
          <w:sz w:val="18"/>
          <w:szCs w:val="18"/>
        </w:rPr>
      </w:pPr>
    </w:p>
    <w:p w:rsidR="00926ED5" w:rsidRDefault="00926ED5" w:rsidP="00926ED5">
      <w:pPr>
        <w:shd w:val="clear" w:color="auto" w:fill="FFFFFF"/>
        <w:spacing w:line="307" w:lineRule="exact"/>
        <w:ind w:left="211" w:right="-724"/>
        <w:rPr>
          <w:color w:val="000000"/>
          <w:spacing w:val="1"/>
          <w:sz w:val="18"/>
          <w:szCs w:val="18"/>
        </w:rPr>
      </w:pPr>
    </w:p>
    <w:p w:rsidR="00926ED5" w:rsidRDefault="00926ED5" w:rsidP="00926ED5">
      <w:pPr>
        <w:shd w:val="clear" w:color="auto" w:fill="FFFFFF"/>
        <w:spacing w:line="307" w:lineRule="exact"/>
        <w:ind w:left="211" w:right="-724"/>
        <w:rPr>
          <w:color w:val="000000"/>
          <w:spacing w:val="1"/>
          <w:sz w:val="18"/>
          <w:szCs w:val="18"/>
        </w:rPr>
      </w:pPr>
    </w:p>
    <w:p w:rsidR="00926ED5" w:rsidRDefault="00926ED5" w:rsidP="00926ED5">
      <w:pPr>
        <w:shd w:val="clear" w:color="auto" w:fill="FFFFFF"/>
        <w:spacing w:line="307" w:lineRule="exact"/>
        <w:ind w:left="211" w:right="-724"/>
        <w:rPr>
          <w:color w:val="000000"/>
          <w:spacing w:val="1"/>
          <w:sz w:val="18"/>
          <w:szCs w:val="18"/>
        </w:rPr>
      </w:pPr>
    </w:p>
    <w:p w:rsidR="00926ED5" w:rsidRDefault="00926ED5" w:rsidP="00926ED5">
      <w:pPr>
        <w:shd w:val="clear" w:color="auto" w:fill="FFFFFF"/>
        <w:spacing w:line="307" w:lineRule="exact"/>
        <w:ind w:left="211" w:right="-724"/>
        <w:rPr>
          <w:color w:val="000000"/>
          <w:spacing w:val="1"/>
          <w:sz w:val="18"/>
          <w:szCs w:val="18"/>
        </w:rPr>
      </w:pPr>
    </w:p>
    <w:p w:rsidR="00926ED5" w:rsidRDefault="00926ED5" w:rsidP="00926ED5">
      <w:pPr>
        <w:shd w:val="clear" w:color="auto" w:fill="FFFFFF"/>
        <w:spacing w:line="307" w:lineRule="exact"/>
        <w:ind w:left="211" w:right="-724"/>
        <w:rPr>
          <w:color w:val="000000"/>
          <w:spacing w:val="1"/>
          <w:sz w:val="18"/>
          <w:szCs w:val="18"/>
        </w:rPr>
      </w:pPr>
    </w:p>
    <w:p w:rsidR="00926ED5" w:rsidRDefault="00926ED5" w:rsidP="00926ED5">
      <w:pPr>
        <w:shd w:val="clear" w:color="auto" w:fill="FFFFFF"/>
        <w:spacing w:line="307" w:lineRule="exact"/>
        <w:ind w:left="211" w:right="-724"/>
        <w:rPr>
          <w:color w:val="000000"/>
          <w:spacing w:val="1"/>
          <w:sz w:val="18"/>
          <w:szCs w:val="18"/>
        </w:rPr>
      </w:pPr>
    </w:p>
    <w:p w:rsidR="00926ED5" w:rsidRDefault="00926ED5" w:rsidP="00926ED5">
      <w:pPr>
        <w:shd w:val="clear" w:color="auto" w:fill="FFFFFF"/>
        <w:spacing w:line="307" w:lineRule="exact"/>
        <w:ind w:left="211" w:right="-724"/>
        <w:rPr>
          <w:color w:val="000000"/>
          <w:spacing w:val="1"/>
          <w:sz w:val="18"/>
          <w:szCs w:val="18"/>
        </w:rPr>
      </w:pPr>
    </w:p>
    <w:p w:rsidR="00926ED5" w:rsidRDefault="00926ED5" w:rsidP="00926ED5">
      <w:pPr>
        <w:shd w:val="clear" w:color="auto" w:fill="FFFFFF"/>
        <w:spacing w:line="307" w:lineRule="exact"/>
        <w:ind w:left="211" w:right="-724"/>
        <w:rPr>
          <w:color w:val="000000"/>
          <w:spacing w:val="1"/>
          <w:sz w:val="18"/>
          <w:szCs w:val="18"/>
        </w:rPr>
      </w:pPr>
    </w:p>
    <w:p w:rsidR="00926ED5" w:rsidRDefault="00926ED5" w:rsidP="00926ED5">
      <w:pPr>
        <w:shd w:val="clear" w:color="auto" w:fill="FFFFFF"/>
        <w:spacing w:line="307" w:lineRule="exact"/>
        <w:ind w:left="211" w:right="-724"/>
        <w:rPr>
          <w:color w:val="000000"/>
          <w:spacing w:val="1"/>
          <w:sz w:val="18"/>
          <w:szCs w:val="18"/>
        </w:rPr>
      </w:pPr>
    </w:p>
    <w:p w:rsidR="00926ED5" w:rsidRDefault="00926ED5" w:rsidP="00926ED5">
      <w:pPr>
        <w:shd w:val="clear" w:color="auto" w:fill="FFFFFF"/>
        <w:spacing w:line="307" w:lineRule="exact"/>
        <w:ind w:left="211" w:right="-724"/>
        <w:rPr>
          <w:color w:val="000000"/>
          <w:spacing w:val="1"/>
          <w:sz w:val="18"/>
          <w:szCs w:val="18"/>
        </w:rPr>
      </w:pPr>
    </w:p>
    <w:p w:rsidR="00926ED5" w:rsidRDefault="00926ED5" w:rsidP="00926ED5">
      <w:pPr>
        <w:shd w:val="clear" w:color="auto" w:fill="FFFFFF"/>
        <w:spacing w:line="307" w:lineRule="exact"/>
        <w:ind w:left="211" w:right="-724"/>
        <w:rPr>
          <w:color w:val="000000"/>
          <w:spacing w:val="1"/>
          <w:sz w:val="18"/>
          <w:szCs w:val="18"/>
        </w:rPr>
      </w:pPr>
    </w:p>
    <w:p w:rsidR="00926ED5" w:rsidRDefault="00926ED5" w:rsidP="00926ED5">
      <w:pPr>
        <w:shd w:val="clear" w:color="auto" w:fill="FFFFFF"/>
        <w:spacing w:line="307" w:lineRule="exact"/>
        <w:ind w:left="211" w:right="-724"/>
        <w:rPr>
          <w:color w:val="000000"/>
          <w:spacing w:val="1"/>
          <w:sz w:val="18"/>
          <w:szCs w:val="18"/>
        </w:rPr>
      </w:pPr>
    </w:p>
    <w:p w:rsidR="00926ED5" w:rsidRDefault="00926ED5" w:rsidP="00926ED5">
      <w:pPr>
        <w:shd w:val="clear" w:color="auto" w:fill="FFFFFF"/>
        <w:spacing w:line="307" w:lineRule="exact"/>
        <w:ind w:left="211" w:right="-724"/>
        <w:rPr>
          <w:color w:val="000000"/>
          <w:spacing w:val="1"/>
          <w:sz w:val="18"/>
          <w:szCs w:val="18"/>
        </w:rPr>
      </w:pPr>
    </w:p>
    <w:p w:rsidR="00926ED5" w:rsidRDefault="00926ED5" w:rsidP="00926ED5">
      <w:pPr>
        <w:shd w:val="clear" w:color="auto" w:fill="FFFFFF"/>
        <w:spacing w:line="307" w:lineRule="exact"/>
        <w:ind w:left="211" w:right="-724"/>
        <w:rPr>
          <w:color w:val="000000"/>
          <w:spacing w:val="1"/>
          <w:sz w:val="18"/>
          <w:szCs w:val="18"/>
        </w:rPr>
      </w:pPr>
    </w:p>
    <w:p w:rsidR="00926ED5" w:rsidRDefault="00926ED5" w:rsidP="00926ED5">
      <w:pPr>
        <w:shd w:val="clear" w:color="auto" w:fill="FFFFFF"/>
        <w:spacing w:line="307" w:lineRule="exact"/>
        <w:ind w:left="211" w:right="-724"/>
        <w:rPr>
          <w:color w:val="000000"/>
          <w:spacing w:val="1"/>
          <w:sz w:val="18"/>
          <w:szCs w:val="18"/>
        </w:rPr>
      </w:pPr>
    </w:p>
    <w:p w:rsidR="00926ED5" w:rsidRDefault="00926ED5" w:rsidP="00926ED5">
      <w:pPr>
        <w:shd w:val="clear" w:color="auto" w:fill="FFFFFF"/>
        <w:spacing w:line="307" w:lineRule="exact"/>
        <w:ind w:left="211" w:right="-724"/>
        <w:rPr>
          <w:color w:val="000000"/>
          <w:spacing w:val="1"/>
          <w:sz w:val="18"/>
          <w:szCs w:val="18"/>
        </w:rPr>
      </w:pPr>
    </w:p>
    <w:p w:rsidR="00926ED5" w:rsidRDefault="00926ED5" w:rsidP="00926ED5">
      <w:pPr>
        <w:shd w:val="clear" w:color="auto" w:fill="FFFFFF"/>
        <w:spacing w:line="307" w:lineRule="exact"/>
        <w:ind w:left="211" w:right="-724"/>
        <w:rPr>
          <w:color w:val="000000"/>
          <w:spacing w:val="1"/>
          <w:sz w:val="18"/>
          <w:szCs w:val="18"/>
        </w:rPr>
      </w:pPr>
    </w:p>
    <w:p w:rsidR="00926ED5" w:rsidRDefault="00926ED5" w:rsidP="00926ED5">
      <w:pPr>
        <w:shd w:val="clear" w:color="auto" w:fill="FFFFFF"/>
        <w:spacing w:line="307" w:lineRule="exact"/>
        <w:ind w:left="211" w:right="-724"/>
        <w:rPr>
          <w:color w:val="000000"/>
          <w:spacing w:val="1"/>
          <w:sz w:val="18"/>
          <w:szCs w:val="18"/>
        </w:rPr>
      </w:pPr>
    </w:p>
    <w:p w:rsidR="00926ED5" w:rsidRDefault="00926ED5" w:rsidP="00926ED5">
      <w:pPr>
        <w:shd w:val="clear" w:color="auto" w:fill="FFFFFF"/>
        <w:spacing w:line="307" w:lineRule="exact"/>
        <w:ind w:left="211" w:right="-724"/>
        <w:rPr>
          <w:color w:val="000000"/>
          <w:spacing w:val="1"/>
          <w:sz w:val="18"/>
          <w:szCs w:val="18"/>
        </w:rPr>
      </w:pPr>
    </w:p>
    <w:p w:rsidR="00926ED5" w:rsidRDefault="00926ED5" w:rsidP="00926ED5">
      <w:pPr>
        <w:shd w:val="clear" w:color="auto" w:fill="FFFFFF"/>
        <w:spacing w:line="307" w:lineRule="exact"/>
        <w:ind w:left="211" w:right="-724"/>
        <w:rPr>
          <w:color w:val="000000"/>
          <w:spacing w:val="1"/>
          <w:sz w:val="18"/>
          <w:szCs w:val="18"/>
        </w:rPr>
      </w:pPr>
    </w:p>
    <w:p w:rsidR="00926ED5" w:rsidRDefault="00926ED5" w:rsidP="00926ED5">
      <w:pPr>
        <w:shd w:val="clear" w:color="auto" w:fill="FFFFFF"/>
        <w:spacing w:line="307" w:lineRule="exact"/>
        <w:ind w:left="211" w:right="-724"/>
        <w:rPr>
          <w:color w:val="000000"/>
          <w:spacing w:val="1"/>
          <w:sz w:val="18"/>
          <w:szCs w:val="18"/>
        </w:rPr>
      </w:pPr>
    </w:p>
    <w:p w:rsidR="00926ED5" w:rsidRDefault="00926ED5" w:rsidP="00926ED5">
      <w:pPr>
        <w:shd w:val="clear" w:color="auto" w:fill="FFFFFF"/>
        <w:spacing w:line="307" w:lineRule="exact"/>
        <w:ind w:left="211" w:right="-724"/>
        <w:rPr>
          <w:color w:val="000000"/>
          <w:spacing w:val="1"/>
          <w:sz w:val="18"/>
          <w:szCs w:val="18"/>
        </w:rPr>
      </w:pPr>
    </w:p>
    <w:p w:rsidR="00926ED5" w:rsidRDefault="00926ED5" w:rsidP="00926ED5">
      <w:pPr>
        <w:shd w:val="clear" w:color="auto" w:fill="FFFFFF"/>
        <w:spacing w:line="307" w:lineRule="exact"/>
        <w:ind w:left="211" w:right="-724"/>
        <w:rPr>
          <w:color w:val="000000"/>
          <w:spacing w:val="1"/>
          <w:sz w:val="18"/>
          <w:szCs w:val="18"/>
        </w:rPr>
      </w:pPr>
    </w:p>
    <w:p w:rsidR="00926ED5" w:rsidRDefault="00926ED5" w:rsidP="00926ED5">
      <w:pPr>
        <w:shd w:val="clear" w:color="auto" w:fill="FFFFFF"/>
        <w:spacing w:line="307" w:lineRule="exact"/>
        <w:ind w:left="211" w:right="-724"/>
        <w:rPr>
          <w:color w:val="000000"/>
          <w:spacing w:val="1"/>
          <w:sz w:val="18"/>
          <w:szCs w:val="18"/>
        </w:rPr>
      </w:pPr>
    </w:p>
    <w:p w:rsidR="00672500" w:rsidRDefault="00672500" w:rsidP="00E070A6">
      <w:pPr>
        <w:shd w:val="clear" w:color="auto" w:fill="FFFFFF"/>
        <w:spacing w:line="413" w:lineRule="exact"/>
        <w:ind w:right="19"/>
        <w:rPr>
          <w:b/>
          <w:color w:val="000000"/>
          <w:spacing w:val="-10"/>
          <w:sz w:val="24"/>
          <w:szCs w:val="24"/>
        </w:rPr>
      </w:pPr>
    </w:p>
    <w:p w:rsidR="00672500" w:rsidRDefault="00672500" w:rsidP="00926ED5">
      <w:pPr>
        <w:shd w:val="clear" w:color="auto" w:fill="FFFFFF"/>
        <w:spacing w:line="413" w:lineRule="exact"/>
        <w:ind w:right="19"/>
        <w:jc w:val="center"/>
        <w:rPr>
          <w:b/>
          <w:color w:val="000000"/>
          <w:spacing w:val="-10"/>
          <w:sz w:val="24"/>
          <w:szCs w:val="24"/>
        </w:rPr>
      </w:pPr>
    </w:p>
    <w:p w:rsidR="003C1686" w:rsidRDefault="003C1686" w:rsidP="003C1686">
      <w:pPr>
        <w:pStyle w:val="NormalnyWeb"/>
        <w:jc w:val="center"/>
        <w:rPr>
          <w:b/>
          <w:bCs/>
        </w:rPr>
      </w:pPr>
    </w:p>
    <w:p w:rsidR="003C1686" w:rsidRDefault="003C1686" w:rsidP="003C1686">
      <w:pPr>
        <w:pStyle w:val="NormalnyWeb"/>
        <w:jc w:val="center"/>
        <w:rPr>
          <w:b/>
          <w:bCs/>
        </w:rPr>
      </w:pPr>
      <w:r>
        <w:rPr>
          <w:b/>
          <w:bCs/>
        </w:rPr>
        <w:t>D</w:t>
      </w:r>
      <w:r w:rsidRPr="004D1091">
        <w:rPr>
          <w:b/>
          <w:bCs/>
        </w:rPr>
        <w:t>-03.02.02. </w:t>
      </w:r>
    </w:p>
    <w:p w:rsidR="003C1686" w:rsidRPr="002F2ADF" w:rsidRDefault="003C1686" w:rsidP="003C1686">
      <w:pPr>
        <w:pStyle w:val="NormalnyWeb"/>
        <w:jc w:val="center"/>
        <w:rPr>
          <w:b/>
          <w:bCs/>
        </w:rPr>
      </w:pPr>
      <w:r w:rsidRPr="004D1091">
        <w:rPr>
          <w:b/>
          <w:bCs/>
        </w:rPr>
        <w:t xml:space="preserve"> PRZEPUSTY </w:t>
      </w:r>
    </w:p>
    <w:p w:rsidR="003C1686" w:rsidRPr="004D1091" w:rsidRDefault="003C1686" w:rsidP="003C1686">
      <w:pPr>
        <w:pStyle w:val="NormalnyWeb"/>
        <w:jc w:val="center"/>
      </w:pPr>
    </w:p>
    <w:p w:rsidR="003C1686" w:rsidRPr="004D1091" w:rsidRDefault="003C1686" w:rsidP="003C1686">
      <w:pPr>
        <w:pStyle w:val="NormalnyWeb"/>
      </w:pPr>
      <w:r w:rsidRPr="004D1091">
        <w:rPr>
          <w:b/>
          <w:bCs/>
        </w:rPr>
        <w:t>1.WSTĘP</w:t>
      </w:r>
      <w:r w:rsidRPr="004D1091">
        <w:t> </w:t>
      </w:r>
    </w:p>
    <w:p w:rsidR="003C1686" w:rsidRPr="00E3244F" w:rsidRDefault="003C1686" w:rsidP="003C1686">
      <w:pPr>
        <w:pStyle w:val="NormalnyWeb"/>
        <w:rPr>
          <w:sz w:val="18"/>
          <w:szCs w:val="18"/>
        </w:rPr>
      </w:pPr>
      <w:r w:rsidRPr="00E3244F">
        <w:rPr>
          <w:b/>
          <w:bCs/>
          <w:sz w:val="18"/>
          <w:szCs w:val="18"/>
        </w:rPr>
        <w:t>1.1. Przedmiot ST</w:t>
      </w:r>
      <w:r w:rsidRPr="00E3244F">
        <w:rPr>
          <w:sz w:val="18"/>
          <w:szCs w:val="18"/>
        </w:rPr>
        <w:t> </w:t>
      </w:r>
    </w:p>
    <w:p w:rsidR="003C1686" w:rsidRPr="00E3244F" w:rsidRDefault="003C1686" w:rsidP="003C1686">
      <w:pPr>
        <w:pStyle w:val="NormalnyWeb"/>
        <w:rPr>
          <w:sz w:val="18"/>
          <w:szCs w:val="18"/>
        </w:rPr>
      </w:pPr>
      <w:r w:rsidRPr="00E3244F">
        <w:rPr>
          <w:sz w:val="18"/>
          <w:szCs w:val="18"/>
        </w:rPr>
        <w:t>Przedmiotem szczegółowej specyfikacji technicznej są wymagania dotyczące wykonania i odbioru robót związanych z wykonywaniem przepustów z rur   PEHD  na zadaniu pn: Przebud</w:t>
      </w:r>
      <w:r>
        <w:rPr>
          <w:sz w:val="18"/>
          <w:szCs w:val="18"/>
        </w:rPr>
        <w:t>owa drogi gminnej w m. Babin-Wieś</w:t>
      </w:r>
    </w:p>
    <w:p w:rsidR="003C1686" w:rsidRPr="00E3244F" w:rsidRDefault="003C1686" w:rsidP="003C1686">
      <w:pPr>
        <w:pStyle w:val="NormalnyWeb"/>
        <w:rPr>
          <w:sz w:val="18"/>
          <w:szCs w:val="18"/>
        </w:rPr>
      </w:pPr>
      <w:r w:rsidRPr="00E3244F">
        <w:rPr>
          <w:b/>
          <w:bCs/>
          <w:sz w:val="18"/>
          <w:szCs w:val="18"/>
        </w:rPr>
        <w:t>1.2. Zakres stosowania SST</w:t>
      </w:r>
      <w:r w:rsidRPr="00E3244F">
        <w:rPr>
          <w:sz w:val="18"/>
          <w:szCs w:val="18"/>
        </w:rPr>
        <w:t> </w:t>
      </w:r>
    </w:p>
    <w:p w:rsidR="003C1686" w:rsidRPr="00E3244F" w:rsidRDefault="003C1686" w:rsidP="003C1686">
      <w:pPr>
        <w:pStyle w:val="NormalnyWeb"/>
        <w:rPr>
          <w:sz w:val="18"/>
          <w:szCs w:val="18"/>
        </w:rPr>
      </w:pPr>
      <w:r w:rsidRPr="00E3244F">
        <w:rPr>
          <w:sz w:val="18"/>
          <w:szCs w:val="18"/>
        </w:rPr>
        <w:t>      Szczegółowa specyfikacja techniczna (SST) stanowi dokument przetargowy i kontraktowy.  </w:t>
      </w:r>
    </w:p>
    <w:p w:rsidR="003C1686" w:rsidRPr="00E3244F" w:rsidRDefault="003C1686" w:rsidP="003C1686">
      <w:pPr>
        <w:pStyle w:val="NormalnyWeb"/>
        <w:rPr>
          <w:sz w:val="18"/>
          <w:szCs w:val="18"/>
        </w:rPr>
      </w:pPr>
      <w:r w:rsidRPr="00E3244F">
        <w:rPr>
          <w:b/>
          <w:bCs/>
          <w:sz w:val="18"/>
          <w:szCs w:val="18"/>
        </w:rPr>
        <w:t>1.3.  Zakres robót objętych SST</w:t>
      </w:r>
      <w:r w:rsidRPr="00E3244F">
        <w:rPr>
          <w:sz w:val="18"/>
          <w:szCs w:val="18"/>
        </w:rPr>
        <w:t> </w:t>
      </w:r>
    </w:p>
    <w:p w:rsidR="003C1686" w:rsidRPr="00E3244F" w:rsidRDefault="003C1686" w:rsidP="003C1686">
      <w:pPr>
        <w:pStyle w:val="NormalnyWeb"/>
        <w:rPr>
          <w:sz w:val="18"/>
          <w:szCs w:val="18"/>
        </w:rPr>
      </w:pPr>
      <w:r w:rsidRPr="00E3244F">
        <w:rPr>
          <w:sz w:val="18"/>
          <w:szCs w:val="18"/>
        </w:rPr>
        <w:t>      Ustalenia zawarte w niniejszej specyfikacji dotyczą zasad prowadzenia robót związanych z wykonywaniem przepustów z rur PEHD </w:t>
      </w:r>
    </w:p>
    <w:p w:rsidR="003C1686" w:rsidRPr="00E3244F" w:rsidRDefault="003C1686" w:rsidP="003C1686">
      <w:pPr>
        <w:pStyle w:val="NormalnyWeb"/>
        <w:rPr>
          <w:sz w:val="18"/>
          <w:szCs w:val="18"/>
        </w:rPr>
      </w:pPr>
      <w:r w:rsidRPr="00E3244F">
        <w:rPr>
          <w:b/>
          <w:bCs/>
          <w:sz w:val="18"/>
          <w:szCs w:val="18"/>
        </w:rPr>
        <w:t>1.4. Określenia podstawowe</w:t>
      </w:r>
      <w:r w:rsidRPr="00E3244F">
        <w:rPr>
          <w:sz w:val="18"/>
          <w:szCs w:val="18"/>
        </w:rPr>
        <w:t> </w:t>
      </w:r>
    </w:p>
    <w:p w:rsidR="003C1686" w:rsidRPr="00E3244F" w:rsidRDefault="003C1686" w:rsidP="003C1686">
      <w:pPr>
        <w:pStyle w:val="NormalnyWeb"/>
        <w:rPr>
          <w:sz w:val="18"/>
          <w:szCs w:val="18"/>
        </w:rPr>
      </w:pPr>
      <w:r w:rsidRPr="00E3244F">
        <w:rPr>
          <w:sz w:val="18"/>
          <w:szCs w:val="18"/>
        </w:rPr>
        <w:t>1.4.1.Przepust- obiekt wbudowany w formie zamkniętej obudowy konstrukcyjnej, służący do przeprowadzania wody małych cieków wodnych pod nasypami drogowymi. </w:t>
      </w:r>
    </w:p>
    <w:p w:rsidR="003C1686" w:rsidRPr="00E3244F" w:rsidRDefault="003C1686" w:rsidP="003C1686">
      <w:pPr>
        <w:pStyle w:val="NormalnyWeb"/>
        <w:rPr>
          <w:sz w:val="18"/>
          <w:szCs w:val="18"/>
        </w:rPr>
      </w:pPr>
      <w:r w:rsidRPr="00E3244F">
        <w:rPr>
          <w:sz w:val="18"/>
          <w:szCs w:val="18"/>
        </w:rPr>
        <w:t>1.4.2.Przepust rurowy- przepust, którego konstrukcja nośna wykonana jest z rur plastikowych  </w:t>
      </w:r>
    </w:p>
    <w:p w:rsidR="003C1686" w:rsidRPr="00E3244F" w:rsidRDefault="003C1686" w:rsidP="003C1686">
      <w:pPr>
        <w:pStyle w:val="NormalnyWeb"/>
        <w:rPr>
          <w:sz w:val="18"/>
          <w:szCs w:val="18"/>
        </w:rPr>
      </w:pPr>
      <w:r w:rsidRPr="00E3244F">
        <w:rPr>
          <w:b/>
          <w:bCs/>
          <w:sz w:val="18"/>
          <w:szCs w:val="18"/>
        </w:rPr>
        <w:t>2.MATERIAŁY</w:t>
      </w:r>
      <w:r w:rsidRPr="00E3244F">
        <w:rPr>
          <w:sz w:val="18"/>
          <w:szCs w:val="18"/>
        </w:rPr>
        <w:t>  </w:t>
      </w:r>
    </w:p>
    <w:p w:rsidR="003C1686" w:rsidRPr="00E3244F" w:rsidRDefault="003C1686" w:rsidP="003C1686">
      <w:pPr>
        <w:pStyle w:val="NormalnyWeb"/>
        <w:rPr>
          <w:sz w:val="18"/>
          <w:szCs w:val="18"/>
        </w:rPr>
      </w:pPr>
      <w:r w:rsidRPr="00E3244F">
        <w:rPr>
          <w:b/>
          <w:bCs/>
          <w:sz w:val="18"/>
          <w:szCs w:val="18"/>
        </w:rPr>
        <w:t>2.1. Rodzaje materiałów</w:t>
      </w:r>
      <w:r w:rsidRPr="00E3244F">
        <w:rPr>
          <w:sz w:val="18"/>
          <w:szCs w:val="18"/>
        </w:rPr>
        <w:t> </w:t>
      </w:r>
    </w:p>
    <w:p w:rsidR="003C1686" w:rsidRPr="00E3244F" w:rsidRDefault="003C1686" w:rsidP="003C1686">
      <w:pPr>
        <w:pStyle w:val="NormalnyWeb"/>
        <w:rPr>
          <w:sz w:val="18"/>
          <w:szCs w:val="18"/>
        </w:rPr>
      </w:pPr>
      <w:r w:rsidRPr="00E3244F">
        <w:rPr>
          <w:sz w:val="18"/>
          <w:szCs w:val="18"/>
        </w:rPr>
        <w:t>      Materiałami stosowanymi przy wykonywaniu przepustów z typowych prefabrykowanych rur  PEHD objętych niniejszą SST, są:</w:t>
      </w:r>
    </w:p>
    <w:p w:rsidR="003C1686" w:rsidRPr="00E3244F" w:rsidRDefault="003C1686" w:rsidP="003C1686">
      <w:pPr>
        <w:widowControl/>
        <w:numPr>
          <w:ilvl w:val="0"/>
          <w:numId w:val="59"/>
        </w:numPr>
        <w:autoSpaceDE/>
        <w:autoSpaceDN/>
        <w:adjustRightInd/>
        <w:spacing w:before="100" w:beforeAutospacing="1" w:after="100" w:afterAutospacing="1"/>
        <w:rPr>
          <w:sz w:val="18"/>
          <w:szCs w:val="18"/>
        </w:rPr>
      </w:pPr>
      <w:r w:rsidRPr="00E3244F">
        <w:rPr>
          <w:sz w:val="18"/>
          <w:szCs w:val="18"/>
        </w:rPr>
        <w:t>prefabrykaty rurowe z PEHD</w:t>
      </w:r>
    </w:p>
    <w:p w:rsidR="003C1686" w:rsidRPr="00E3244F" w:rsidRDefault="003C1686" w:rsidP="003C1686">
      <w:pPr>
        <w:widowControl/>
        <w:numPr>
          <w:ilvl w:val="0"/>
          <w:numId w:val="59"/>
        </w:numPr>
        <w:autoSpaceDE/>
        <w:autoSpaceDN/>
        <w:adjustRightInd/>
        <w:spacing w:before="100" w:beforeAutospacing="1" w:after="100" w:afterAutospacing="1"/>
        <w:rPr>
          <w:sz w:val="18"/>
          <w:szCs w:val="18"/>
        </w:rPr>
      </w:pPr>
      <w:r w:rsidRPr="00E3244F">
        <w:rPr>
          <w:sz w:val="18"/>
          <w:szCs w:val="18"/>
        </w:rPr>
        <w:t xml:space="preserve">żwir na ławę fundamentową </w:t>
      </w:r>
    </w:p>
    <w:p w:rsidR="003C1686" w:rsidRPr="00E3244F" w:rsidRDefault="003C1686" w:rsidP="003C1686">
      <w:pPr>
        <w:rPr>
          <w:b/>
          <w:sz w:val="18"/>
          <w:szCs w:val="18"/>
        </w:rPr>
      </w:pPr>
      <w:r w:rsidRPr="00E3244F">
        <w:rPr>
          <w:b/>
          <w:sz w:val="18"/>
          <w:szCs w:val="18"/>
        </w:rPr>
        <w:t> 2.2. Rury </w:t>
      </w:r>
    </w:p>
    <w:p w:rsidR="003C1686" w:rsidRPr="00E3244F" w:rsidRDefault="003C1686" w:rsidP="003C1686">
      <w:pPr>
        <w:pStyle w:val="NormalnyWeb"/>
        <w:rPr>
          <w:sz w:val="18"/>
          <w:szCs w:val="18"/>
        </w:rPr>
      </w:pPr>
      <w:r w:rsidRPr="00E3244F">
        <w:rPr>
          <w:sz w:val="18"/>
          <w:szCs w:val="18"/>
        </w:rPr>
        <w:t xml:space="preserve">      Kształt i wymiary prefabrykatów rurowych powinny być zgodne z dokumentacją projektową i SST. Prefabrykaty powinny być wykonane zgodnie z aprobatą techniczną IBDIM i posiadać  certyfikat. Powierzchnie elementów powinny być gładkie, bez pęknięć i rys. </w:t>
      </w:r>
    </w:p>
    <w:p w:rsidR="003C1686" w:rsidRPr="00E3244F" w:rsidRDefault="003C1686" w:rsidP="003C1686">
      <w:pPr>
        <w:pStyle w:val="NormalnyWeb"/>
        <w:rPr>
          <w:sz w:val="18"/>
          <w:szCs w:val="18"/>
        </w:rPr>
      </w:pPr>
      <w:r w:rsidRPr="00E3244F">
        <w:rPr>
          <w:sz w:val="18"/>
          <w:szCs w:val="18"/>
        </w:rPr>
        <w:t xml:space="preserve">Handlowa długość rury wynosi </w:t>
      </w:r>
      <w:smartTag w:uri="urn:schemas-microsoft-com:office:smarttags" w:element="metricconverter">
        <w:smartTagPr>
          <w:attr w:name="ProductID" w:val="6,0 m"/>
        </w:smartTagPr>
        <w:r w:rsidRPr="00E3244F">
          <w:rPr>
            <w:sz w:val="18"/>
            <w:szCs w:val="18"/>
          </w:rPr>
          <w:t>6,0 m</w:t>
        </w:r>
      </w:smartTag>
      <w:r w:rsidRPr="00E3244F">
        <w:rPr>
          <w:sz w:val="18"/>
          <w:szCs w:val="18"/>
        </w:rPr>
        <w:t xml:space="preserve">, lecz może zostać przedłużona za pomocą łączników. </w:t>
      </w:r>
    </w:p>
    <w:p w:rsidR="003C1686" w:rsidRPr="00E3244F" w:rsidRDefault="003C1686" w:rsidP="003C1686">
      <w:pPr>
        <w:pStyle w:val="NormalnyWeb"/>
        <w:rPr>
          <w:sz w:val="18"/>
          <w:szCs w:val="18"/>
        </w:rPr>
      </w:pPr>
      <w:r w:rsidRPr="00E3244F">
        <w:rPr>
          <w:sz w:val="18"/>
          <w:szCs w:val="18"/>
        </w:rPr>
        <w:t>Wymagania wobec rur:</w:t>
      </w:r>
    </w:p>
    <w:p w:rsidR="003C1686" w:rsidRPr="00E3244F" w:rsidRDefault="003C1686" w:rsidP="003C1686">
      <w:pPr>
        <w:pStyle w:val="NormalnyWeb"/>
        <w:rPr>
          <w:sz w:val="18"/>
          <w:szCs w:val="18"/>
        </w:rPr>
      </w:pPr>
      <w:r w:rsidRPr="00E3244F">
        <w:rPr>
          <w:sz w:val="18"/>
          <w:szCs w:val="18"/>
        </w:rPr>
        <w:t>- odchylenie średnicy wewnętrznej od nominalnej      </w:t>
      </w:r>
      <w:r w:rsidRPr="00E3244F">
        <w:rPr>
          <w:sz w:val="18"/>
          <w:szCs w:val="18"/>
        </w:rPr>
        <w:t> 0,5% średnicy                                                            - odchylenie grubości ścian rur pomiędzy karbami     </w:t>
      </w:r>
      <w:r w:rsidRPr="00E3244F">
        <w:rPr>
          <w:sz w:val="18"/>
          <w:szCs w:val="18"/>
        </w:rPr>
        <w:t> 1,0% grubości                                                       - zniekształcenie średnicy wewnętrznej rury      </w:t>
      </w:r>
      <w:r w:rsidRPr="00E3244F">
        <w:rPr>
          <w:sz w:val="18"/>
          <w:szCs w:val="18"/>
        </w:rPr>
        <w:t> 0,5% średnicy                                                                       - stan powierzchni zewnętrznej, wewnętrznej oraz karbów wzmacniających  bez uszkodzeń                       - palność         klasa V2                                                                                                                                  - sztywność przy deformacji rury (3% nominalnej średnicy wewnętrznej)  ≥ 8 kPa                                                - odporność na przebicie        ≥ 1100 mm                                                                                                        - wytrzymałość na 30% deformację nominalnej średnicy wewnętrznej rury  bez uszkodzeń  </w:t>
      </w:r>
    </w:p>
    <w:p w:rsidR="003C1686" w:rsidRPr="00E3244F" w:rsidRDefault="003C1686" w:rsidP="003C1686">
      <w:pPr>
        <w:pStyle w:val="NormalnyWeb"/>
        <w:rPr>
          <w:sz w:val="18"/>
          <w:szCs w:val="18"/>
        </w:rPr>
      </w:pPr>
      <w:r w:rsidRPr="00E3244F">
        <w:rPr>
          <w:b/>
          <w:bCs/>
          <w:sz w:val="18"/>
          <w:szCs w:val="18"/>
        </w:rPr>
        <w:t>2.3. Mieszanka kruszywa naturalnego</w:t>
      </w:r>
      <w:r w:rsidRPr="00E3244F">
        <w:rPr>
          <w:sz w:val="18"/>
          <w:szCs w:val="18"/>
        </w:rPr>
        <w:t> </w:t>
      </w:r>
    </w:p>
    <w:p w:rsidR="003C1686" w:rsidRPr="00E3244F" w:rsidRDefault="003C1686" w:rsidP="003C1686">
      <w:pPr>
        <w:pStyle w:val="NormalnyWeb"/>
        <w:rPr>
          <w:sz w:val="18"/>
          <w:szCs w:val="18"/>
        </w:rPr>
      </w:pPr>
      <w:r w:rsidRPr="00E3244F">
        <w:rPr>
          <w:sz w:val="18"/>
          <w:szCs w:val="18"/>
        </w:rPr>
        <w:lastRenderedPageBreak/>
        <w:t>      Mieszanka żwirowa do wykonania ławy fundamentowej powinna spełniać wymagania PN-B-11111 </w:t>
      </w:r>
    </w:p>
    <w:p w:rsidR="003C1686" w:rsidRPr="00E3244F" w:rsidRDefault="003C1686" w:rsidP="003C1686">
      <w:pPr>
        <w:pStyle w:val="NormalnyWeb"/>
        <w:rPr>
          <w:sz w:val="18"/>
          <w:szCs w:val="18"/>
        </w:rPr>
      </w:pPr>
      <w:r w:rsidRPr="00E3244F">
        <w:rPr>
          <w:b/>
          <w:bCs/>
          <w:sz w:val="18"/>
          <w:szCs w:val="18"/>
        </w:rPr>
        <w:t>3.SPRZĘT</w:t>
      </w:r>
      <w:r w:rsidRPr="00E3244F">
        <w:rPr>
          <w:sz w:val="18"/>
          <w:szCs w:val="18"/>
        </w:rPr>
        <w:t> </w:t>
      </w:r>
      <w:r w:rsidRPr="00E3244F">
        <w:rPr>
          <w:sz w:val="18"/>
          <w:szCs w:val="18"/>
        </w:rPr>
        <w:br/>
        <w:t> </w:t>
      </w:r>
      <w:r w:rsidRPr="00E3244F">
        <w:rPr>
          <w:b/>
          <w:bCs/>
          <w:sz w:val="18"/>
          <w:szCs w:val="18"/>
        </w:rPr>
        <w:t>3.1. Sprzęt do wykonania przepustów</w:t>
      </w:r>
      <w:r w:rsidRPr="00E3244F">
        <w:rPr>
          <w:sz w:val="18"/>
          <w:szCs w:val="18"/>
        </w:rPr>
        <w:t> </w:t>
      </w:r>
    </w:p>
    <w:p w:rsidR="003C1686" w:rsidRPr="00E3244F" w:rsidRDefault="003C1686" w:rsidP="003C1686">
      <w:pPr>
        <w:pStyle w:val="NormalnyWeb"/>
        <w:rPr>
          <w:sz w:val="18"/>
          <w:szCs w:val="18"/>
        </w:rPr>
      </w:pPr>
      <w:r w:rsidRPr="00E3244F">
        <w:rPr>
          <w:sz w:val="18"/>
          <w:szCs w:val="18"/>
        </w:rPr>
        <w:t>      Wykonawca przystępujący do wykonania przepustów pod zjazdami powinien wykazać się możliwością  korzystania z następującego sprzętu:</w:t>
      </w:r>
    </w:p>
    <w:p w:rsidR="003C1686" w:rsidRPr="00E3244F" w:rsidRDefault="003C1686" w:rsidP="003C1686">
      <w:pPr>
        <w:widowControl/>
        <w:numPr>
          <w:ilvl w:val="0"/>
          <w:numId w:val="60"/>
        </w:numPr>
        <w:autoSpaceDE/>
        <w:autoSpaceDN/>
        <w:adjustRightInd/>
        <w:spacing w:before="100" w:beforeAutospacing="1" w:after="100" w:afterAutospacing="1"/>
        <w:rPr>
          <w:sz w:val="18"/>
          <w:szCs w:val="18"/>
        </w:rPr>
      </w:pPr>
      <w:r w:rsidRPr="00E3244F">
        <w:rPr>
          <w:sz w:val="18"/>
          <w:szCs w:val="18"/>
        </w:rPr>
        <w:t xml:space="preserve">koparki </w:t>
      </w:r>
    </w:p>
    <w:p w:rsidR="003C1686" w:rsidRPr="00E3244F" w:rsidRDefault="003C1686" w:rsidP="003C1686">
      <w:pPr>
        <w:widowControl/>
        <w:numPr>
          <w:ilvl w:val="0"/>
          <w:numId w:val="60"/>
        </w:numPr>
        <w:autoSpaceDE/>
        <w:autoSpaceDN/>
        <w:adjustRightInd/>
        <w:spacing w:before="100" w:beforeAutospacing="1" w:after="100" w:afterAutospacing="1"/>
        <w:rPr>
          <w:sz w:val="18"/>
          <w:szCs w:val="18"/>
        </w:rPr>
      </w:pPr>
      <w:r w:rsidRPr="00E3244F">
        <w:rPr>
          <w:sz w:val="18"/>
          <w:szCs w:val="18"/>
        </w:rPr>
        <w:t xml:space="preserve">sprzętu do zagęszczania: ubijaki ręczne i mechaniczne, zageszczarki płytowe. </w:t>
      </w:r>
    </w:p>
    <w:p w:rsidR="003C1686" w:rsidRPr="00E3244F" w:rsidRDefault="003C1686" w:rsidP="003C1686">
      <w:pPr>
        <w:rPr>
          <w:b/>
          <w:sz w:val="18"/>
          <w:szCs w:val="18"/>
        </w:rPr>
      </w:pPr>
      <w:r w:rsidRPr="00E3244F">
        <w:rPr>
          <w:sz w:val="18"/>
          <w:szCs w:val="18"/>
        </w:rPr>
        <w:t> </w:t>
      </w:r>
      <w:r w:rsidRPr="00E3244F">
        <w:rPr>
          <w:b/>
          <w:sz w:val="18"/>
          <w:szCs w:val="18"/>
        </w:rPr>
        <w:t>4. TRANSPORT </w:t>
      </w:r>
      <w:r w:rsidRPr="00E3244F">
        <w:rPr>
          <w:b/>
          <w:sz w:val="18"/>
          <w:szCs w:val="18"/>
        </w:rPr>
        <w:br/>
        <w:t> </w:t>
      </w:r>
      <w:r w:rsidRPr="00E3244F">
        <w:rPr>
          <w:b/>
          <w:bCs/>
          <w:sz w:val="18"/>
          <w:szCs w:val="18"/>
        </w:rPr>
        <w:t>4.1. Transport materiałów</w:t>
      </w:r>
      <w:r w:rsidRPr="00E3244F">
        <w:rPr>
          <w:sz w:val="18"/>
          <w:szCs w:val="18"/>
        </w:rPr>
        <w:t> </w:t>
      </w:r>
    </w:p>
    <w:p w:rsidR="003C1686" w:rsidRPr="00E3244F" w:rsidRDefault="003C1686" w:rsidP="003C1686">
      <w:pPr>
        <w:pStyle w:val="NormalnyWeb"/>
        <w:rPr>
          <w:sz w:val="18"/>
          <w:szCs w:val="18"/>
        </w:rPr>
      </w:pPr>
      <w:r w:rsidRPr="00E3244F">
        <w:rPr>
          <w:sz w:val="18"/>
          <w:szCs w:val="18"/>
        </w:rPr>
        <w:t>      Rury mogą być przewożone dowolnymi środkami transportu dostosowanymi do ich długości.  </w:t>
      </w:r>
    </w:p>
    <w:p w:rsidR="003C1686" w:rsidRPr="00E3244F" w:rsidRDefault="003C1686" w:rsidP="003C1686">
      <w:pPr>
        <w:pStyle w:val="NormalnyWeb"/>
        <w:rPr>
          <w:sz w:val="18"/>
          <w:szCs w:val="18"/>
        </w:rPr>
      </w:pPr>
      <w:r w:rsidRPr="00E3244F">
        <w:rPr>
          <w:b/>
          <w:bCs/>
          <w:sz w:val="18"/>
          <w:szCs w:val="18"/>
        </w:rPr>
        <w:t>5. WYKONANIE ROBÓT</w:t>
      </w:r>
      <w:r w:rsidRPr="00E3244F">
        <w:rPr>
          <w:sz w:val="18"/>
          <w:szCs w:val="18"/>
        </w:rPr>
        <w:t>  </w:t>
      </w:r>
    </w:p>
    <w:p w:rsidR="003C1686" w:rsidRPr="00E3244F" w:rsidRDefault="003C1686" w:rsidP="003C1686">
      <w:pPr>
        <w:pStyle w:val="NormalnyWeb"/>
        <w:rPr>
          <w:sz w:val="18"/>
          <w:szCs w:val="18"/>
        </w:rPr>
      </w:pPr>
      <w:r w:rsidRPr="00E3244F">
        <w:rPr>
          <w:b/>
          <w:bCs/>
          <w:sz w:val="18"/>
          <w:szCs w:val="18"/>
        </w:rPr>
        <w:t>5.1. Roboty przygotowawcze</w:t>
      </w:r>
      <w:r w:rsidRPr="00E3244F">
        <w:rPr>
          <w:sz w:val="18"/>
          <w:szCs w:val="18"/>
        </w:rPr>
        <w:t> </w:t>
      </w:r>
    </w:p>
    <w:p w:rsidR="003C1686" w:rsidRPr="00E3244F" w:rsidRDefault="003C1686" w:rsidP="003C1686">
      <w:pPr>
        <w:pStyle w:val="NormalnyWeb"/>
        <w:rPr>
          <w:sz w:val="18"/>
          <w:szCs w:val="18"/>
        </w:rPr>
      </w:pPr>
      <w:r w:rsidRPr="00E3244F">
        <w:rPr>
          <w:sz w:val="18"/>
          <w:szCs w:val="18"/>
        </w:rPr>
        <w:t>      Wykonawca zobowiązany jest do przygotowania terenu budowy w zakresie:</w:t>
      </w:r>
    </w:p>
    <w:p w:rsidR="003C1686" w:rsidRPr="00E3244F" w:rsidRDefault="003C1686" w:rsidP="003C1686">
      <w:pPr>
        <w:widowControl/>
        <w:numPr>
          <w:ilvl w:val="0"/>
          <w:numId w:val="61"/>
        </w:numPr>
        <w:autoSpaceDE/>
        <w:autoSpaceDN/>
        <w:adjustRightInd/>
        <w:spacing w:before="100" w:beforeAutospacing="1" w:after="100" w:afterAutospacing="1"/>
        <w:rPr>
          <w:sz w:val="18"/>
          <w:szCs w:val="18"/>
        </w:rPr>
      </w:pPr>
      <w:r w:rsidRPr="00E3244F">
        <w:rPr>
          <w:sz w:val="18"/>
          <w:szCs w:val="18"/>
        </w:rPr>
        <w:t xml:space="preserve">odwodnienie </w:t>
      </w:r>
    </w:p>
    <w:p w:rsidR="003C1686" w:rsidRPr="00E3244F" w:rsidRDefault="003C1686" w:rsidP="003C1686">
      <w:pPr>
        <w:widowControl/>
        <w:numPr>
          <w:ilvl w:val="0"/>
          <w:numId w:val="61"/>
        </w:numPr>
        <w:autoSpaceDE/>
        <w:autoSpaceDN/>
        <w:adjustRightInd/>
        <w:spacing w:before="100" w:beforeAutospacing="1" w:after="100" w:afterAutospacing="1"/>
        <w:rPr>
          <w:sz w:val="18"/>
          <w:szCs w:val="18"/>
        </w:rPr>
      </w:pPr>
      <w:r w:rsidRPr="00E3244F">
        <w:rPr>
          <w:sz w:val="18"/>
          <w:szCs w:val="18"/>
        </w:rPr>
        <w:t xml:space="preserve">wytyczenia osi przepustu i krawędzi wykopu </w:t>
      </w:r>
    </w:p>
    <w:p w:rsidR="003C1686" w:rsidRPr="00E3244F" w:rsidRDefault="003C1686" w:rsidP="003C1686">
      <w:pPr>
        <w:rPr>
          <w:sz w:val="18"/>
          <w:szCs w:val="18"/>
        </w:rPr>
      </w:pPr>
      <w:r w:rsidRPr="00E3244F">
        <w:rPr>
          <w:sz w:val="18"/>
          <w:szCs w:val="18"/>
        </w:rPr>
        <w:t> </w:t>
      </w:r>
      <w:r w:rsidRPr="00E3244F">
        <w:rPr>
          <w:b/>
          <w:bCs/>
          <w:sz w:val="18"/>
          <w:szCs w:val="18"/>
        </w:rPr>
        <w:t>5.2. Wykop</w:t>
      </w:r>
      <w:r w:rsidRPr="00E3244F">
        <w:rPr>
          <w:sz w:val="18"/>
          <w:szCs w:val="18"/>
        </w:rPr>
        <w:t> </w:t>
      </w:r>
    </w:p>
    <w:p w:rsidR="003C1686" w:rsidRPr="00E3244F" w:rsidRDefault="003C1686" w:rsidP="003C1686">
      <w:pPr>
        <w:pStyle w:val="NormalnyWeb"/>
        <w:rPr>
          <w:sz w:val="18"/>
          <w:szCs w:val="18"/>
        </w:rPr>
      </w:pPr>
      <w:r w:rsidRPr="00E3244F">
        <w:rPr>
          <w:sz w:val="18"/>
          <w:szCs w:val="18"/>
        </w:rPr>
        <w:t>      Sposób wykonywania robót ziemnych pod ławę fundamentową powinien być dostosowany do wielkości przepustu, głębokości wykopu, ukształtowania terenu i rodzaju gruntu.</w:t>
      </w:r>
    </w:p>
    <w:p w:rsidR="003C1686" w:rsidRPr="00E3244F" w:rsidRDefault="003C1686" w:rsidP="003C1686">
      <w:pPr>
        <w:pStyle w:val="NormalnyWeb"/>
        <w:rPr>
          <w:sz w:val="18"/>
          <w:szCs w:val="18"/>
        </w:rPr>
      </w:pPr>
      <w:r w:rsidRPr="00E3244F">
        <w:rPr>
          <w:sz w:val="18"/>
          <w:szCs w:val="18"/>
        </w:rPr>
        <w:t>      Wykop należy wykonywać  w takim okresie, aby po ich zakończeniu można było przystąpić do wykonywania przepustu. </w:t>
      </w:r>
    </w:p>
    <w:p w:rsidR="003C1686" w:rsidRPr="00E3244F" w:rsidRDefault="003C1686" w:rsidP="003C1686">
      <w:pPr>
        <w:pStyle w:val="NormalnyWeb"/>
        <w:rPr>
          <w:sz w:val="18"/>
          <w:szCs w:val="18"/>
        </w:rPr>
      </w:pPr>
      <w:r w:rsidRPr="00E3244F">
        <w:rPr>
          <w:b/>
          <w:bCs/>
          <w:sz w:val="18"/>
          <w:szCs w:val="18"/>
        </w:rPr>
        <w:t>5.3. Ława fundamentowa pod przepust</w:t>
      </w:r>
      <w:r w:rsidRPr="00E3244F">
        <w:rPr>
          <w:sz w:val="18"/>
          <w:szCs w:val="18"/>
        </w:rPr>
        <w:t> </w:t>
      </w:r>
    </w:p>
    <w:p w:rsidR="003C1686" w:rsidRPr="00E3244F" w:rsidRDefault="003C1686" w:rsidP="003C1686">
      <w:pPr>
        <w:pStyle w:val="NormalnyWeb"/>
        <w:rPr>
          <w:sz w:val="18"/>
          <w:szCs w:val="18"/>
        </w:rPr>
      </w:pPr>
      <w:r w:rsidRPr="00E3244F">
        <w:rPr>
          <w:sz w:val="18"/>
          <w:szCs w:val="18"/>
        </w:rPr>
        <w:t>      Ława fundamentowa powinna być wykonana z kruszywa naturalnego – żwiru o uziarnieniu 0-</w:t>
      </w:r>
      <w:smartTag w:uri="urn:schemas-microsoft-com:office:smarttags" w:element="metricconverter">
        <w:smartTagPr>
          <w:attr w:name="ProductID" w:val="20 mm"/>
        </w:smartTagPr>
        <w:r w:rsidRPr="00E3244F">
          <w:rPr>
            <w:sz w:val="18"/>
            <w:szCs w:val="18"/>
          </w:rPr>
          <w:t>20 mm</w:t>
        </w:r>
      </w:smartTag>
      <w:r w:rsidRPr="00E3244F">
        <w:rPr>
          <w:sz w:val="18"/>
          <w:szCs w:val="18"/>
        </w:rPr>
        <w:t xml:space="preserve"> stabilizowanego mechanicznie Podłoże pod przepustem należy ukształtować w kierunku podłużnym i poprzecznym zgodnym z posadowieniem przepustu. Ławę fundamentową należy zagęścić. Górna warstwa ławy fundamentowej - podsypki powinna być luźna na grubość równą wysokości karbów.Spadki podłużne powinny być dostosowane do spadków istniejących cieków. </w:t>
      </w:r>
      <w:r w:rsidRPr="00E3244F">
        <w:rPr>
          <w:sz w:val="18"/>
          <w:szCs w:val="18"/>
        </w:rPr>
        <w:br/>
        <w:t> </w:t>
      </w:r>
    </w:p>
    <w:p w:rsidR="003C1686" w:rsidRPr="00E3244F" w:rsidRDefault="003C1686" w:rsidP="003C1686">
      <w:pPr>
        <w:pStyle w:val="NormalnyWeb"/>
        <w:rPr>
          <w:sz w:val="18"/>
          <w:szCs w:val="18"/>
        </w:rPr>
      </w:pPr>
      <w:r w:rsidRPr="00E3244F">
        <w:rPr>
          <w:b/>
          <w:bCs/>
          <w:sz w:val="18"/>
          <w:szCs w:val="18"/>
        </w:rPr>
        <w:t>5.4. Układanie rur</w:t>
      </w:r>
      <w:r w:rsidRPr="00E3244F">
        <w:rPr>
          <w:sz w:val="18"/>
          <w:szCs w:val="18"/>
        </w:rPr>
        <w:t> </w:t>
      </w:r>
    </w:p>
    <w:p w:rsidR="003C1686" w:rsidRPr="00E3244F" w:rsidRDefault="003C1686" w:rsidP="003C1686">
      <w:pPr>
        <w:pStyle w:val="NormalnyWeb"/>
        <w:rPr>
          <w:sz w:val="18"/>
          <w:szCs w:val="18"/>
        </w:rPr>
      </w:pPr>
      <w:r w:rsidRPr="00E3244F">
        <w:rPr>
          <w:sz w:val="18"/>
          <w:szCs w:val="18"/>
        </w:rPr>
        <w:t>      Rury należy ułożyć na przygotowanym podłożu i wytyczeniu osi przepustu. Jeśli końce rury mają wykonane ścięcia dostosowujące jej wyloty do kształtu nasypu i kąta przecięcia osi przepustu z nasypem, to należy prawidłowo ją ustawić. Ułożone rury przed zasypaniem należy zgłosić do odbioru Inspektorowi Nadzoru.   </w:t>
      </w:r>
    </w:p>
    <w:p w:rsidR="003C1686" w:rsidRPr="00E3244F" w:rsidRDefault="003C1686" w:rsidP="003C1686">
      <w:pPr>
        <w:pStyle w:val="NormalnyWeb"/>
        <w:rPr>
          <w:sz w:val="18"/>
          <w:szCs w:val="18"/>
        </w:rPr>
      </w:pPr>
      <w:r w:rsidRPr="00E3244F">
        <w:rPr>
          <w:b/>
          <w:bCs/>
          <w:sz w:val="18"/>
          <w:szCs w:val="18"/>
        </w:rPr>
        <w:t>5.5. Zasypka przepustów</w:t>
      </w:r>
      <w:r w:rsidRPr="00E3244F">
        <w:rPr>
          <w:sz w:val="18"/>
          <w:szCs w:val="18"/>
        </w:rPr>
        <w:t> </w:t>
      </w:r>
    </w:p>
    <w:p w:rsidR="003C1686" w:rsidRPr="00E3244F" w:rsidRDefault="003C1686" w:rsidP="003C1686">
      <w:pPr>
        <w:pStyle w:val="NormalnyWeb"/>
        <w:rPr>
          <w:sz w:val="18"/>
          <w:szCs w:val="18"/>
        </w:rPr>
      </w:pPr>
      <w:r w:rsidRPr="00E3244F">
        <w:rPr>
          <w:sz w:val="18"/>
          <w:szCs w:val="18"/>
        </w:rPr>
        <w:t>      Zasypkę z pospółki o uziarnieniu 0-</w:t>
      </w:r>
      <w:smartTag w:uri="urn:schemas-microsoft-com:office:smarttags" w:element="metricconverter">
        <w:smartTagPr>
          <w:attr w:name="ProductID" w:val="32 mm"/>
        </w:smartTagPr>
        <w:r w:rsidRPr="00E3244F">
          <w:rPr>
            <w:sz w:val="18"/>
            <w:szCs w:val="18"/>
          </w:rPr>
          <w:t>32 mm</w:t>
        </w:r>
      </w:smartTag>
      <w:r w:rsidRPr="00E3244F">
        <w:rPr>
          <w:sz w:val="18"/>
          <w:szCs w:val="18"/>
        </w:rPr>
        <w:t xml:space="preserve"> należy układać jednocześnie z obu stron przepustu, warstwami i jednakowej grubości z jednoczesnym zagęszczaniem 0,97.  </w:t>
      </w:r>
    </w:p>
    <w:p w:rsidR="003C1686" w:rsidRPr="00E3244F" w:rsidRDefault="003C1686" w:rsidP="003C1686">
      <w:pPr>
        <w:pStyle w:val="NormalnyWeb"/>
        <w:rPr>
          <w:sz w:val="18"/>
          <w:szCs w:val="18"/>
        </w:rPr>
      </w:pPr>
      <w:r w:rsidRPr="00E3244F">
        <w:rPr>
          <w:b/>
          <w:bCs/>
          <w:sz w:val="18"/>
          <w:szCs w:val="18"/>
        </w:rPr>
        <w:t>5.6. Umocnienie wlotów i wylotów</w:t>
      </w:r>
      <w:r w:rsidRPr="00E3244F">
        <w:rPr>
          <w:sz w:val="18"/>
          <w:szCs w:val="18"/>
        </w:rPr>
        <w:t> </w:t>
      </w:r>
    </w:p>
    <w:p w:rsidR="003C1686" w:rsidRPr="00E3244F" w:rsidRDefault="003C1686" w:rsidP="003C1686">
      <w:pPr>
        <w:pStyle w:val="NormalnyWeb"/>
        <w:rPr>
          <w:sz w:val="18"/>
          <w:szCs w:val="18"/>
        </w:rPr>
      </w:pPr>
      <w:r w:rsidRPr="00E3244F">
        <w:rPr>
          <w:sz w:val="18"/>
          <w:szCs w:val="18"/>
        </w:rPr>
        <w:t>Umocnieniu podlegają skarpy wlotów i wylotów. </w:t>
      </w:r>
    </w:p>
    <w:p w:rsidR="003C1686" w:rsidRPr="00E3244F" w:rsidRDefault="003C1686" w:rsidP="003C1686">
      <w:pPr>
        <w:pStyle w:val="NormalnyWeb"/>
        <w:rPr>
          <w:sz w:val="18"/>
          <w:szCs w:val="18"/>
        </w:rPr>
      </w:pPr>
      <w:r w:rsidRPr="00E3244F">
        <w:rPr>
          <w:b/>
          <w:bCs/>
          <w:sz w:val="18"/>
          <w:szCs w:val="18"/>
        </w:rPr>
        <w:t>6.KONTROLA JAKOŚCI ROBÓT</w:t>
      </w:r>
      <w:r w:rsidRPr="00E3244F">
        <w:rPr>
          <w:sz w:val="18"/>
          <w:szCs w:val="18"/>
        </w:rPr>
        <w:t> </w:t>
      </w:r>
      <w:r w:rsidRPr="00E3244F">
        <w:rPr>
          <w:sz w:val="18"/>
          <w:szCs w:val="18"/>
        </w:rPr>
        <w:br/>
        <w:t> </w:t>
      </w:r>
    </w:p>
    <w:p w:rsidR="003C1686" w:rsidRPr="00E3244F" w:rsidRDefault="003C1686" w:rsidP="003C1686">
      <w:pPr>
        <w:pStyle w:val="NormalnyWeb"/>
        <w:rPr>
          <w:sz w:val="18"/>
          <w:szCs w:val="18"/>
        </w:rPr>
      </w:pPr>
      <w:r w:rsidRPr="00E3244F">
        <w:rPr>
          <w:b/>
          <w:bCs/>
          <w:sz w:val="18"/>
          <w:szCs w:val="18"/>
        </w:rPr>
        <w:t>6.1.Kontrola jakości wykonanych robót</w:t>
      </w:r>
      <w:r w:rsidRPr="00E3244F">
        <w:rPr>
          <w:sz w:val="18"/>
          <w:szCs w:val="18"/>
        </w:rPr>
        <w:t> </w:t>
      </w:r>
    </w:p>
    <w:p w:rsidR="003C1686" w:rsidRPr="00E3244F" w:rsidRDefault="003C1686" w:rsidP="003C1686">
      <w:pPr>
        <w:pStyle w:val="NormalnyWeb"/>
        <w:rPr>
          <w:sz w:val="18"/>
          <w:szCs w:val="18"/>
        </w:rPr>
      </w:pPr>
      <w:r w:rsidRPr="00E3244F">
        <w:rPr>
          <w:sz w:val="18"/>
          <w:szCs w:val="18"/>
        </w:rPr>
        <w:t>      Należy sprawdzić:</w:t>
      </w:r>
    </w:p>
    <w:p w:rsidR="003C1686" w:rsidRPr="00E3244F" w:rsidRDefault="003C1686" w:rsidP="003C1686">
      <w:pPr>
        <w:widowControl/>
        <w:numPr>
          <w:ilvl w:val="0"/>
          <w:numId w:val="62"/>
        </w:numPr>
        <w:autoSpaceDE/>
        <w:autoSpaceDN/>
        <w:adjustRightInd/>
        <w:spacing w:before="100" w:beforeAutospacing="1" w:after="100" w:afterAutospacing="1"/>
        <w:rPr>
          <w:sz w:val="18"/>
          <w:szCs w:val="18"/>
        </w:rPr>
      </w:pPr>
      <w:r w:rsidRPr="00E3244F">
        <w:rPr>
          <w:sz w:val="18"/>
          <w:szCs w:val="18"/>
        </w:rPr>
        <w:lastRenderedPageBreak/>
        <w:t xml:space="preserve">grubość ławy fundamentowej  tolerancja ± </w:t>
      </w:r>
      <w:smartTag w:uri="urn:schemas-microsoft-com:office:smarttags" w:element="metricconverter">
        <w:smartTagPr>
          <w:attr w:name="ProductID" w:val="5 cm"/>
        </w:smartTagPr>
        <w:r w:rsidRPr="00E3244F">
          <w:rPr>
            <w:sz w:val="18"/>
            <w:szCs w:val="18"/>
          </w:rPr>
          <w:t>5 cm</w:t>
        </w:r>
      </w:smartTag>
      <w:r w:rsidRPr="00E3244F">
        <w:rPr>
          <w:sz w:val="18"/>
          <w:szCs w:val="18"/>
        </w:rPr>
        <w:t xml:space="preserve"> </w:t>
      </w:r>
    </w:p>
    <w:p w:rsidR="003C1686" w:rsidRPr="00E3244F" w:rsidRDefault="003C1686" w:rsidP="003C1686">
      <w:pPr>
        <w:widowControl/>
        <w:numPr>
          <w:ilvl w:val="0"/>
          <w:numId w:val="62"/>
        </w:numPr>
        <w:autoSpaceDE/>
        <w:autoSpaceDN/>
        <w:adjustRightInd/>
        <w:spacing w:before="100" w:beforeAutospacing="1" w:after="100" w:afterAutospacing="1"/>
        <w:rPr>
          <w:sz w:val="18"/>
          <w:szCs w:val="18"/>
        </w:rPr>
      </w:pPr>
      <w:r w:rsidRPr="00E3244F">
        <w:rPr>
          <w:sz w:val="18"/>
          <w:szCs w:val="18"/>
        </w:rPr>
        <w:t xml:space="preserve">spadek ławy  tolerancja ± </w:t>
      </w:r>
      <w:smartTag w:uri="urn:schemas-microsoft-com:office:smarttags" w:element="metricconverter">
        <w:smartTagPr>
          <w:attr w:name="ProductID" w:val="2 cm"/>
        </w:smartTagPr>
        <w:r w:rsidRPr="00E3244F">
          <w:rPr>
            <w:sz w:val="18"/>
            <w:szCs w:val="18"/>
          </w:rPr>
          <w:t>2 cm</w:t>
        </w:r>
      </w:smartTag>
      <w:r w:rsidRPr="00E3244F">
        <w:rPr>
          <w:sz w:val="18"/>
          <w:szCs w:val="18"/>
        </w:rPr>
        <w:t xml:space="preserve"> </w:t>
      </w:r>
    </w:p>
    <w:p w:rsidR="003C1686" w:rsidRPr="00E3244F" w:rsidRDefault="003C1686" w:rsidP="003C1686">
      <w:pPr>
        <w:widowControl/>
        <w:numPr>
          <w:ilvl w:val="0"/>
          <w:numId w:val="62"/>
        </w:numPr>
        <w:autoSpaceDE/>
        <w:autoSpaceDN/>
        <w:adjustRightInd/>
        <w:spacing w:before="100" w:beforeAutospacing="1" w:after="100" w:afterAutospacing="1"/>
        <w:rPr>
          <w:sz w:val="18"/>
          <w:szCs w:val="18"/>
        </w:rPr>
      </w:pPr>
      <w:r w:rsidRPr="00E3244F">
        <w:rPr>
          <w:sz w:val="18"/>
          <w:szCs w:val="18"/>
        </w:rPr>
        <w:t xml:space="preserve">odchylenie od projektowanej osi przepustu tolerancja ± </w:t>
      </w:r>
      <w:smartTag w:uri="urn:schemas-microsoft-com:office:smarttags" w:element="metricconverter">
        <w:smartTagPr>
          <w:attr w:name="ProductID" w:val="10 cm"/>
        </w:smartTagPr>
        <w:r w:rsidRPr="00E3244F">
          <w:rPr>
            <w:sz w:val="18"/>
            <w:szCs w:val="18"/>
          </w:rPr>
          <w:t>10 cm</w:t>
        </w:r>
      </w:smartTag>
      <w:r w:rsidRPr="00E3244F">
        <w:rPr>
          <w:sz w:val="18"/>
          <w:szCs w:val="18"/>
        </w:rPr>
        <w:t xml:space="preserve"> </w:t>
      </w:r>
    </w:p>
    <w:p w:rsidR="003C1686" w:rsidRPr="00E3244F" w:rsidRDefault="003C1686" w:rsidP="003C1686">
      <w:pPr>
        <w:widowControl/>
        <w:numPr>
          <w:ilvl w:val="0"/>
          <w:numId w:val="62"/>
        </w:numPr>
        <w:autoSpaceDE/>
        <w:autoSpaceDN/>
        <w:adjustRightInd/>
        <w:spacing w:before="100" w:beforeAutospacing="1" w:after="100" w:afterAutospacing="1"/>
        <w:rPr>
          <w:sz w:val="18"/>
          <w:szCs w:val="18"/>
        </w:rPr>
      </w:pPr>
      <w:r w:rsidRPr="00E3244F">
        <w:rPr>
          <w:sz w:val="18"/>
          <w:szCs w:val="18"/>
        </w:rPr>
        <w:t xml:space="preserve">spadek przepustu tolerancja ± 2cm </w:t>
      </w:r>
    </w:p>
    <w:p w:rsidR="003C1686" w:rsidRPr="00E3244F" w:rsidRDefault="003C1686" w:rsidP="003C1686">
      <w:pPr>
        <w:widowControl/>
        <w:numPr>
          <w:ilvl w:val="0"/>
          <w:numId w:val="62"/>
        </w:numPr>
        <w:autoSpaceDE/>
        <w:autoSpaceDN/>
        <w:adjustRightInd/>
        <w:spacing w:before="100" w:beforeAutospacing="1" w:after="100" w:afterAutospacing="1"/>
        <w:rPr>
          <w:sz w:val="18"/>
          <w:szCs w:val="18"/>
        </w:rPr>
      </w:pPr>
      <w:r w:rsidRPr="00E3244F">
        <w:rPr>
          <w:sz w:val="18"/>
          <w:szCs w:val="18"/>
        </w:rPr>
        <w:t xml:space="preserve">zagęszczenie nasypu 0,97 </w:t>
      </w:r>
    </w:p>
    <w:p w:rsidR="003C1686" w:rsidRPr="00E3244F" w:rsidRDefault="003C1686" w:rsidP="003C1686">
      <w:pPr>
        <w:rPr>
          <w:b/>
          <w:sz w:val="18"/>
          <w:szCs w:val="18"/>
        </w:rPr>
      </w:pPr>
      <w:r w:rsidRPr="00E3244F">
        <w:rPr>
          <w:sz w:val="18"/>
          <w:szCs w:val="18"/>
        </w:rPr>
        <w:t> </w:t>
      </w:r>
      <w:r w:rsidRPr="00E3244F">
        <w:rPr>
          <w:sz w:val="18"/>
          <w:szCs w:val="18"/>
        </w:rPr>
        <w:br/>
        <w:t> </w:t>
      </w:r>
      <w:r w:rsidRPr="00E3244F">
        <w:rPr>
          <w:b/>
          <w:sz w:val="18"/>
          <w:szCs w:val="18"/>
        </w:rPr>
        <w:t>7.OBMIAR ROBÓT </w:t>
      </w:r>
      <w:r w:rsidRPr="00E3244F">
        <w:rPr>
          <w:b/>
          <w:sz w:val="18"/>
          <w:szCs w:val="18"/>
        </w:rPr>
        <w:br/>
        <w:t> </w:t>
      </w:r>
      <w:r w:rsidRPr="00E3244F">
        <w:rPr>
          <w:b/>
          <w:bCs/>
          <w:sz w:val="18"/>
          <w:szCs w:val="18"/>
        </w:rPr>
        <w:t>7.1.Jednostka obmiarowa</w:t>
      </w:r>
      <w:r w:rsidRPr="00E3244F">
        <w:rPr>
          <w:sz w:val="18"/>
          <w:szCs w:val="18"/>
        </w:rPr>
        <w:t> </w:t>
      </w:r>
    </w:p>
    <w:p w:rsidR="003C1686" w:rsidRPr="00E3244F" w:rsidRDefault="003C1686" w:rsidP="003C1686">
      <w:pPr>
        <w:pStyle w:val="NormalnyWeb"/>
        <w:rPr>
          <w:sz w:val="18"/>
          <w:szCs w:val="18"/>
        </w:rPr>
      </w:pPr>
      <w:r w:rsidRPr="00E3244F">
        <w:rPr>
          <w:sz w:val="18"/>
          <w:szCs w:val="18"/>
        </w:rPr>
        <w:t>      Jednostką obmiarową jest metr wykonanego przepustu,  </w:t>
      </w:r>
    </w:p>
    <w:p w:rsidR="003C1686" w:rsidRPr="00E3244F" w:rsidRDefault="003C1686" w:rsidP="003C1686">
      <w:pPr>
        <w:pStyle w:val="NormalnyWeb"/>
        <w:rPr>
          <w:sz w:val="18"/>
          <w:szCs w:val="18"/>
        </w:rPr>
      </w:pPr>
      <w:r w:rsidRPr="00E3244F">
        <w:rPr>
          <w:b/>
          <w:bCs/>
          <w:sz w:val="18"/>
          <w:szCs w:val="18"/>
        </w:rPr>
        <w:t>8.ODBIÓR ROBÓT</w:t>
      </w:r>
      <w:r w:rsidRPr="00E3244F">
        <w:rPr>
          <w:sz w:val="18"/>
          <w:szCs w:val="18"/>
        </w:rPr>
        <w:t> </w:t>
      </w:r>
    </w:p>
    <w:p w:rsidR="003C1686" w:rsidRPr="00E3244F" w:rsidRDefault="003C1686" w:rsidP="003C1686">
      <w:pPr>
        <w:pStyle w:val="NormalnyWeb"/>
        <w:rPr>
          <w:sz w:val="18"/>
          <w:szCs w:val="18"/>
        </w:rPr>
      </w:pPr>
      <w:r w:rsidRPr="00E3244F">
        <w:rPr>
          <w:sz w:val="18"/>
          <w:szCs w:val="18"/>
        </w:rPr>
        <w:t>      Roboty uznaje się za wykonane zgodnie z dokumentacją projektową, SST i wymaganiami Inspektora Nadzoru, jeżeli wszystkie pomiary i badania z zachowaniem tolerancji wg pkt 6 dały wyniki pozytywne. </w:t>
      </w:r>
    </w:p>
    <w:p w:rsidR="003C1686" w:rsidRPr="00E3244F" w:rsidRDefault="003C1686" w:rsidP="003C1686">
      <w:pPr>
        <w:pStyle w:val="NormalnyWeb"/>
        <w:rPr>
          <w:sz w:val="18"/>
          <w:szCs w:val="18"/>
        </w:rPr>
      </w:pPr>
      <w:r w:rsidRPr="00E3244F">
        <w:rPr>
          <w:b/>
          <w:bCs/>
          <w:sz w:val="18"/>
          <w:szCs w:val="18"/>
        </w:rPr>
        <w:t>9.PODSTAWA PŁATNOŚCI</w:t>
      </w:r>
      <w:r w:rsidRPr="00E3244F">
        <w:rPr>
          <w:sz w:val="18"/>
          <w:szCs w:val="18"/>
        </w:rPr>
        <w:t> </w:t>
      </w:r>
    </w:p>
    <w:p w:rsidR="003C1686" w:rsidRPr="00E3244F" w:rsidRDefault="003C1686" w:rsidP="003C1686">
      <w:pPr>
        <w:pStyle w:val="NormalnyWeb"/>
        <w:rPr>
          <w:sz w:val="18"/>
          <w:szCs w:val="18"/>
        </w:rPr>
      </w:pPr>
      <w:r w:rsidRPr="00E3244F">
        <w:rPr>
          <w:b/>
          <w:bCs/>
          <w:sz w:val="18"/>
          <w:szCs w:val="18"/>
        </w:rPr>
        <w:t>9.1.Ogólne ustalenia dotyczące podstawy płatności</w:t>
      </w:r>
      <w:r w:rsidRPr="00E3244F">
        <w:rPr>
          <w:sz w:val="18"/>
          <w:szCs w:val="18"/>
        </w:rPr>
        <w:t> </w:t>
      </w:r>
    </w:p>
    <w:p w:rsidR="003C1686" w:rsidRPr="00E3244F" w:rsidRDefault="003C1686" w:rsidP="003C1686">
      <w:pPr>
        <w:pStyle w:val="NormalnyWeb"/>
        <w:rPr>
          <w:sz w:val="18"/>
          <w:szCs w:val="18"/>
        </w:rPr>
      </w:pPr>
      <w:r w:rsidRPr="00E3244F">
        <w:rPr>
          <w:sz w:val="18"/>
          <w:szCs w:val="18"/>
        </w:rPr>
        <w:t>      Ogólne ustalenia dotyczące podstawy płatności podano w SST D-M.00.00.00. „Wymagania ogólne” pkt.9. </w:t>
      </w:r>
    </w:p>
    <w:p w:rsidR="003C1686" w:rsidRPr="00E3244F" w:rsidRDefault="003C1686" w:rsidP="003C1686">
      <w:pPr>
        <w:pStyle w:val="NormalnyWeb"/>
        <w:rPr>
          <w:sz w:val="18"/>
          <w:szCs w:val="18"/>
        </w:rPr>
      </w:pPr>
      <w:r w:rsidRPr="00E3244F">
        <w:rPr>
          <w:b/>
          <w:bCs/>
          <w:sz w:val="18"/>
          <w:szCs w:val="18"/>
        </w:rPr>
        <w:t>9.2.Cena jednostki obmiarowej</w:t>
      </w:r>
      <w:r w:rsidRPr="00E3244F">
        <w:rPr>
          <w:sz w:val="18"/>
          <w:szCs w:val="18"/>
        </w:rPr>
        <w:t> </w:t>
      </w:r>
    </w:p>
    <w:p w:rsidR="003C1686" w:rsidRPr="00E3244F" w:rsidRDefault="003C1686" w:rsidP="003C1686">
      <w:pPr>
        <w:pStyle w:val="NormalnyWeb"/>
        <w:rPr>
          <w:sz w:val="18"/>
          <w:szCs w:val="18"/>
        </w:rPr>
      </w:pPr>
      <w:r w:rsidRPr="00E3244F">
        <w:rPr>
          <w:sz w:val="18"/>
          <w:szCs w:val="18"/>
        </w:rPr>
        <w:t>Zgodnie z dokumentacją projektową należy wykonać: </w:t>
      </w:r>
    </w:p>
    <w:p w:rsidR="003C1686" w:rsidRPr="00E3244F" w:rsidRDefault="003C1686" w:rsidP="003C1686">
      <w:pPr>
        <w:widowControl/>
        <w:numPr>
          <w:ilvl w:val="0"/>
          <w:numId w:val="63"/>
        </w:numPr>
        <w:autoSpaceDE/>
        <w:autoSpaceDN/>
        <w:adjustRightInd/>
        <w:spacing w:before="100" w:beforeAutospacing="1" w:after="100" w:afterAutospacing="1"/>
        <w:rPr>
          <w:sz w:val="18"/>
          <w:szCs w:val="18"/>
        </w:rPr>
      </w:pPr>
      <w:r w:rsidRPr="00E3244F">
        <w:rPr>
          <w:sz w:val="18"/>
          <w:szCs w:val="18"/>
        </w:rPr>
        <w:t>wykopy ręczne pod przepust     </w:t>
      </w:r>
      <w:r w:rsidRPr="00E3244F">
        <w:rPr>
          <w:bCs/>
          <w:sz w:val="18"/>
          <w:szCs w:val="18"/>
        </w:rPr>
        <w:t>zgodnie z przedmiarem</w:t>
      </w:r>
      <w:r w:rsidRPr="00E3244F">
        <w:rPr>
          <w:sz w:val="18"/>
          <w:szCs w:val="18"/>
        </w:rPr>
        <w:t xml:space="preserve"> m3 </w:t>
      </w:r>
    </w:p>
    <w:p w:rsidR="003C1686" w:rsidRPr="00E3244F" w:rsidRDefault="003C1686" w:rsidP="003C1686">
      <w:pPr>
        <w:widowControl/>
        <w:numPr>
          <w:ilvl w:val="0"/>
          <w:numId w:val="63"/>
        </w:numPr>
        <w:autoSpaceDE/>
        <w:autoSpaceDN/>
        <w:adjustRightInd/>
        <w:spacing w:before="100" w:beforeAutospacing="1" w:after="100" w:afterAutospacing="1"/>
        <w:rPr>
          <w:sz w:val="18"/>
          <w:szCs w:val="18"/>
        </w:rPr>
      </w:pPr>
      <w:r w:rsidRPr="00E3244F">
        <w:rPr>
          <w:sz w:val="18"/>
          <w:szCs w:val="18"/>
        </w:rPr>
        <w:t xml:space="preserve">ułożenie  przepustu </w:t>
      </w:r>
      <w:r w:rsidRPr="00E3244F">
        <w:rPr>
          <w:rFonts w:ascii="Symbol" w:hAnsi="Symbol"/>
          <w:sz w:val="18"/>
          <w:szCs w:val="18"/>
        </w:rPr>
        <w:t>∅</w:t>
      </w:r>
      <w:r w:rsidRPr="00E3244F">
        <w:rPr>
          <w:color w:val="FF0000"/>
          <w:sz w:val="18"/>
          <w:szCs w:val="18"/>
        </w:rPr>
        <w:t xml:space="preserve"> </w:t>
      </w:r>
      <w:r>
        <w:rPr>
          <w:bCs/>
          <w:sz w:val="18"/>
          <w:szCs w:val="18"/>
        </w:rPr>
        <w:t>4</w:t>
      </w:r>
      <w:r w:rsidRPr="00E3244F">
        <w:rPr>
          <w:bCs/>
          <w:sz w:val="18"/>
          <w:szCs w:val="18"/>
        </w:rPr>
        <w:t xml:space="preserve">0  </w:t>
      </w:r>
      <w:r w:rsidRPr="00E3244F">
        <w:rPr>
          <w:sz w:val="18"/>
          <w:szCs w:val="18"/>
        </w:rPr>
        <w:t>cm      </w:t>
      </w:r>
      <w:r w:rsidRPr="00E3244F">
        <w:rPr>
          <w:bCs/>
          <w:sz w:val="18"/>
          <w:szCs w:val="18"/>
        </w:rPr>
        <w:t>zgodnie z przedmiarem</w:t>
      </w:r>
      <w:r w:rsidRPr="00E3244F">
        <w:rPr>
          <w:sz w:val="18"/>
          <w:szCs w:val="18"/>
        </w:rPr>
        <w:t xml:space="preserve"> m </w:t>
      </w:r>
    </w:p>
    <w:p w:rsidR="003C1686" w:rsidRPr="00E3244F" w:rsidRDefault="003C1686" w:rsidP="003C1686">
      <w:pPr>
        <w:widowControl/>
        <w:numPr>
          <w:ilvl w:val="0"/>
          <w:numId w:val="63"/>
        </w:numPr>
        <w:autoSpaceDE/>
        <w:autoSpaceDN/>
        <w:adjustRightInd/>
        <w:spacing w:before="100" w:beforeAutospacing="1" w:after="100" w:afterAutospacing="1"/>
        <w:rPr>
          <w:sz w:val="18"/>
          <w:szCs w:val="18"/>
        </w:rPr>
      </w:pPr>
      <w:r w:rsidRPr="00E3244F">
        <w:rPr>
          <w:sz w:val="18"/>
          <w:szCs w:val="18"/>
        </w:rPr>
        <w:t xml:space="preserve">zasypanie wnęk i </w:t>
      </w:r>
      <w:r w:rsidR="00065714">
        <w:rPr>
          <w:sz w:val="18"/>
          <w:szCs w:val="18"/>
        </w:rPr>
        <w:t xml:space="preserve">przepustu </w:t>
      </w:r>
    </w:p>
    <w:p w:rsidR="003C1686" w:rsidRPr="00E3244F" w:rsidRDefault="003C1686" w:rsidP="003C1686">
      <w:pPr>
        <w:rPr>
          <w:sz w:val="18"/>
          <w:szCs w:val="18"/>
        </w:rPr>
      </w:pPr>
      <w:r w:rsidRPr="004D1091">
        <w:t> </w:t>
      </w:r>
    </w:p>
    <w:p w:rsidR="003C1686" w:rsidRPr="004D1091" w:rsidRDefault="003C1686" w:rsidP="003C1686">
      <w:pPr>
        <w:pStyle w:val="NormalnyWeb"/>
      </w:pPr>
      <w:r w:rsidRPr="00E3244F">
        <w:rPr>
          <w:sz w:val="18"/>
          <w:szCs w:val="18"/>
        </w:rPr>
        <w:t xml:space="preserve">Cena wykonania </w:t>
      </w:r>
      <w:smartTag w:uri="urn:schemas-microsoft-com:office:smarttags" w:element="metricconverter">
        <w:smartTagPr>
          <w:attr w:name="ProductID" w:val="1 m"/>
        </w:smartTagPr>
        <w:r w:rsidRPr="00E3244F">
          <w:rPr>
            <w:sz w:val="18"/>
            <w:szCs w:val="18"/>
          </w:rPr>
          <w:t>1 m</w:t>
        </w:r>
      </w:smartTag>
      <w:r w:rsidRPr="00E3244F">
        <w:rPr>
          <w:sz w:val="18"/>
          <w:szCs w:val="18"/>
        </w:rPr>
        <w:t xml:space="preserve"> przepustu obejmuje</w:t>
      </w:r>
      <w:r w:rsidRPr="004D1091">
        <w:t>:</w:t>
      </w:r>
    </w:p>
    <w:p w:rsidR="003C1686" w:rsidRPr="004D1091" w:rsidRDefault="003C1686" w:rsidP="003C1686">
      <w:pPr>
        <w:widowControl/>
        <w:numPr>
          <w:ilvl w:val="0"/>
          <w:numId w:val="64"/>
        </w:numPr>
        <w:autoSpaceDE/>
        <w:autoSpaceDN/>
        <w:adjustRightInd/>
        <w:spacing w:before="100" w:beforeAutospacing="1" w:after="100" w:afterAutospacing="1"/>
      </w:pPr>
      <w:r w:rsidRPr="004D1091">
        <w:t xml:space="preserve">roboty pomiarowe i przygotowawcze </w:t>
      </w:r>
    </w:p>
    <w:p w:rsidR="003C1686" w:rsidRPr="004D1091" w:rsidRDefault="003C1686" w:rsidP="003C1686">
      <w:pPr>
        <w:widowControl/>
        <w:numPr>
          <w:ilvl w:val="0"/>
          <w:numId w:val="64"/>
        </w:numPr>
        <w:autoSpaceDE/>
        <w:autoSpaceDN/>
        <w:adjustRightInd/>
        <w:spacing w:before="100" w:beforeAutospacing="1" w:after="100" w:afterAutospacing="1"/>
      </w:pPr>
      <w:r w:rsidRPr="004D1091">
        <w:t xml:space="preserve">wykonanie wykopu wraz z odwodnieniem </w:t>
      </w:r>
    </w:p>
    <w:p w:rsidR="003C1686" w:rsidRPr="004D1091" w:rsidRDefault="003C1686" w:rsidP="003C1686">
      <w:pPr>
        <w:widowControl/>
        <w:numPr>
          <w:ilvl w:val="0"/>
          <w:numId w:val="64"/>
        </w:numPr>
        <w:autoSpaceDE/>
        <w:autoSpaceDN/>
        <w:adjustRightInd/>
        <w:spacing w:before="100" w:beforeAutospacing="1" w:after="100" w:afterAutospacing="1"/>
      </w:pPr>
      <w:r w:rsidRPr="004D1091">
        <w:t xml:space="preserve">dostarczenie materiałów </w:t>
      </w:r>
    </w:p>
    <w:p w:rsidR="003C1686" w:rsidRPr="004D1091" w:rsidRDefault="003C1686" w:rsidP="003C1686">
      <w:pPr>
        <w:widowControl/>
        <w:numPr>
          <w:ilvl w:val="0"/>
          <w:numId w:val="64"/>
        </w:numPr>
        <w:autoSpaceDE/>
        <w:autoSpaceDN/>
        <w:adjustRightInd/>
        <w:spacing w:before="100" w:beforeAutospacing="1" w:after="100" w:afterAutospacing="1"/>
      </w:pPr>
      <w:r w:rsidRPr="004D1091">
        <w:t xml:space="preserve">wykonanie ław fundamentowych ze żwiru </w:t>
      </w:r>
    </w:p>
    <w:p w:rsidR="003C1686" w:rsidRPr="004D1091" w:rsidRDefault="003C1686" w:rsidP="003C1686">
      <w:pPr>
        <w:widowControl/>
        <w:numPr>
          <w:ilvl w:val="0"/>
          <w:numId w:val="64"/>
        </w:numPr>
        <w:autoSpaceDE/>
        <w:autoSpaceDN/>
        <w:adjustRightInd/>
        <w:spacing w:before="100" w:beforeAutospacing="1" w:after="100" w:afterAutospacing="1"/>
      </w:pPr>
      <w:r w:rsidRPr="004D1091">
        <w:t xml:space="preserve">montaż przepustu </w:t>
      </w:r>
    </w:p>
    <w:p w:rsidR="003C1686" w:rsidRPr="004D1091" w:rsidRDefault="003C1686" w:rsidP="003C1686">
      <w:pPr>
        <w:widowControl/>
        <w:numPr>
          <w:ilvl w:val="0"/>
          <w:numId w:val="64"/>
        </w:numPr>
        <w:autoSpaceDE/>
        <w:autoSpaceDN/>
        <w:adjustRightInd/>
        <w:spacing w:before="100" w:beforeAutospacing="1" w:after="100" w:afterAutospacing="1"/>
      </w:pPr>
      <w:r w:rsidRPr="004D1091">
        <w:t xml:space="preserve">wykonanie zasypki i zagęszczenie </w:t>
      </w:r>
    </w:p>
    <w:p w:rsidR="003C1686" w:rsidRPr="004D1091" w:rsidRDefault="003C1686" w:rsidP="003C1686">
      <w:pPr>
        <w:widowControl/>
        <w:numPr>
          <w:ilvl w:val="0"/>
          <w:numId w:val="64"/>
        </w:numPr>
        <w:autoSpaceDE/>
        <w:autoSpaceDN/>
        <w:adjustRightInd/>
        <w:spacing w:before="100" w:beforeAutospacing="1" w:after="100" w:afterAutospacing="1"/>
      </w:pPr>
      <w:r w:rsidRPr="004D1091">
        <w:t xml:space="preserve">umocnienie wlotów i wylotów </w:t>
      </w:r>
    </w:p>
    <w:p w:rsidR="003C1686" w:rsidRPr="004D1091" w:rsidRDefault="003C1686" w:rsidP="003C1686">
      <w:pPr>
        <w:widowControl/>
        <w:numPr>
          <w:ilvl w:val="0"/>
          <w:numId w:val="64"/>
        </w:numPr>
        <w:autoSpaceDE/>
        <w:autoSpaceDN/>
        <w:adjustRightInd/>
        <w:spacing w:before="100" w:beforeAutospacing="1" w:after="100" w:afterAutospacing="1"/>
      </w:pPr>
      <w:r w:rsidRPr="004D1091">
        <w:t xml:space="preserve">uporządkowanie terenu </w:t>
      </w:r>
    </w:p>
    <w:p w:rsidR="00672500" w:rsidRDefault="00672500" w:rsidP="00926ED5">
      <w:pPr>
        <w:shd w:val="clear" w:color="auto" w:fill="FFFFFF"/>
        <w:spacing w:line="413" w:lineRule="exact"/>
        <w:ind w:right="19"/>
        <w:jc w:val="center"/>
        <w:rPr>
          <w:b/>
          <w:color w:val="000000"/>
          <w:spacing w:val="-10"/>
          <w:sz w:val="24"/>
          <w:szCs w:val="24"/>
        </w:rPr>
      </w:pPr>
    </w:p>
    <w:p w:rsidR="003C1686" w:rsidRDefault="003C1686" w:rsidP="00926ED5">
      <w:pPr>
        <w:shd w:val="clear" w:color="auto" w:fill="FFFFFF"/>
        <w:spacing w:line="413" w:lineRule="exact"/>
        <w:ind w:right="19"/>
        <w:jc w:val="center"/>
        <w:rPr>
          <w:b/>
          <w:color w:val="000000"/>
          <w:spacing w:val="-10"/>
          <w:sz w:val="24"/>
          <w:szCs w:val="24"/>
        </w:rPr>
      </w:pPr>
    </w:p>
    <w:p w:rsidR="003C1686" w:rsidRDefault="003C1686" w:rsidP="00926ED5">
      <w:pPr>
        <w:shd w:val="clear" w:color="auto" w:fill="FFFFFF"/>
        <w:spacing w:line="413" w:lineRule="exact"/>
        <w:ind w:right="19"/>
        <w:jc w:val="center"/>
        <w:rPr>
          <w:b/>
          <w:color w:val="000000"/>
          <w:spacing w:val="-10"/>
          <w:sz w:val="24"/>
          <w:szCs w:val="24"/>
        </w:rPr>
      </w:pPr>
    </w:p>
    <w:p w:rsidR="003C1686" w:rsidRDefault="003C1686" w:rsidP="00926ED5">
      <w:pPr>
        <w:shd w:val="clear" w:color="auto" w:fill="FFFFFF"/>
        <w:spacing w:line="413" w:lineRule="exact"/>
        <w:ind w:right="19"/>
        <w:jc w:val="center"/>
        <w:rPr>
          <w:b/>
          <w:color w:val="000000"/>
          <w:spacing w:val="-10"/>
          <w:sz w:val="24"/>
          <w:szCs w:val="24"/>
        </w:rPr>
      </w:pPr>
    </w:p>
    <w:p w:rsidR="003C1686" w:rsidRDefault="003C1686" w:rsidP="00926ED5">
      <w:pPr>
        <w:shd w:val="clear" w:color="auto" w:fill="FFFFFF"/>
        <w:spacing w:line="413" w:lineRule="exact"/>
        <w:ind w:right="19"/>
        <w:jc w:val="center"/>
        <w:rPr>
          <w:b/>
          <w:color w:val="000000"/>
          <w:spacing w:val="-10"/>
          <w:sz w:val="24"/>
          <w:szCs w:val="24"/>
        </w:rPr>
      </w:pPr>
    </w:p>
    <w:p w:rsidR="003C1686" w:rsidRDefault="003C1686" w:rsidP="00926ED5">
      <w:pPr>
        <w:shd w:val="clear" w:color="auto" w:fill="FFFFFF"/>
        <w:spacing w:line="413" w:lineRule="exact"/>
        <w:ind w:right="19"/>
        <w:jc w:val="center"/>
        <w:rPr>
          <w:b/>
          <w:color w:val="000000"/>
          <w:spacing w:val="-10"/>
          <w:sz w:val="24"/>
          <w:szCs w:val="24"/>
        </w:rPr>
      </w:pPr>
    </w:p>
    <w:p w:rsidR="003C1686" w:rsidRDefault="003C1686" w:rsidP="00926ED5">
      <w:pPr>
        <w:shd w:val="clear" w:color="auto" w:fill="FFFFFF"/>
        <w:spacing w:line="413" w:lineRule="exact"/>
        <w:ind w:right="19"/>
        <w:jc w:val="center"/>
        <w:rPr>
          <w:b/>
          <w:color w:val="000000"/>
          <w:spacing w:val="-10"/>
          <w:sz w:val="24"/>
          <w:szCs w:val="24"/>
        </w:rPr>
      </w:pPr>
    </w:p>
    <w:p w:rsidR="003C1686" w:rsidRDefault="003C1686" w:rsidP="00926ED5">
      <w:pPr>
        <w:shd w:val="clear" w:color="auto" w:fill="FFFFFF"/>
        <w:spacing w:line="413" w:lineRule="exact"/>
        <w:ind w:right="19"/>
        <w:jc w:val="center"/>
        <w:rPr>
          <w:b/>
          <w:color w:val="000000"/>
          <w:spacing w:val="-10"/>
          <w:sz w:val="24"/>
          <w:szCs w:val="24"/>
        </w:rPr>
      </w:pPr>
    </w:p>
    <w:p w:rsidR="003C1686" w:rsidRDefault="003C1686" w:rsidP="00926ED5">
      <w:pPr>
        <w:shd w:val="clear" w:color="auto" w:fill="FFFFFF"/>
        <w:spacing w:line="413" w:lineRule="exact"/>
        <w:ind w:right="19"/>
        <w:jc w:val="center"/>
        <w:rPr>
          <w:b/>
          <w:color w:val="000000"/>
          <w:spacing w:val="-10"/>
          <w:sz w:val="24"/>
          <w:szCs w:val="24"/>
        </w:rPr>
      </w:pPr>
    </w:p>
    <w:p w:rsidR="003C1686" w:rsidRDefault="003C1686" w:rsidP="00926ED5">
      <w:pPr>
        <w:shd w:val="clear" w:color="auto" w:fill="FFFFFF"/>
        <w:spacing w:line="413" w:lineRule="exact"/>
        <w:ind w:right="19"/>
        <w:jc w:val="center"/>
        <w:rPr>
          <w:b/>
          <w:color w:val="000000"/>
          <w:spacing w:val="-10"/>
          <w:sz w:val="24"/>
          <w:szCs w:val="24"/>
        </w:rPr>
      </w:pPr>
    </w:p>
    <w:p w:rsidR="00926ED5" w:rsidRPr="00926ED5" w:rsidRDefault="00926ED5" w:rsidP="00926ED5">
      <w:pPr>
        <w:shd w:val="clear" w:color="auto" w:fill="FFFFFF"/>
        <w:spacing w:line="413" w:lineRule="exact"/>
        <w:ind w:right="19"/>
        <w:jc w:val="center"/>
        <w:rPr>
          <w:b/>
          <w:color w:val="000000"/>
          <w:spacing w:val="-10"/>
          <w:sz w:val="24"/>
          <w:szCs w:val="24"/>
        </w:rPr>
      </w:pPr>
      <w:r w:rsidRPr="0071542C">
        <w:rPr>
          <w:b/>
          <w:color w:val="000000"/>
          <w:spacing w:val="-10"/>
          <w:sz w:val="24"/>
          <w:szCs w:val="24"/>
        </w:rPr>
        <w:t>D.04.01.01.</w:t>
      </w:r>
    </w:p>
    <w:p w:rsidR="00926ED5" w:rsidRDefault="00926ED5" w:rsidP="00926ED5">
      <w:pPr>
        <w:shd w:val="clear" w:color="auto" w:fill="FFFFFF"/>
        <w:spacing w:line="413" w:lineRule="exact"/>
        <w:ind w:right="19"/>
        <w:jc w:val="center"/>
        <w:rPr>
          <w:b/>
          <w:color w:val="000000"/>
          <w:spacing w:val="-4"/>
          <w:sz w:val="24"/>
          <w:szCs w:val="24"/>
        </w:rPr>
      </w:pPr>
      <w:r w:rsidRPr="0071542C">
        <w:rPr>
          <w:b/>
          <w:color w:val="000000"/>
          <w:spacing w:val="-4"/>
          <w:sz w:val="24"/>
          <w:szCs w:val="24"/>
        </w:rPr>
        <w:t xml:space="preserve">KORYTO WRAZ Z PROFILOWANIEM </w:t>
      </w:r>
    </w:p>
    <w:p w:rsidR="00926ED5" w:rsidRPr="0071542C" w:rsidRDefault="00926ED5" w:rsidP="00926ED5">
      <w:pPr>
        <w:shd w:val="clear" w:color="auto" w:fill="FFFFFF"/>
        <w:spacing w:line="413" w:lineRule="exact"/>
        <w:ind w:right="19"/>
        <w:jc w:val="center"/>
        <w:rPr>
          <w:b/>
          <w:sz w:val="24"/>
          <w:szCs w:val="24"/>
        </w:rPr>
      </w:pPr>
      <w:r w:rsidRPr="0071542C">
        <w:rPr>
          <w:b/>
          <w:color w:val="000000"/>
          <w:spacing w:val="-4"/>
          <w:sz w:val="24"/>
          <w:szCs w:val="24"/>
        </w:rPr>
        <w:t xml:space="preserve"> </w:t>
      </w:r>
      <w:r w:rsidRPr="0071542C">
        <w:rPr>
          <w:b/>
          <w:color w:val="000000"/>
          <w:spacing w:val="-3"/>
          <w:sz w:val="24"/>
          <w:szCs w:val="24"/>
        </w:rPr>
        <w:t>I  ZAGĘSZCZENIEM PODŁOŻA</w:t>
      </w:r>
    </w:p>
    <w:p w:rsidR="00926ED5" w:rsidRPr="0071542C" w:rsidRDefault="00926ED5" w:rsidP="00926ED5">
      <w:pPr>
        <w:shd w:val="clear" w:color="auto" w:fill="FFFFFF"/>
        <w:tabs>
          <w:tab w:val="left" w:pos="182"/>
        </w:tabs>
        <w:spacing w:before="418"/>
        <w:rPr>
          <w:sz w:val="24"/>
          <w:szCs w:val="24"/>
        </w:rPr>
      </w:pPr>
      <w:r w:rsidRPr="0071542C">
        <w:rPr>
          <w:b/>
          <w:bCs/>
          <w:color w:val="000000"/>
          <w:spacing w:val="-15"/>
          <w:sz w:val="24"/>
          <w:szCs w:val="24"/>
        </w:rPr>
        <w:t>1.</w:t>
      </w:r>
      <w:r w:rsidRPr="0071542C">
        <w:rPr>
          <w:b/>
          <w:bCs/>
          <w:color w:val="000000"/>
          <w:sz w:val="24"/>
          <w:szCs w:val="24"/>
        </w:rPr>
        <w:tab/>
        <w:t>WSTĘP</w:t>
      </w:r>
    </w:p>
    <w:p w:rsidR="00926ED5" w:rsidRPr="00156D62" w:rsidRDefault="00926ED5" w:rsidP="00926ED5">
      <w:pPr>
        <w:shd w:val="clear" w:color="auto" w:fill="FFFFFF"/>
        <w:tabs>
          <w:tab w:val="left" w:pos="317"/>
        </w:tabs>
        <w:spacing w:before="14" w:line="307" w:lineRule="exact"/>
        <w:ind w:left="14"/>
        <w:rPr>
          <w:sz w:val="18"/>
          <w:szCs w:val="18"/>
        </w:rPr>
      </w:pPr>
      <w:r w:rsidRPr="00156D62">
        <w:rPr>
          <w:b/>
          <w:bCs/>
          <w:color w:val="000000"/>
          <w:spacing w:val="-8"/>
          <w:sz w:val="18"/>
          <w:szCs w:val="18"/>
        </w:rPr>
        <w:t>1.1.</w:t>
      </w:r>
      <w:r w:rsidRPr="00156D62">
        <w:rPr>
          <w:b/>
          <w:bCs/>
          <w:color w:val="000000"/>
          <w:sz w:val="18"/>
          <w:szCs w:val="18"/>
        </w:rPr>
        <w:tab/>
      </w:r>
      <w:r w:rsidRPr="00156D62">
        <w:rPr>
          <w:b/>
          <w:bCs/>
          <w:color w:val="000000"/>
          <w:spacing w:val="-1"/>
          <w:sz w:val="18"/>
          <w:szCs w:val="18"/>
        </w:rPr>
        <w:t>Przedmiot SST.</w:t>
      </w:r>
    </w:p>
    <w:p w:rsidR="00926ED5" w:rsidRPr="00156D62" w:rsidRDefault="00926ED5" w:rsidP="00926ED5">
      <w:pPr>
        <w:shd w:val="clear" w:color="auto" w:fill="FFFFFF"/>
        <w:spacing w:line="307" w:lineRule="exact"/>
        <w:ind w:left="317"/>
        <w:rPr>
          <w:sz w:val="18"/>
          <w:szCs w:val="18"/>
        </w:rPr>
      </w:pPr>
      <w:r w:rsidRPr="00156D62">
        <w:rPr>
          <w:color w:val="000000"/>
          <w:sz w:val="18"/>
          <w:szCs w:val="18"/>
        </w:rPr>
        <w:t>Przedmiotem niniejszej Szczegółowej Specyfikacji Technicznej są wymagania dotyczące wykonania i odbioru robót związanych z przebudową drogi gminnej w miejscowości</w:t>
      </w:r>
      <w:r w:rsidR="00E070A6" w:rsidRPr="00156D62">
        <w:rPr>
          <w:color w:val="000000"/>
          <w:sz w:val="18"/>
          <w:szCs w:val="18"/>
        </w:rPr>
        <w:t xml:space="preserve"> </w:t>
      </w:r>
      <w:r w:rsidR="00E070A6">
        <w:rPr>
          <w:color w:val="000000"/>
          <w:sz w:val="18"/>
          <w:szCs w:val="18"/>
        </w:rPr>
        <w:t>Babin</w:t>
      </w:r>
      <w:r w:rsidRPr="00156D62">
        <w:rPr>
          <w:color w:val="000000"/>
          <w:sz w:val="18"/>
          <w:szCs w:val="18"/>
        </w:rPr>
        <w:t xml:space="preserve"> </w:t>
      </w:r>
      <w:r w:rsidR="00E070A6">
        <w:rPr>
          <w:color w:val="000000"/>
          <w:sz w:val="18"/>
          <w:szCs w:val="18"/>
        </w:rPr>
        <w:t xml:space="preserve"> </w:t>
      </w:r>
      <w:r w:rsidR="009C5AA5">
        <w:rPr>
          <w:color w:val="000000"/>
          <w:sz w:val="18"/>
          <w:szCs w:val="18"/>
        </w:rPr>
        <w:t>-Wieś</w:t>
      </w:r>
    </w:p>
    <w:p w:rsidR="00926ED5" w:rsidRPr="00156D62" w:rsidRDefault="00926ED5" w:rsidP="00926ED5">
      <w:pPr>
        <w:shd w:val="clear" w:color="auto" w:fill="FFFFFF"/>
        <w:tabs>
          <w:tab w:val="left" w:pos="317"/>
        </w:tabs>
        <w:spacing w:line="307" w:lineRule="exact"/>
        <w:ind w:left="14"/>
        <w:rPr>
          <w:sz w:val="18"/>
          <w:szCs w:val="18"/>
        </w:rPr>
      </w:pPr>
      <w:r w:rsidRPr="00156D62">
        <w:rPr>
          <w:b/>
          <w:bCs/>
          <w:color w:val="000000"/>
          <w:spacing w:val="-8"/>
          <w:sz w:val="18"/>
          <w:szCs w:val="18"/>
        </w:rPr>
        <w:t>1.2.</w:t>
      </w:r>
      <w:r w:rsidRPr="00156D62">
        <w:rPr>
          <w:b/>
          <w:bCs/>
          <w:color w:val="000000"/>
          <w:sz w:val="18"/>
          <w:szCs w:val="18"/>
        </w:rPr>
        <w:tab/>
      </w:r>
      <w:r w:rsidRPr="00156D62">
        <w:rPr>
          <w:b/>
          <w:bCs/>
          <w:color w:val="000000"/>
          <w:spacing w:val="-1"/>
          <w:sz w:val="18"/>
          <w:szCs w:val="18"/>
        </w:rPr>
        <w:t>Zakres stosowania SST.</w:t>
      </w:r>
    </w:p>
    <w:p w:rsidR="00926ED5" w:rsidRPr="00156D62" w:rsidRDefault="00926ED5" w:rsidP="00926ED5">
      <w:pPr>
        <w:shd w:val="clear" w:color="auto" w:fill="FFFFFF"/>
        <w:spacing w:line="307" w:lineRule="exact"/>
        <w:ind w:left="14"/>
        <w:rPr>
          <w:color w:val="000000"/>
          <w:spacing w:val="-1"/>
          <w:sz w:val="18"/>
          <w:szCs w:val="18"/>
        </w:rPr>
      </w:pPr>
      <w:r w:rsidRPr="00156D62">
        <w:rPr>
          <w:color w:val="000000"/>
          <w:spacing w:val="3"/>
          <w:sz w:val="18"/>
          <w:szCs w:val="18"/>
        </w:rPr>
        <w:t xml:space="preserve">Szczegółowa Specyfikacja Techniczna stosowana jest jako dokument przetargowy i kontraktowy przy zleceniu i realizacji </w:t>
      </w:r>
      <w:r w:rsidRPr="00156D62">
        <w:rPr>
          <w:color w:val="000000"/>
          <w:spacing w:val="-1"/>
          <w:sz w:val="18"/>
          <w:szCs w:val="18"/>
        </w:rPr>
        <w:t xml:space="preserve">robót wymienionych w punkcie 1.1 </w:t>
      </w:r>
    </w:p>
    <w:p w:rsidR="00926ED5" w:rsidRPr="00156D62" w:rsidRDefault="00926ED5" w:rsidP="00926ED5">
      <w:pPr>
        <w:shd w:val="clear" w:color="auto" w:fill="FFFFFF"/>
        <w:spacing w:line="307" w:lineRule="exact"/>
        <w:ind w:left="14"/>
        <w:rPr>
          <w:sz w:val="18"/>
          <w:szCs w:val="18"/>
        </w:rPr>
      </w:pPr>
      <w:r w:rsidRPr="00156D62">
        <w:rPr>
          <w:b/>
          <w:bCs/>
          <w:color w:val="000000"/>
          <w:sz w:val="18"/>
          <w:szCs w:val="18"/>
        </w:rPr>
        <w:t>1.3 Zakres robót objętych SST.</w:t>
      </w:r>
    </w:p>
    <w:p w:rsidR="00926ED5" w:rsidRPr="00156D62" w:rsidRDefault="00926ED5" w:rsidP="00926ED5">
      <w:pPr>
        <w:shd w:val="clear" w:color="auto" w:fill="FFFFFF"/>
        <w:spacing w:line="307" w:lineRule="exact"/>
        <w:ind w:left="427"/>
        <w:rPr>
          <w:sz w:val="18"/>
          <w:szCs w:val="18"/>
        </w:rPr>
      </w:pPr>
      <w:r w:rsidRPr="00156D62">
        <w:rPr>
          <w:color w:val="000000"/>
          <w:sz w:val="18"/>
          <w:szCs w:val="18"/>
        </w:rPr>
        <w:t xml:space="preserve">Ustalenia zawarte w niniejszej specyfikacji dotyczą prowadzenia robót przy profilowaniu i zagęszczeniu podłoża pod warstwy </w:t>
      </w:r>
      <w:r w:rsidRPr="00156D62">
        <w:rPr>
          <w:color w:val="000000"/>
          <w:spacing w:val="-1"/>
          <w:sz w:val="18"/>
          <w:szCs w:val="18"/>
        </w:rPr>
        <w:t>konstrukcyjne nawierzchni.</w:t>
      </w:r>
    </w:p>
    <w:p w:rsidR="00926ED5" w:rsidRPr="00156D62" w:rsidRDefault="00926ED5" w:rsidP="00926ED5">
      <w:pPr>
        <w:shd w:val="clear" w:color="auto" w:fill="FFFFFF"/>
        <w:spacing w:before="82" w:line="206" w:lineRule="exact"/>
        <w:ind w:left="427" w:right="-128"/>
        <w:rPr>
          <w:color w:val="000000"/>
          <w:spacing w:val="-1"/>
          <w:sz w:val="18"/>
          <w:szCs w:val="18"/>
        </w:rPr>
      </w:pPr>
      <w:r w:rsidRPr="00156D62">
        <w:rPr>
          <w:color w:val="000000"/>
          <w:sz w:val="18"/>
          <w:szCs w:val="18"/>
        </w:rPr>
        <w:t xml:space="preserve">Koryto wykonywane będzie mechanicznie i ręcznie. </w:t>
      </w:r>
      <w:r w:rsidRPr="00156D62">
        <w:rPr>
          <w:b/>
          <w:bCs/>
          <w:color w:val="000000"/>
          <w:spacing w:val="-1"/>
          <w:sz w:val="18"/>
          <w:szCs w:val="18"/>
        </w:rPr>
        <w:t xml:space="preserve">Uwaga: </w:t>
      </w:r>
      <w:r w:rsidRPr="00156D62">
        <w:rPr>
          <w:color w:val="000000"/>
          <w:spacing w:val="-1"/>
          <w:sz w:val="18"/>
          <w:szCs w:val="18"/>
        </w:rPr>
        <w:t xml:space="preserve">Roboty ziemne związane z wykonaniem koryta gruntowego zawarte </w:t>
      </w:r>
    </w:p>
    <w:p w:rsidR="00926ED5" w:rsidRPr="00156D62" w:rsidRDefault="00926ED5" w:rsidP="00926ED5">
      <w:pPr>
        <w:shd w:val="clear" w:color="auto" w:fill="FFFFFF"/>
        <w:spacing w:before="82" w:line="206" w:lineRule="exact"/>
        <w:ind w:left="427" w:right="-128"/>
        <w:rPr>
          <w:sz w:val="18"/>
          <w:szCs w:val="18"/>
        </w:rPr>
      </w:pPr>
      <w:r w:rsidRPr="00156D62">
        <w:rPr>
          <w:color w:val="000000"/>
          <w:spacing w:val="-1"/>
          <w:sz w:val="18"/>
          <w:szCs w:val="18"/>
        </w:rPr>
        <w:t>są w ST D.02.01.01.</w:t>
      </w:r>
    </w:p>
    <w:p w:rsidR="00926ED5" w:rsidRPr="00156D62" w:rsidRDefault="00926ED5" w:rsidP="00926ED5">
      <w:pPr>
        <w:shd w:val="clear" w:color="auto" w:fill="FFFFFF"/>
        <w:tabs>
          <w:tab w:val="left" w:pos="326"/>
        </w:tabs>
        <w:spacing w:before="19" w:line="307" w:lineRule="exact"/>
        <w:ind w:left="14"/>
        <w:rPr>
          <w:sz w:val="18"/>
          <w:szCs w:val="18"/>
        </w:rPr>
      </w:pPr>
      <w:r w:rsidRPr="00156D62">
        <w:rPr>
          <w:b/>
          <w:bCs/>
          <w:color w:val="000000"/>
          <w:spacing w:val="-8"/>
          <w:sz w:val="18"/>
          <w:szCs w:val="18"/>
        </w:rPr>
        <w:t>1.4.</w:t>
      </w:r>
      <w:r w:rsidRPr="00156D62">
        <w:rPr>
          <w:b/>
          <w:bCs/>
          <w:color w:val="000000"/>
          <w:sz w:val="18"/>
          <w:szCs w:val="18"/>
        </w:rPr>
        <w:tab/>
      </w:r>
      <w:r w:rsidRPr="00156D62">
        <w:rPr>
          <w:b/>
          <w:bCs/>
          <w:color w:val="000000"/>
          <w:spacing w:val="-1"/>
          <w:sz w:val="18"/>
          <w:szCs w:val="18"/>
        </w:rPr>
        <w:t>Określenia podstawowe</w:t>
      </w:r>
    </w:p>
    <w:p w:rsidR="00926ED5" w:rsidRPr="00156D62" w:rsidRDefault="00926ED5" w:rsidP="00926ED5">
      <w:pPr>
        <w:shd w:val="clear" w:color="auto" w:fill="FFFFFF"/>
        <w:spacing w:line="307" w:lineRule="exact"/>
        <w:ind w:left="432"/>
        <w:rPr>
          <w:sz w:val="18"/>
          <w:szCs w:val="18"/>
        </w:rPr>
      </w:pPr>
      <w:r w:rsidRPr="00156D62">
        <w:rPr>
          <w:color w:val="000000"/>
          <w:spacing w:val="5"/>
          <w:sz w:val="18"/>
          <w:szCs w:val="18"/>
        </w:rPr>
        <w:t xml:space="preserve">Określenia podane w niniejszej SST są zgodne z obowiązującymi odpowiednimi normami i Szczegółową Specyfikacją </w:t>
      </w:r>
      <w:r w:rsidRPr="00156D62">
        <w:rPr>
          <w:color w:val="000000"/>
          <w:spacing w:val="-1"/>
          <w:sz w:val="18"/>
          <w:szCs w:val="18"/>
        </w:rPr>
        <w:t>Techniczną D.00.00.00.</w:t>
      </w:r>
    </w:p>
    <w:p w:rsidR="00926ED5" w:rsidRPr="00156D62" w:rsidRDefault="00926ED5" w:rsidP="00926ED5">
      <w:pPr>
        <w:shd w:val="clear" w:color="auto" w:fill="FFFFFF"/>
        <w:tabs>
          <w:tab w:val="left" w:pos="326"/>
        </w:tabs>
        <w:spacing w:line="307" w:lineRule="exact"/>
        <w:ind w:left="14"/>
        <w:rPr>
          <w:sz w:val="18"/>
          <w:szCs w:val="18"/>
        </w:rPr>
      </w:pPr>
      <w:r w:rsidRPr="00156D62">
        <w:rPr>
          <w:b/>
          <w:bCs/>
          <w:color w:val="000000"/>
          <w:spacing w:val="-8"/>
          <w:sz w:val="18"/>
          <w:szCs w:val="18"/>
        </w:rPr>
        <w:t>1.5.</w:t>
      </w:r>
      <w:r w:rsidRPr="00156D62">
        <w:rPr>
          <w:b/>
          <w:bCs/>
          <w:color w:val="000000"/>
          <w:sz w:val="18"/>
          <w:szCs w:val="18"/>
        </w:rPr>
        <w:tab/>
      </w:r>
      <w:r w:rsidRPr="00156D62">
        <w:rPr>
          <w:b/>
          <w:bCs/>
          <w:color w:val="000000"/>
          <w:spacing w:val="-1"/>
          <w:sz w:val="18"/>
          <w:szCs w:val="18"/>
        </w:rPr>
        <w:t>Ogólne wymagania dotyczące robót.</w:t>
      </w:r>
    </w:p>
    <w:p w:rsidR="00926ED5" w:rsidRPr="00156D62" w:rsidRDefault="00926ED5" w:rsidP="00926ED5">
      <w:pPr>
        <w:shd w:val="clear" w:color="auto" w:fill="FFFFFF"/>
        <w:spacing w:line="307" w:lineRule="exact"/>
        <w:ind w:left="427"/>
        <w:rPr>
          <w:sz w:val="18"/>
          <w:szCs w:val="18"/>
        </w:rPr>
      </w:pPr>
      <w:r w:rsidRPr="00156D62">
        <w:rPr>
          <w:color w:val="000000"/>
          <w:spacing w:val="1"/>
          <w:sz w:val="18"/>
          <w:szCs w:val="18"/>
        </w:rPr>
        <w:t>Wykonawca jest odpowiedzialny za jakość ich wykonania oraz za zgodność z Projektem Budowlano-Wykonawczym, SST i</w:t>
      </w:r>
    </w:p>
    <w:p w:rsidR="00926ED5" w:rsidRPr="00156D62" w:rsidRDefault="00926ED5" w:rsidP="00926ED5">
      <w:pPr>
        <w:shd w:val="clear" w:color="auto" w:fill="FFFFFF"/>
        <w:spacing w:line="307" w:lineRule="exact"/>
        <w:ind w:left="427"/>
        <w:rPr>
          <w:sz w:val="18"/>
          <w:szCs w:val="18"/>
        </w:rPr>
      </w:pPr>
      <w:r w:rsidRPr="00156D62">
        <w:rPr>
          <w:color w:val="000000"/>
          <w:spacing w:val="-1"/>
          <w:sz w:val="18"/>
          <w:szCs w:val="18"/>
        </w:rPr>
        <w:t>poleceniami Inżyniera.</w:t>
      </w:r>
    </w:p>
    <w:p w:rsidR="00926ED5" w:rsidRPr="00156D62" w:rsidRDefault="00926ED5" w:rsidP="00926ED5">
      <w:pPr>
        <w:shd w:val="clear" w:color="auto" w:fill="FFFFFF"/>
        <w:spacing w:line="307" w:lineRule="exact"/>
        <w:ind w:left="432"/>
        <w:rPr>
          <w:sz w:val="18"/>
          <w:szCs w:val="18"/>
        </w:rPr>
      </w:pPr>
      <w:r w:rsidRPr="00156D62">
        <w:rPr>
          <w:color w:val="000000"/>
          <w:sz w:val="18"/>
          <w:szCs w:val="18"/>
        </w:rPr>
        <w:t>Ogólne wymagania dotyczące robót podano w SST D.00.00.00. "Wymagania ogólne".</w:t>
      </w:r>
    </w:p>
    <w:p w:rsidR="00926ED5" w:rsidRPr="00156D62" w:rsidRDefault="00926ED5" w:rsidP="00926ED5">
      <w:pPr>
        <w:shd w:val="clear" w:color="auto" w:fill="FFFFFF"/>
        <w:tabs>
          <w:tab w:val="left" w:pos="182"/>
        </w:tabs>
        <w:spacing w:line="307" w:lineRule="exact"/>
        <w:rPr>
          <w:sz w:val="18"/>
          <w:szCs w:val="18"/>
        </w:rPr>
      </w:pPr>
      <w:r w:rsidRPr="00156D62">
        <w:rPr>
          <w:b/>
          <w:bCs/>
          <w:color w:val="000000"/>
          <w:spacing w:val="-8"/>
          <w:sz w:val="18"/>
          <w:szCs w:val="18"/>
        </w:rPr>
        <w:t>2.</w:t>
      </w:r>
      <w:r w:rsidRPr="00156D62">
        <w:rPr>
          <w:b/>
          <w:bCs/>
          <w:color w:val="000000"/>
          <w:sz w:val="18"/>
          <w:szCs w:val="18"/>
        </w:rPr>
        <w:tab/>
      </w:r>
      <w:r w:rsidRPr="00156D62">
        <w:rPr>
          <w:b/>
          <w:bCs/>
          <w:color w:val="000000"/>
          <w:spacing w:val="-2"/>
          <w:sz w:val="18"/>
          <w:szCs w:val="18"/>
        </w:rPr>
        <w:t>MATERIAŁY.</w:t>
      </w:r>
    </w:p>
    <w:p w:rsidR="00926ED5" w:rsidRPr="00156D62" w:rsidRDefault="00926ED5" w:rsidP="00926ED5">
      <w:pPr>
        <w:shd w:val="clear" w:color="auto" w:fill="FFFFFF"/>
        <w:spacing w:line="307" w:lineRule="exact"/>
        <w:ind w:left="422"/>
        <w:rPr>
          <w:sz w:val="18"/>
          <w:szCs w:val="18"/>
        </w:rPr>
      </w:pPr>
      <w:r w:rsidRPr="00156D62">
        <w:rPr>
          <w:color w:val="000000"/>
          <w:spacing w:val="-1"/>
          <w:sz w:val="18"/>
          <w:szCs w:val="18"/>
        </w:rPr>
        <w:t>Nie występują.</w:t>
      </w:r>
    </w:p>
    <w:p w:rsidR="00926ED5" w:rsidRPr="00156D62" w:rsidRDefault="00926ED5" w:rsidP="00926ED5">
      <w:pPr>
        <w:shd w:val="clear" w:color="auto" w:fill="FFFFFF"/>
        <w:tabs>
          <w:tab w:val="left" w:pos="182"/>
        </w:tabs>
        <w:spacing w:line="307" w:lineRule="exact"/>
        <w:rPr>
          <w:sz w:val="18"/>
          <w:szCs w:val="18"/>
        </w:rPr>
      </w:pPr>
      <w:r w:rsidRPr="00156D62">
        <w:rPr>
          <w:b/>
          <w:bCs/>
          <w:color w:val="000000"/>
          <w:spacing w:val="-8"/>
          <w:sz w:val="18"/>
          <w:szCs w:val="18"/>
        </w:rPr>
        <w:t>3.</w:t>
      </w:r>
      <w:r w:rsidRPr="00156D62">
        <w:rPr>
          <w:b/>
          <w:bCs/>
          <w:color w:val="000000"/>
          <w:sz w:val="18"/>
          <w:szCs w:val="18"/>
        </w:rPr>
        <w:tab/>
      </w:r>
      <w:r w:rsidRPr="00156D62">
        <w:rPr>
          <w:b/>
          <w:bCs/>
          <w:color w:val="000000"/>
          <w:spacing w:val="-4"/>
          <w:sz w:val="18"/>
          <w:szCs w:val="18"/>
        </w:rPr>
        <w:t>SPRZĘT.</w:t>
      </w:r>
    </w:p>
    <w:p w:rsidR="00926ED5" w:rsidRPr="00156D62" w:rsidRDefault="00926ED5" w:rsidP="00926ED5">
      <w:pPr>
        <w:shd w:val="clear" w:color="auto" w:fill="FFFFFF"/>
        <w:spacing w:line="307" w:lineRule="exact"/>
        <w:ind w:left="427"/>
        <w:rPr>
          <w:sz w:val="18"/>
          <w:szCs w:val="18"/>
        </w:rPr>
      </w:pPr>
      <w:r w:rsidRPr="00156D62">
        <w:rPr>
          <w:color w:val="000000"/>
          <w:sz w:val="18"/>
          <w:szCs w:val="18"/>
        </w:rPr>
        <w:t>Roboty wykonywane będą następującym sprzętem mechanicznym:</w:t>
      </w:r>
    </w:p>
    <w:p w:rsidR="00926ED5" w:rsidRPr="00156D62" w:rsidRDefault="00926ED5" w:rsidP="00926ED5">
      <w:pPr>
        <w:numPr>
          <w:ilvl w:val="0"/>
          <w:numId w:val="26"/>
        </w:numPr>
        <w:shd w:val="clear" w:color="auto" w:fill="FFFFFF"/>
        <w:tabs>
          <w:tab w:val="left" w:pos="720"/>
        </w:tabs>
        <w:spacing w:line="307" w:lineRule="exact"/>
        <w:ind w:left="360"/>
        <w:rPr>
          <w:color w:val="000000"/>
          <w:spacing w:val="-2"/>
          <w:sz w:val="18"/>
          <w:szCs w:val="18"/>
        </w:rPr>
      </w:pPr>
      <w:r w:rsidRPr="00156D62">
        <w:rPr>
          <w:color w:val="000000"/>
          <w:sz w:val="18"/>
          <w:szCs w:val="18"/>
        </w:rPr>
        <w:t>równiarka samojezdna,</w:t>
      </w:r>
    </w:p>
    <w:p w:rsidR="00926ED5" w:rsidRPr="00156D62" w:rsidRDefault="00926ED5" w:rsidP="00926ED5">
      <w:pPr>
        <w:numPr>
          <w:ilvl w:val="0"/>
          <w:numId w:val="26"/>
        </w:numPr>
        <w:shd w:val="clear" w:color="auto" w:fill="FFFFFF"/>
        <w:tabs>
          <w:tab w:val="left" w:pos="720"/>
        </w:tabs>
        <w:spacing w:line="307" w:lineRule="exact"/>
        <w:ind w:left="360"/>
        <w:rPr>
          <w:color w:val="000000"/>
          <w:spacing w:val="-3"/>
          <w:sz w:val="18"/>
          <w:szCs w:val="18"/>
        </w:rPr>
      </w:pPr>
      <w:r w:rsidRPr="00156D62">
        <w:rPr>
          <w:color w:val="000000"/>
          <w:sz w:val="18"/>
          <w:szCs w:val="18"/>
        </w:rPr>
        <w:t>walec wibracyjny samojezdny lub walec statyczny samojezdny,</w:t>
      </w:r>
    </w:p>
    <w:p w:rsidR="00926ED5" w:rsidRPr="00156D62" w:rsidRDefault="00926ED5" w:rsidP="00926ED5">
      <w:pPr>
        <w:numPr>
          <w:ilvl w:val="0"/>
          <w:numId w:val="26"/>
        </w:numPr>
        <w:shd w:val="clear" w:color="auto" w:fill="FFFFFF"/>
        <w:tabs>
          <w:tab w:val="left" w:pos="720"/>
        </w:tabs>
        <w:spacing w:line="307" w:lineRule="exact"/>
        <w:ind w:left="360"/>
        <w:rPr>
          <w:color w:val="000000"/>
          <w:spacing w:val="-3"/>
          <w:sz w:val="18"/>
          <w:szCs w:val="18"/>
        </w:rPr>
      </w:pPr>
      <w:r w:rsidRPr="00156D62">
        <w:rPr>
          <w:color w:val="000000"/>
          <w:spacing w:val="-1"/>
          <w:sz w:val="18"/>
          <w:szCs w:val="18"/>
        </w:rPr>
        <w:t>spycharka gąsienicowa.</w:t>
      </w:r>
    </w:p>
    <w:p w:rsidR="00926ED5" w:rsidRPr="00156D62" w:rsidRDefault="00926ED5" w:rsidP="00926ED5">
      <w:pPr>
        <w:shd w:val="clear" w:color="auto" w:fill="FFFFFF"/>
        <w:spacing w:line="307" w:lineRule="exact"/>
        <w:ind w:left="427"/>
        <w:rPr>
          <w:sz w:val="18"/>
          <w:szCs w:val="18"/>
        </w:rPr>
      </w:pPr>
      <w:r w:rsidRPr="00156D62">
        <w:rPr>
          <w:color w:val="000000"/>
          <w:spacing w:val="4"/>
          <w:sz w:val="18"/>
          <w:szCs w:val="18"/>
        </w:rPr>
        <w:t xml:space="preserve">Użyty przez Wykonawcę do wykonania robót sprzęt mechaniczny musi być sprawny technicznie i zaakceptowany przez </w:t>
      </w:r>
      <w:r w:rsidRPr="00156D62">
        <w:rPr>
          <w:color w:val="000000"/>
          <w:spacing w:val="-1"/>
          <w:sz w:val="18"/>
          <w:szCs w:val="18"/>
        </w:rPr>
        <w:t>Inżyniera.</w:t>
      </w:r>
    </w:p>
    <w:p w:rsidR="00926ED5" w:rsidRPr="00156D62" w:rsidRDefault="00926ED5" w:rsidP="00926ED5">
      <w:pPr>
        <w:shd w:val="clear" w:color="auto" w:fill="FFFFFF"/>
        <w:tabs>
          <w:tab w:val="left" w:pos="182"/>
        </w:tabs>
        <w:spacing w:line="307" w:lineRule="exact"/>
        <w:rPr>
          <w:sz w:val="18"/>
          <w:szCs w:val="18"/>
        </w:rPr>
      </w:pPr>
      <w:r w:rsidRPr="00156D62">
        <w:rPr>
          <w:b/>
          <w:bCs/>
          <w:color w:val="000000"/>
          <w:spacing w:val="-10"/>
          <w:sz w:val="18"/>
          <w:szCs w:val="18"/>
        </w:rPr>
        <w:t>4.</w:t>
      </w:r>
      <w:r w:rsidRPr="00156D62">
        <w:rPr>
          <w:b/>
          <w:bCs/>
          <w:color w:val="000000"/>
          <w:sz w:val="18"/>
          <w:szCs w:val="18"/>
        </w:rPr>
        <w:tab/>
      </w:r>
      <w:r w:rsidRPr="00156D62">
        <w:rPr>
          <w:b/>
          <w:bCs/>
          <w:color w:val="000000"/>
          <w:spacing w:val="-3"/>
          <w:sz w:val="18"/>
          <w:szCs w:val="18"/>
        </w:rPr>
        <w:t>TRANSPORT.</w:t>
      </w:r>
    </w:p>
    <w:p w:rsidR="00926ED5" w:rsidRPr="00156D62" w:rsidRDefault="00926ED5" w:rsidP="00926ED5">
      <w:pPr>
        <w:shd w:val="clear" w:color="auto" w:fill="FFFFFF"/>
        <w:spacing w:line="307" w:lineRule="exact"/>
        <w:ind w:left="187"/>
        <w:rPr>
          <w:sz w:val="18"/>
          <w:szCs w:val="18"/>
        </w:rPr>
      </w:pPr>
      <w:r w:rsidRPr="00156D62">
        <w:rPr>
          <w:color w:val="000000"/>
          <w:sz w:val="18"/>
          <w:szCs w:val="18"/>
        </w:rPr>
        <w:t>Ogólne wymagania dotyczące transportu podano w SST D-M 00.00.00.</w:t>
      </w:r>
    </w:p>
    <w:p w:rsidR="00926ED5" w:rsidRPr="00156D62" w:rsidRDefault="00926ED5" w:rsidP="00926ED5">
      <w:pPr>
        <w:shd w:val="clear" w:color="auto" w:fill="FFFFFF"/>
        <w:tabs>
          <w:tab w:val="left" w:pos="182"/>
        </w:tabs>
        <w:spacing w:line="307" w:lineRule="exact"/>
        <w:rPr>
          <w:sz w:val="18"/>
          <w:szCs w:val="18"/>
        </w:rPr>
      </w:pPr>
      <w:r w:rsidRPr="00156D62">
        <w:rPr>
          <w:b/>
          <w:bCs/>
          <w:color w:val="000000"/>
          <w:spacing w:val="-10"/>
          <w:sz w:val="18"/>
          <w:szCs w:val="18"/>
        </w:rPr>
        <w:t>5.</w:t>
      </w:r>
      <w:r w:rsidRPr="00156D62">
        <w:rPr>
          <w:b/>
          <w:bCs/>
          <w:color w:val="000000"/>
          <w:sz w:val="18"/>
          <w:szCs w:val="18"/>
        </w:rPr>
        <w:tab/>
      </w:r>
      <w:r w:rsidRPr="00156D62">
        <w:rPr>
          <w:b/>
          <w:bCs/>
          <w:color w:val="000000"/>
          <w:spacing w:val="-1"/>
          <w:sz w:val="18"/>
          <w:szCs w:val="18"/>
        </w:rPr>
        <w:t>WYKONANIE ROBÓT.</w:t>
      </w:r>
    </w:p>
    <w:p w:rsidR="00926ED5" w:rsidRPr="00156D62" w:rsidRDefault="00926ED5" w:rsidP="00926ED5">
      <w:pPr>
        <w:shd w:val="clear" w:color="auto" w:fill="FFFFFF"/>
        <w:tabs>
          <w:tab w:val="left" w:pos="322"/>
        </w:tabs>
        <w:spacing w:line="307" w:lineRule="exact"/>
        <w:ind w:left="5"/>
        <w:rPr>
          <w:sz w:val="18"/>
          <w:szCs w:val="18"/>
        </w:rPr>
      </w:pPr>
      <w:r w:rsidRPr="00156D62">
        <w:rPr>
          <w:b/>
          <w:bCs/>
          <w:color w:val="000000"/>
          <w:spacing w:val="-6"/>
          <w:sz w:val="18"/>
          <w:szCs w:val="18"/>
        </w:rPr>
        <w:t>5.1.</w:t>
      </w:r>
      <w:r w:rsidRPr="00156D62">
        <w:rPr>
          <w:b/>
          <w:bCs/>
          <w:color w:val="000000"/>
          <w:sz w:val="18"/>
          <w:szCs w:val="18"/>
        </w:rPr>
        <w:tab/>
      </w:r>
      <w:r w:rsidRPr="00156D62">
        <w:rPr>
          <w:b/>
          <w:bCs/>
          <w:color w:val="000000"/>
          <w:spacing w:val="-1"/>
          <w:sz w:val="18"/>
          <w:szCs w:val="18"/>
        </w:rPr>
        <w:t>Ogólne warunki wykonania robót.</w:t>
      </w:r>
    </w:p>
    <w:p w:rsidR="00926ED5" w:rsidRPr="00156D62" w:rsidRDefault="00926ED5" w:rsidP="00926ED5">
      <w:pPr>
        <w:shd w:val="clear" w:color="auto" w:fill="FFFFFF"/>
        <w:spacing w:line="307" w:lineRule="exact"/>
        <w:ind w:left="432"/>
        <w:rPr>
          <w:sz w:val="18"/>
          <w:szCs w:val="18"/>
        </w:rPr>
      </w:pPr>
      <w:r w:rsidRPr="00156D62">
        <w:rPr>
          <w:color w:val="000000"/>
          <w:sz w:val="18"/>
          <w:szCs w:val="18"/>
        </w:rPr>
        <w:t>Ogólne warunki wykonania robót podano w SST D.00.00.00. „Wymagania ogólne"</w:t>
      </w:r>
    </w:p>
    <w:p w:rsidR="00926ED5" w:rsidRPr="00156D62" w:rsidRDefault="00926ED5" w:rsidP="00926ED5">
      <w:pPr>
        <w:shd w:val="clear" w:color="auto" w:fill="FFFFFF"/>
        <w:tabs>
          <w:tab w:val="left" w:pos="322"/>
        </w:tabs>
        <w:spacing w:line="307" w:lineRule="exact"/>
        <w:ind w:left="5" w:right="6912"/>
        <w:rPr>
          <w:sz w:val="18"/>
          <w:szCs w:val="18"/>
        </w:rPr>
      </w:pPr>
      <w:r w:rsidRPr="00156D62">
        <w:rPr>
          <w:b/>
          <w:bCs/>
          <w:color w:val="000000"/>
          <w:spacing w:val="-6"/>
          <w:sz w:val="18"/>
          <w:szCs w:val="18"/>
        </w:rPr>
        <w:t>5.2.</w:t>
      </w:r>
      <w:r w:rsidRPr="00156D62">
        <w:rPr>
          <w:b/>
          <w:bCs/>
          <w:color w:val="000000"/>
          <w:sz w:val="18"/>
          <w:szCs w:val="18"/>
        </w:rPr>
        <w:tab/>
      </w:r>
      <w:r w:rsidRPr="00156D62">
        <w:rPr>
          <w:b/>
          <w:bCs/>
          <w:color w:val="000000"/>
          <w:spacing w:val="-2"/>
          <w:sz w:val="18"/>
          <w:szCs w:val="18"/>
        </w:rPr>
        <w:t>Zakres wykonywanych robót.</w:t>
      </w:r>
      <w:r w:rsidRPr="00156D62">
        <w:rPr>
          <w:b/>
          <w:bCs/>
          <w:color w:val="000000"/>
          <w:spacing w:val="-2"/>
          <w:sz w:val="18"/>
          <w:szCs w:val="18"/>
        </w:rPr>
        <w:br/>
      </w:r>
      <w:r w:rsidRPr="00156D62">
        <w:rPr>
          <w:b/>
          <w:bCs/>
          <w:color w:val="000000"/>
          <w:spacing w:val="-1"/>
          <w:sz w:val="18"/>
          <w:szCs w:val="18"/>
        </w:rPr>
        <w:t>5.2.1. Zasady ogólne.</w:t>
      </w:r>
    </w:p>
    <w:p w:rsidR="00926ED5" w:rsidRPr="00156D62" w:rsidRDefault="00926ED5" w:rsidP="00926ED5">
      <w:pPr>
        <w:shd w:val="clear" w:color="auto" w:fill="FFFFFF"/>
        <w:spacing w:line="307" w:lineRule="exact"/>
        <w:ind w:left="571" w:right="10"/>
        <w:jc w:val="both"/>
        <w:rPr>
          <w:sz w:val="18"/>
          <w:szCs w:val="18"/>
        </w:rPr>
      </w:pPr>
      <w:r w:rsidRPr="00156D62">
        <w:rPr>
          <w:color w:val="000000"/>
          <w:spacing w:val="1"/>
          <w:sz w:val="18"/>
          <w:szCs w:val="18"/>
        </w:rPr>
        <w:t xml:space="preserve">Wykonawca może przystąpić do profilowania i zagęszczenia podłoża dopiero po zakończeniu i odebraniu robót związanych </w:t>
      </w:r>
      <w:r w:rsidRPr="00156D62">
        <w:rPr>
          <w:color w:val="000000"/>
          <w:sz w:val="18"/>
          <w:szCs w:val="18"/>
        </w:rPr>
        <w:t>z wykonaniem elementów odwodnienia.</w:t>
      </w:r>
    </w:p>
    <w:p w:rsidR="00926ED5" w:rsidRPr="00156D62" w:rsidRDefault="00926ED5" w:rsidP="00926ED5">
      <w:pPr>
        <w:shd w:val="clear" w:color="auto" w:fill="FFFFFF"/>
        <w:spacing w:line="307" w:lineRule="exact"/>
        <w:ind w:left="571" w:right="10"/>
        <w:jc w:val="both"/>
        <w:rPr>
          <w:sz w:val="18"/>
          <w:szCs w:val="18"/>
        </w:rPr>
      </w:pPr>
      <w:r w:rsidRPr="00156D62">
        <w:rPr>
          <w:color w:val="000000"/>
          <w:spacing w:val="4"/>
          <w:sz w:val="18"/>
          <w:szCs w:val="18"/>
        </w:rPr>
        <w:t xml:space="preserve">Wykonawca powinien przystąpić do profilowania i zagęszczenia podłoża bezpośrednio przed rozpoczęciem robót </w:t>
      </w:r>
      <w:r w:rsidRPr="00156D62">
        <w:rPr>
          <w:color w:val="000000"/>
          <w:spacing w:val="2"/>
          <w:sz w:val="18"/>
          <w:szCs w:val="18"/>
        </w:rPr>
        <w:t xml:space="preserve">związanych z wykonaniem warstw nawierzchni. Wcześniejsze przystąpienie do profilowania i zagęszczenia podłoża i </w:t>
      </w:r>
      <w:r w:rsidRPr="00156D62">
        <w:rPr>
          <w:color w:val="000000"/>
          <w:spacing w:val="3"/>
          <w:sz w:val="18"/>
          <w:szCs w:val="18"/>
        </w:rPr>
        <w:lastRenderedPageBreak/>
        <w:t xml:space="preserve">wykonania tych robót z wyprzedzeniem jest możliwe wyłącznie za zgodą Inżyniera, w korzystnych warunkach </w:t>
      </w:r>
      <w:r w:rsidRPr="00156D62">
        <w:rPr>
          <w:color w:val="000000"/>
          <w:spacing w:val="2"/>
          <w:sz w:val="18"/>
          <w:szCs w:val="18"/>
        </w:rPr>
        <w:t xml:space="preserve">atmosferycznych. Po wyprofilowanym i zagęszczonym podłożu nie może odbywać się ruch budowlany, niezwiązany </w:t>
      </w:r>
      <w:r w:rsidRPr="00156D62">
        <w:rPr>
          <w:color w:val="000000"/>
          <w:sz w:val="18"/>
          <w:szCs w:val="18"/>
        </w:rPr>
        <w:t>bezpośrednio z wykonaniem pierwszej warstwy nawierzchni.</w:t>
      </w:r>
    </w:p>
    <w:p w:rsidR="00926ED5" w:rsidRPr="00156D62" w:rsidRDefault="00926ED5" w:rsidP="00926ED5">
      <w:pPr>
        <w:shd w:val="clear" w:color="auto" w:fill="FFFFFF"/>
        <w:tabs>
          <w:tab w:val="left" w:pos="446"/>
        </w:tabs>
        <w:spacing w:line="307" w:lineRule="exact"/>
        <w:rPr>
          <w:sz w:val="18"/>
          <w:szCs w:val="18"/>
        </w:rPr>
      </w:pPr>
      <w:r>
        <w:rPr>
          <w:sz w:val="18"/>
          <w:szCs w:val="18"/>
        </w:rPr>
        <w:t xml:space="preserve">  </w:t>
      </w:r>
      <w:r w:rsidRPr="00156D62">
        <w:rPr>
          <w:sz w:val="18"/>
          <w:szCs w:val="18"/>
        </w:rPr>
        <w:t xml:space="preserve">  </w:t>
      </w:r>
      <w:r w:rsidRPr="00156D62">
        <w:rPr>
          <w:b/>
          <w:bCs/>
          <w:color w:val="000000"/>
          <w:spacing w:val="-4"/>
          <w:sz w:val="18"/>
          <w:szCs w:val="18"/>
        </w:rPr>
        <w:t>5.2.2.</w:t>
      </w:r>
      <w:r w:rsidRPr="00156D62">
        <w:rPr>
          <w:b/>
          <w:bCs/>
          <w:color w:val="000000"/>
          <w:sz w:val="18"/>
          <w:szCs w:val="18"/>
        </w:rPr>
        <w:tab/>
        <w:t>Profilowanie podłoża</w:t>
      </w:r>
    </w:p>
    <w:p w:rsidR="00926ED5" w:rsidRPr="00156D62" w:rsidRDefault="00926ED5" w:rsidP="00926ED5">
      <w:pPr>
        <w:shd w:val="clear" w:color="auto" w:fill="FFFFFF"/>
        <w:spacing w:line="307" w:lineRule="exact"/>
        <w:ind w:left="562"/>
        <w:rPr>
          <w:sz w:val="18"/>
          <w:szCs w:val="18"/>
        </w:rPr>
      </w:pPr>
      <w:r w:rsidRPr="00156D62">
        <w:rPr>
          <w:color w:val="000000"/>
          <w:spacing w:val="1"/>
          <w:sz w:val="18"/>
          <w:szCs w:val="18"/>
        </w:rPr>
        <w:t>Przed przystąpieniem do profilowania podłoże powinno być oczyszczone ze wszelkich zanieczyszczeń. Należy usunąć błoto</w:t>
      </w:r>
      <w:r>
        <w:rPr>
          <w:sz w:val="18"/>
          <w:szCs w:val="18"/>
        </w:rPr>
        <w:t xml:space="preserve"> </w:t>
      </w:r>
      <w:r w:rsidRPr="00156D62">
        <w:rPr>
          <w:color w:val="000000"/>
          <w:sz w:val="18"/>
          <w:szCs w:val="18"/>
        </w:rPr>
        <w:t>i grunt, który uległ nadmiernemu nawilgoceniu.</w:t>
      </w:r>
    </w:p>
    <w:p w:rsidR="00926ED5" w:rsidRPr="00156D62" w:rsidRDefault="00926ED5" w:rsidP="00926ED5">
      <w:pPr>
        <w:shd w:val="clear" w:color="auto" w:fill="FFFFFF"/>
        <w:spacing w:line="307" w:lineRule="exact"/>
        <w:ind w:left="562"/>
        <w:rPr>
          <w:sz w:val="18"/>
          <w:szCs w:val="18"/>
        </w:rPr>
      </w:pPr>
      <w:r w:rsidRPr="00156D62">
        <w:rPr>
          <w:color w:val="000000"/>
          <w:sz w:val="18"/>
          <w:szCs w:val="18"/>
        </w:rPr>
        <w:t>Po oczyszczeniu powierzchni podłoża, które ma być profilowane należy sprawdzić, czy istniejące rzędne terenu umożliwiają</w:t>
      </w:r>
    </w:p>
    <w:p w:rsidR="00926ED5" w:rsidRPr="00156D62" w:rsidRDefault="00926ED5" w:rsidP="00926ED5">
      <w:pPr>
        <w:shd w:val="clear" w:color="auto" w:fill="FFFFFF"/>
        <w:spacing w:line="307" w:lineRule="exact"/>
        <w:ind w:left="566"/>
        <w:rPr>
          <w:sz w:val="18"/>
          <w:szCs w:val="18"/>
        </w:rPr>
      </w:pPr>
      <w:r w:rsidRPr="00156D62">
        <w:rPr>
          <w:color w:val="000000"/>
          <w:spacing w:val="-1"/>
          <w:sz w:val="18"/>
          <w:szCs w:val="18"/>
        </w:rPr>
        <w:t>uzyskanie po profilowaniu zaprojektowanych rzędnych podłoża. Zaleca się aby rzędne terenu przed profilowaniem były o co</w:t>
      </w:r>
    </w:p>
    <w:p w:rsidR="00926ED5" w:rsidRPr="00156D62" w:rsidRDefault="00926ED5" w:rsidP="00926ED5">
      <w:pPr>
        <w:shd w:val="clear" w:color="auto" w:fill="FFFFFF"/>
        <w:spacing w:line="307" w:lineRule="exact"/>
        <w:ind w:left="566"/>
        <w:rPr>
          <w:sz w:val="18"/>
          <w:szCs w:val="18"/>
        </w:rPr>
      </w:pPr>
      <w:r w:rsidRPr="00156D62">
        <w:rPr>
          <w:color w:val="000000"/>
          <w:sz w:val="18"/>
          <w:szCs w:val="18"/>
        </w:rPr>
        <w:t xml:space="preserve">najmniej </w:t>
      </w:r>
      <w:smartTag w:uri="urn:schemas-microsoft-com:office:smarttags" w:element="metricconverter">
        <w:smartTagPr>
          <w:attr w:name="ProductID" w:val="5 cm"/>
        </w:smartTagPr>
        <w:r w:rsidRPr="00156D62">
          <w:rPr>
            <w:color w:val="000000"/>
            <w:sz w:val="18"/>
            <w:szCs w:val="18"/>
          </w:rPr>
          <w:t>5 cm</w:t>
        </w:r>
      </w:smartTag>
      <w:r w:rsidRPr="00156D62">
        <w:rPr>
          <w:color w:val="000000"/>
          <w:sz w:val="18"/>
          <w:szCs w:val="18"/>
        </w:rPr>
        <w:t xml:space="preserve"> wyższe niż projektowane rzędne podłoża.</w:t>
      </w:r>
    </w:p>
    <w:p w:rsidR="00926ED5" w:rsidRPr="00156D62" w:rsidRDefault="00926ED5" w:rsidP="00926ED5">
      <w:pPr>
        <w:shd w:val="clear" w:color="auto" w:fill="FFFFFF"/>
        <w:spacing w:line="307" w:lineRule="exact"/>
        <w:ind w:left="490"/>
        <w:rPr>
          <w:sz w:val="18"/>
          <w:szCs w:val="18"/>
        </w:rPr>
      </w:pPr>
      <w:r w:rsidRPr="00156D62">
        <w:rPr>
          <w:color w:val="000000"/>
          <w:sz w:val="18"/>
          <w:szCs w:val="18"/>
        </w:rPr>
        <w:t xml:space="preserve">Jeżeli powyższy warunek nie jest spełniony i występują zaniżenia poziomu w podłożu przewidzianym do profilowania </w:t>
      </w:r>
      <w:r w:rsidRPr="00156D62">
        <w:rPr>
          <w:color w:val="000000"/>
          <w:spacing w:val="-1"/>
          <w:sz w:val="18"/>
          <w:szCs w:val="18"/>
        </w:rPr>
        <w:t xml:space="preserve">Wykonawca powinien spulchnić podłoże na głębokość zaakceptowaną przez Inżyniera, dowieźć dodatkowy grunt spełniający </w:t>
      </w:r>
      <w:r>
        <w:rPr>
          <w:color w:val="000000"/>
          <w:spacing w:val="-1"/>
          <w:sz w:val="18"/>
          <w:szCs w:val="18"/>
        </w:rPr>
        <w:t xml:space="preserve">  </w:t>
      </w:r>
      <w:r w:rsidRPr="00156D62">
        <w:rPr>
          <w:color w:val="000000"/>
          <w:sz w:val="18"/>
          <w:szCs w:val="18"/>
        </w:rPr>
        <w:t xml:space="preserve">wymagania obowiązujące dla górnej strefy korpusu, w ilości koniecznej do uzyskania wymaganych rzędnych </w:t>
      </w:r>
      <w:r>
        <w:rPr>
          <w:color w:val="000000"/>
          <w:sz w:val="18"/>
          <w:szCs w:val="18"/>
        </w:rPr>
        <w:t xml:space="preserve"> </w:t>
      </w:r>
      <w:r w:rsidRPr="00156D62">
        <w:rPr>
          <w:color w:val="000000"/>
          <w:sz w:val="18"/>
          <w:szCs w:val="18"/>
        </w:rPr>
        <w:t>wysokościowych i zagęścić warstwę do uzyskania wartości wskaźnika zagęszczenia, określonych w tablicy p.5.2.5.</w:t>
      </w:r>
    </w:p>
    <w:p w:rsidR="00926ED5" w:rsidRPr="00156D62" w:rsidRDefault="00926ED5" w:rsidP="00926ED5">
      <w:pPr>
        <w:shd w:val="clear" w:color="auto" w:fill="FFFFFF"/>
        <w:spacing w:line="307" w:lineRule="exact"/>
        <w:ind w:left="571"/>
        <w:rPr>
          <w:sz w:val="18"/>
          <w:szCs w:val="18"/>
        </w:rPr>
      </w:pPr>
      <w:r w:rsidRPr="00156D62">
        <w:rPr>
          <w:color w:val="000000"/>
          <w:spacing w:val="6"/>
          <w:sz w:val="18"/>
          <w:szCs w:val="18"/>
        </w:rPr>
        <w:t>Jeżeli rzędne podłoża przed profilowaniem nie wymagają dowiezienia i wbudowania dodatkowego gruntu, to przed</w:t>
      </w:r>
    </w:p>
    <w:p w:rsidR="00926ED5" w:rsidRPr="00156D62" w:rsidRDefault="00926ED5" w:rsidP="00926ED5">
      <w:pPr>
        <w:shd w:val="clear" w:color="auto" w:fill="FFFFFF"/>
        <w:spacing w:line="307" w:lineRule="exact"/>
        <w:ind w:left="566"/>
        <w:rPr>
          <w:sz w:val="18"/>
          <w:szCs w:val="18"/>
        </w:rPr>
      </w:pPr>
      <w:r w:rsidRPr="00156D62">
        <w:rPr>
          <w:color w:val="000000"/>
          <w:sz w:val="18"/>
          <w:szCs w:val="18"/>
        </w:rPr>
        <w:t>przystąpieniem do profilowania oczyszczonego podłoża jego powierzchnię należy dogęścić 3-4 przejściami średniego walca</w:t>
      </w:r>
    </w:p>
    <w:p w:rsidR="00926ED5" w:rsidRPr="00156D62" w:rsidRDefault="00926ED5" w:rsidP="00926ED5">
      <w:pPr>
        <w:shd w:val="clear" w:color="auto" w:fill="FFFFFF"/>
        <w:spacing w:line="307" w:lineRule="exact"/>
        <w:ind w:left="576"/>
        <w:rPr>
          <w:sz w:val="18"/>
          <w:szCs w:val="18"/>
        </w:rPr>
      </w:pPr>
      <w:r w:rsidRPr="00156D62">
        <w:rPr>
          <w:color w:val="000000"/>
          <w:sz w:val="18"/>
          <w:szCs w:val="18"/>
        </w:rPr>
        <w:t>stalowego, gładkiego lub w inny sposób zaakceptowanego przez Inżyniera.</w:t>
      </w:r>
    </w:p>
    <w:p w:rsidR="00926ED5" w:rsidRPr="00156D62" w:rsidRDefault="00926ED5" w:rsidP="00926ED5">
      <w:pPr>
        <w:shd w:val="clear" w:color="auto" w:fill="FFFFFF"/>
        <w:spacing w:line="307" w:lineRule="exact"/>
        <w:ind w:left="566"/>
        <w:rPr>
          <w:sz w:val="18"/>
          <w:szCs w:val="18"/>
        </w:rPr>
      </w:pPr>
      <w:r w:rsidRPr="00156D62">
        <w:rPr>
          <w:color w:val="000000"/>
          <w:spacing w:val="1"/>
          <w:sz w:val="18"/>
          <w:szCs w:val="18"/>
        </w:rPr>
        <w:t>Do profilowania podłoża należy stosować równiarki. Ścięty grunt powinien być wykorzystany w robotach ziemnych lub w</w:t>
      </w:r>
    </w:p>
    <w:p w:rsidR="00926ED5" w:rsidRPr="00156D62" w:rsidRDefault="00926ED5" w:rsidP="00926ED5">
      <w:pPr>
        <w:shd w:val="clear" w:color="auto" w:fill="FFFFFF"/>
        <w:spacing w:line="307" w:lineRule="exact"/>
        <w:ind w:left="571"/>
        <w:rPr>
          <w:sz w:val="18"/>
          <w:szCs w:val="18"/>
        </w:rPr>
      </w:pPr>
      <w:r w:rsidRPr="00156D62">
        <w:rPr>
          <w:color w:val="000000"/>
          <w:spacing w:val="-1"/>
          <w:sz w:val="18"/>
          <w:szCs w:val="18"/>
        </w:rPr>
        <w:t>inny sposób zaakceptowany przez Inżyniera.</w:t>
      </w:r>
    </w:p>
    <w:p w:rsidR="00926ED5" w:rsidRPr="00156D62" w:rsidRDefault="00926ED5" w:rsidP="00926ED5">
      <w:pPr>
        <w:shd w:val="clear" w:color="auto" w:fill="FFFFFF"/>
        <w:tabs>
          <w:tab w:val="left" w:pos="446"/>
        </w:tabs>
        <w:spacing w:line="307" w:lineRule="exact"/>
        <w:rPr>
          <w:sz w:val="18"/>
          <w:szCs w:val="18"/>
        </w:rPr>
      </w:pPr>
      <w:r w:rsidRPr="00156D62">
        <w:rPr>
          <w:b/>
          <w:bCs/>
          <w:color w:val="000000"/>
          <w:spacing w:val="-4"/>
          <w:sz w:val="18"/>
          <w:szCs w:val="18"/>
        </w:rPr>
        <w:t>5.2.3.</w:t>
      </w:r>
      <w:r w:rsidRPr="00156D62">
        <w:rPr>
          <w:b/>
          <w:bCs/>
          <w:color w:val="000000"/>
          <w:sz w:val="18"/>
          <w:szCs w:val="18"/>
        </w:rPr>
        <w:tab/>
      </w:r>
      <w:r w:rsidRPr="00156D62">
        <w:rPr>
          <w:b/>
          <w:bCs/>
          <w:color w:val="000000"/>
          <w:spacing w:val="-1"/>
          <w:sz w:val="18"/>
          <w:szCs w:val="18"/>
        </w:rPr>
        <w:t>Zagęszczenia podłoża.</w:t>
      </w:r>
    </w:p>
    <w:p w:rsidR="00926ED5" w:rsidRPr="00156D62" w:rsidRDefault="00926ED5" w:rsidP="00926ED5">
      <w:pPr>
        <w:shd w:val="clear" w:color="auto" w:fill="FFFFFF"/>
        <w:spacing w:line="307" w:lineRule="exact"/>
        <w:ind w:left="566"/>
        <w:rPr>
          <w:sz w:val="18"/>
          <w:szCs w:val="18"/>
        </w:rPr>
      </w:pPr>
      <w:r w:rsidRPr="00156D62">
        <w:rPr>
          <w:color w:val="000000"/>
          <w:sz w:val="18"/>
          <w:szCs w:val="18"/>
        </w:rPr>
        <w:t>Bezpośrednio po profilowaniu podłoża należy przystąpić do jego dogęszczania przez wałowanie. Jakiekolwiek nierówności</w:t>
      </w:r>
    </w:p>
    <w:p w:rsidR="00926ED5" w:rsidRPr="00156D62" w:rsidRDefault="00926ED5" w:rsidP="00926ED5">
      <w:pPr>
        <w:shd w:val="clear" w:color="auto" w:fill="FFFFFF"/>
        <w:spacing w:line="307" w:lineRule="exact"/>
        <w:ind w:left="566"/>
        <w:rPr>
          <w:sz w:val="18"/>
          <w:szCs w:val="18"/>
        </w:rPr>
      </w:pPr>
      <w:r w:rsidRPr="00156D62">
        <w:rPr>
          <w:color w:val="000000"/>
          <w:sz w:val="18"/>
          <w:szCs w:val="18"/>
        </w:rPr>
        <w:t>powstałe przy zagęszczaniu powinny być naprawione przez Wykonawcę w sposób zaakceptowany przez Inżyniera.</w:t>
      </w:r>
    </w:p>
    <w:p w:rsidR="00926ED5" w:rsidRPr="00156D62" w:rsidRDefault="00926ED5" w:rsidP="00926ED5">
      <w:pPr>
        <w:shd w:val="clear" w:color="auto" w:fill="FFFFFF"/>
        <w:spacing w:line="307" w:lineRule="exact"/>
        <w:ind w:left="566"/>
        <w:rPr>
          <w:sz w:val="18"/>
          <w:szCs w:val="18"/>
        </w:rPr>
      </w:pPr>
      <w:r w:rsidRPr="00156D62">
        <w:rPr>
          <w:color w:val="000000"/>
          <w:spacing w:val="1"/>
          <w:sz w:val="18"/>
          <w:szCs w:val="18"/>
        </w:rPr>
        <w:t>Zagęszczenie podłoża należy kontrolować według normalnej próby Proctora, przeprowadzonej zgodnie z PN-88/B-04481</w:t>
      </w:r>
    </w:p>
    <w:p w:rsidR="00926ED5" w:rsidRPr="00156D62" w:rsidRDefault="00926ED5" w:rsidP="00926ED5">
      <w:pPr>
        <w:shd w:val="clear" w:color="auto" w:fill="FFFFFF"/>
        <w:spacing w:line="307" w:lineRule="exact"/>
        <w:ind w:left="571"/>
        <w:rPr>
          <w:sz w:val="18"/>
          <w:szCs w:val="18"/>
        </w:rPr>
      </w:pPr>
      <w:r w:rsidRPr="00156D62">
        <w:rPr>
          <w:color w:val="000000"/>
          <w:spacing w:val="6"/>
          <w:sz w:val="18"/>
          <w:szCs w:val="18"/>
        </w:rPr>
        <w:t>(metoda I lub II). Wskaźnik zagęszczenia należy określić zgodnie z BN-77/8931-12. Minimalną wartość wskaźnika</w:t>
      </w:r>
    </w:p>
    <w:p w:rsidR="00926ED5" w:rsidRPr="00156D62" w:rsidRDefault="00926ED5" w:rsidP="00926ED5">
      <w:pPr>
        <w:shd w:val="clear" w:color="auto" w:fill="FFFFFF"/>
        <w:spacing w:line="307" w:lineRule="exact"/>
        <w:ind w:left="566"/>
        <w:rPr>
          <w:sz w:val="18"/>
          <w:szCs w:val="18"/>
        </w:rPr>
      </w:pPr>
      <w:r w:rsidRPr="00156D62">
        <w:rPr>
          <w:color w:val="000000"/>
          <w:sz w:val="18"/>
          <w:szCs w:val="18"/>
        </w:rPr>
        <w:t>zagęszczenia podano w tablicy p. 5.2.4.</w:t>
      </w:r>
    </w:p>
    <w:p w:rsidR="00926ED5" w:rsidRPr="00156D62" w:rsidRDefault="00926ED5" w:rsidP="00926ED5">
      <w:pPr>
        <w:shd w:val="clear" w:color="auto" w:fill="FFFFFF"/>
        <w:spacing w:line="307" w:lineRule="exact"/>
        <w:ind w:left="566"/>
        <w:rPr>
          <w:sz w:val="18"/>
          <w:szCs w:val="18"/>
        </w:rPr>
      </w:pPr>
      <w:r w:rsidRPr="00156D62">
        <w:rPr>
          <w:color w:val="000000"/>
          <w:spacing w:val="3"/>
          <w:sz w:val="18"/>
          <w:szCs w:val="18"/>
        </w:rPr>
        <w:t>Wilgotność gruntu podłoża przy zagęszczeniu nie powinna różnić się od wilgotności optymalnej o więcej niż ±20% jej</w:t>
      </w:r>
    </w:p>
    <w:p w:rsidR="00926ED5" w:rsidRPr="00156D62" w:rsidRDefault="00926ED5" w:rsidP="00926ED5">
      <w:pPr>
        <w:shd w:val="clear" w:color="auto" w:fill="FFFFFF"/>
        <w:spacing w:line="307" w:lineRule="exact"/>
        <w:ind w:left="566"/>
        <w:rPr>
          <w:sz w:val="18"/>
          <w:szCs w:val="18"/>
        </w:rPr>
      </w:pPr>
      <w:r w:rsidRPr="00156D62">
        <w:rPr>
          <w:color w:val="000000"/>
          <w:spacing w:val="-2"/>
          <w:sz w:val="18"/>
          <w:szCs w:val="18"/>
        </w:rPr>
        <w:t>wartości.</w:t>
      </w:r>
    </w:p>
    <w:p w:rsidR="00926ED5" w:rsidRPr="00156D62" w:rsidRDefault="00926ED5" w:rsidP="00926ED5">
      <w:pPr>
        <w:shd w:val="clear" w:color="auto" w:fill="FFFFFF"/>
        <w:tabs>
          <w:tab w:val="left" w:pos="446"/>
        </w:tabs>
        <w:spacing w:before="5" w:line="307" w:lineRule="exact"/>
        <w:rPr>
          <w:sz w:val="18"/>
          <w:szCs w:val="18"/>
        </w:rPr>
      </w:pPr>
      <w:r w:rsidRPr="00156D62">
        <w:rPr>
          <w:b/>
          <w:bCs/>
          <w:color w:val="000000"/>
          <w:spacing w:val="-4"/>
          <w:sz w:val="18"/>
          <w:szCs w:val="18"/>
        </w:rPr>
        <w:t>5.2.4.</w:t>
      </w:r>
      <w:r w:rsidRPr="00156D62">
        <w:rPr>
          <w:b/>
          <w:bCs/>
          <w:color w:val="000000"/>
          <w:sz w:val="18"/>
          <w:szCs w:val="18"/>
        </w:rPr>
        <w:tab/>
        <w:t>Utrzymanie koryta oraz wyprofilowanego i zagęszczonego podłoża.</w:t>
      </w:r>
    </w:p>
    <w:p w:rsidR="00926ED5" w:rsidRDefault="00926ED5" w:rsidP="00926ED5">
      <w:pPr>
        <w:shd w:val="clear" w:color="auto" w:fill="FFFFFF"/>
        <w:spacing w:line="307" w:lineRule="exact"/>
        <w:ind w:left="566"/>
        <w:rPr>
          <w:color w:val="000000"/>
          <w:sz w:val="18"/>
          <w:szCs w:val="18"/>
        </w:rPr>
      </w:pPr>
      <w:r w:rsidRPr="00156D62">
        <w:rPr>
          <w:color w:val="000000"/>
          <w:sz w:val="18"/>
          <w:szCs w:val="18"/>
        </w:rPr>
        <w:t>Podłoże (koryto) po wyprofilowaniu i zagęszczeniu powinno być utrzymane w dobrym stanie.</w:t>
      </w:r>
    </w:p>
    <w:p w:rsidR="00926ED5" w:rsidRPr="00156D62" w:rsidRDefault="00926ED5" w:rsidP="00926ED5">
      <w:pPr>
        <w:shd w:val="clear" w:color="auto" w:fill="FFFFFF"/>
        <w:spacing w:line="307" w:lineRule="exact"/>
        <w:ind w:left="566"/>
        <w:rPr>
          <w:sz w:val="18"/>
          <w:szCs w:val="18"/>
        </w:rPr>
      </w:pPr>
    </w:p>
    <w:p w:rsidR="00926ED5" w:rsidRPr="00156D62" w:rsidRDefault="00926ED5" w:rsidP="00926ED5">
      <w:pPr>
        <w:spacing w:after="77" w:line="1" w:lineRule="exact"/>
        <w:rPr>
          <w:sz w:val="18"/>
          <w:szCs w:val="18"/>
        </w:rPr>
      </w:pPr>
    </w:p>
    <w:tbl>
      <w:tblPr>
        <w:tblW w:w="0" w:type="auto"/>
        <w:tblInd w:w="40" w:type="dxa"/>
        <w:tblLayout w:type="fixed"/>
        <w:tblCellMar>
          <w:left w:w="40" w:type="dxa"/>
          <w:right w:w="40" w:type="dxa"/>
        </w:tblCellMar>
        <w:tblLook w:val="0000"/>
      </w:tblPr>
      <w:tblGrid>
        <w:gridCol w:w="3418"/>
        <w:gridCol w:w="2150"/>
      </w:tblGrid>
      <w:tr w:rsidR="00926ED5" w:rsidRPr="00156D62" w:rsidTr="007E790D">
        <w:trPr>
          <w:trHeight w:hRule="exact" w:val="346"/>
        </w:trPr>
        <w:tc>
          <w:tcPr>
            <w:tcW w:w="3418" w:type="dxa"/>
            <w:vMerge w:val="restart"/>
            <w:tcBorders>
              <w:top w:val="single" w:sz="6" w:space="0" w:color="auto"/>
              <w:left w:val="single" w:sz="6" w:space="0" w:color="auto"/>
              <w:bottom w:val="nil"/>
              <w:right w:val="single" w:sz="6" w:space="0" w:color="auto"/>
            </w:tcBorders>
            <w:shd w:val="clear" w:color="auto" w:fill="FFFFFF"/>
          </w:tcPr>
          <w:p w:rsidR="00926ED5" w:rsidRPr="00156D62" w:rsidRDefault="00926ED5" w:rsidP="007E790D">
            <w:pPr>
              <w:shd w:val="clear" w:color="auto" w:fill="FFFFFF"/>
              <w:ind w:left="1075"/>
              <w:rPr>
                <w:sz w:val="18"/>
                <w:szCs w:val="18"/>
              </w:rPr>
            </w:pPr>
            <w:r w:rsidRPr="00156D62">
              <w:rPr>
                <w:color w:val="000000"/>
                <w:spacing w:val="-2"/>
                <w:sz w:val="18"/>
                <w:szCs w:val="18"/>
              </w:rPr>
              <w:t>Strefa korpusu</w:t>
            </w:r>
          </w:p>
        </w:tc>
        <w:tc>
          <w:tcPr>
            <w:tcW w:w="215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2"/>
                <w:sz w:val="18"/>
                <w:szCs w:val="18"/>
              </w:rPr>
              <w:t>Minimalna wartość I</w:t>
            </w:r>
            <w:r w:rsidRPr="00156D62">
              <w:rPr>
                <w:color w:val="000000"/>
                <w:spacing w:val="-2"/>
                <w:sz w:val="18"/>
                <w:szCs w:val="18"/>
                <w:vertAlign w:val="subscript"/>
              </w:rPr>
              <w:t>s</w:t>
            </w:r>
          </w:p>
        </w:tc>
      </w:tr>
      <w:tr w:rsidR="00926ED5" w:rsidRPr="00156D62" w:rsidTr="007E790D">
        <w:trPr>
          <w:trHeight w:hRule="exact" w:val="547"/>
        </w:trPr>
        <w:tc>
          <w:tcPr>
            <w:tcW w:w="3418" w:type="dxa"/>
            <w:vMerge/>
            <w:tcBorders>
              <w:top w:val="nil"/>
              <w:left w:val="single" w:sz="6" w:space="0" w:color="auto"/>
              <w:bottom w:val="single" w:sz="6" w:space="0" w:color="auto"/>
              <w:right w:val="single" w:sz="6" w:space="0" w:color="auto"/>
            </w:tcBorders>
            <w:shd w:val="clear" w:color="auto" w:fill="FFFFFF"/>
          </w:tcPr>
          <w:p w:rsidR="00926ED5" w:rsidRPr="00156D62" w:rsidRDefault="00926ED5" w:rsidP="007E790D">
            <w:pPr>
              <w:rPr>
                <w:sz w:val="18"/>
                <w:szCs w:val="18"/>
              </w:rPr>
            </w:pPr>
          </w:p>
          <w:p w:rsidR="00926ED5" w:rsidRPr="00156D62" w:rsidRDefault="00926ED5" w:rsidP="007E790D">
            <w:pPr>
              <w:rPr>
                <w:sz w:val="18"/>
                <w:szCs w:val="18"/>
              </w:rPr>
            </w:pPr>
          </w:p>
        </w:tc>
        <w:tc>
          <w:tcPr>
            <w:tcW w:w="215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06" w:lineRule="exact"/>
              <w:ind w:left="298" w:right="317"/>
              <w:jc w:val="center"/>
              <w:rPr>
                <w:sz w:val="18"/>
                <w:szCs w:val="18"/>
              </w:rPr>
            </w:pPr>
            <w:r w:rsidRPr="00156D62">
              <w:rPr>
                <w:color w:val="000000"/>
                <w:spacing w:val="-1"/>
                <w:sz w:val="18"/>
                <w:szCs w:val="18"/>
              </w:rPr>
              <w:t>Ruch mniejszy od ciężkiego</w:t>
            </w:r>
          </w:p>
        </w:tc>
      </w:tr>
      <w:tr w:rsidR="00926ED5" w:rsidRPr="00156D62" w:rsidTr="007E790D">
        <w:trPr>
          <w:trHeight w:hRule="exact" w:val="336"/>
        </w:trPr>
        <w:tc>
          <w:tcPr>
            <w:tcW w:w="341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rPr>
                <w:sz w:val="18"/>
                <w:szCs w:val="18"/>
              </w:rPr>
            </w:pPr>
            <w:r w:rsidRPr="00156D62">
              <w:rPr>
                <w:color w:val="000000"/>
                <w:spacing w:val="-1"/>
                <w:sz w:val="18"/>
                <w:szCs w:val="18"/>
              </w:rPr>
              <w:t xml:space="preserve">Górna warstwa o grubości </w:t>
            </w:r>
            <w:smartTag w:uri="urn:schemas-microsoft-com:office:smarttags" w:element="metricconverter">
              <w:smartTagPr>
                <w:attr w:name="ProductID" w:val="20 cm"/>
              </w:smartTagPr>
              <w:r w:rsidRPr="00156D62">
                <w:rPr>
                  <w:color w:val="000000"/>
                  <w:spacing w:val="-1"/>
                  <w:sz w:val="18"/>
                  <w:szCs w:val="18"/>
                </w:rPr>
                <w:t>20 cm</w:t>
              </w:r>
            </w:smartTag>
          </w:p>
        </w:tc>
        <w:tc>
          <w:tcPr>
            <w:tcW w:w="215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8"/>
                <w:sz w:val="18"/>
                <w:szCs w:val="18"/>
              </w:rPr>
              <w:t>1,00</w:t>
            </w:r>
          </w:p>
        </w:tc>
      </w:tr>
      <w:tr w:rsidR="00926ED5" w:rsidRPr="00156D62" w:rsidTr="007E790D">
        <w:trPr>
          <w:trHeight w:hRule="exact" w:val="557"/>
        </w:trPr>
        <w:tc>
          <w:tcPr>
            <w:tcW w:w="341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06" w:lineRule="exact"/>
              <w:ind w:right="389"/>
              <w:rPr>
                <w:sz w:val="18"/>
                <w:szCs w:val="18"/>
              </w:rPr>
            </w:pPr>
            <w:r w:rsidRPr="00156D62">
              <w:rPr>
                <w:color w:val="000000"/>
                <w:sz w:val="18"/>
                <w:szCs w:val="18"/>
              </w:rPr>
              <w:t xml:space="preserve">Na głębokości od 20 do 50cm od </w:t>
            </w:r>
            <w:r w:rsidRPr="00156D62">
              <w:rPr>
                <w:color w:val="000000"/>
                <w:spacing w:val="-1"/>
                <w:sz w:val="18"/>
                <w:szCs w:val="18"/>
              </w:rPr>
              <w:t>powierzchni robót ziemnych lub terenu</w:t>
            </w:r>
          </w:p>
        </w:tc>
        <w:tc>
          <w:tcPr>
            <w:tcW w:w="215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3"/>
                <w:sz w:val="18"/>
                <w:szCs w:val="18"/>
              </w:rPr>
              <w:t>0,97</w:t>
            </w:r>
          </w:p>
        </w:tc>
      </w:tr>
    </w:tbl>
    <w:p w:rsidR="00926ED5" w:rsidRDefault="00926ED5" w:rsidP="00926ED5">
      <w:pPr>
        <w:shd w:val="clear" w:color="auto" w:fill="FFFFFF"/>
        <w:spacing w:line="307" w:lineRule="exact"/>
        <w:ind w:left="1133"/>
        <w:rPr>
          <w:color w:val="000000"/>
          <w:spacing w:val="-1"/>
          <w:sz w:val="18"/>
          <w:szCs w:val="18"/>
        </w:rPr>
      </w:pPr>
    </w:p>
    <w:p w:rsidR="00926ED5" w:rsidRPr="00156D62" w:rsidRDefault="00926ED5" w:rsidP="00926ED5">
      <w:pPr>
        <w:shd w:val="clear" w:color="auto" w:fill="FFFFFF"/>
        <w:spacing w:line="307" w:lineRule="exact"/>
        <w:ind w:left="1133"/>
        <w:rPr>
          <w:sz w:val="18"/>
          <w:szCs w:val="18"/>
        </w:rPr>
      </w:pPr>
      <w:r w:rsidRPr="00156D62">
        <w:rPr>
          <w:color w:val="000000"/>
          <w:spacing w:val="-1"/>
          <w:sz w:val="18"/>
          <w:szCs w:val="18"/>
        </w:rPr>
        <w:t>Minimalne wartości wskaźnika zagęszczenia podłoża (I</w:t>
      </w:r>
      <w:r w:rsidRPr="00156D62">
        <w:rPr>
          <w:color w:val="000000"/>
          <w:spacing w:val="-1"/>
          <w:sz w:val="18"/>
          <w:szCs w:val="18"/>
          <w:vertAlign w:val="subscript"/>
        </w:rPr>
        <w:t>s</w:t>
      </w:r>
      <w:r w:rsidRPr="00156D62">
        <w:rPr>
          <w:color w:val="000000"/>
          <w:spacing w:val="-1"/>
          <w:sz w:val="18"/>
          <w:szCs w:val="18"/>
        </w:rPr>
        <w:t>).</w:t>
      </w:r>
    </w:p>
    <w:p w:rsidR="00926ED5" w:rsidRPr="00156D62" w:rsidRDefault="00926ED5" w:rsidP="00926ED5">
      <w:pPr>
        <w:shd w:val="clear" w:color="auto" w:fill="FFFFFF"/>
        <w:spacing w:line="307" w:lineRule="exact"/>
        <w:ind w:left="566" w:right="10"/>
        <w:jc w:val="both"/>
        <w:rPr>
          <w:sz w:val="18"/>
          <w:szCs w:val="18"/>
        </w:rPr>
      </w:pPr>
      <w:r w:rsidRPr="00156D62">
        <w:rPr>
          <w:color w:val="000000"/>
          <w:sz w:val="18"/>
          <w:szCs w:val="18"/>
        </w:rPr>
        <w:t>Jeżeli po wykonaniu robót związanych z profilowaniem i zagęszczeniem podłoża nastąpi przerwa w robotach i Wykonawca nie przystępuje natychmiast do układania warstw nawierzchni, to powinien on zabezpieczyć podłoże przed nadmiernym zawilgoceniem, na przykład przez rozłożenie folii lub inny sposób zaakceptowany przez Inżyniera.</w:t>
      </w:r>
    </w:p>
    <w:p w:rsidR="00926ED5" w:rsidRPr="00156D62" w:rsidRDefault="00926ED5" w:rsidP="00926ED5">
      <w:pPr>
        <w:shd w:val="clear" w:color="auto" w:fill="FFFFFF"/>
        <w:spacing w:line="307" w:lineRule="exact"/>
        <w:ind w:left="566" w:right="5"/>
        <w:jc w:val="both"/>
        <w:rPr>
          <w:sz w:val="18"/>
          <w:szCs w:val="18"/>
        </w:rPr>
      </w:pPr>
      <w:r w:rsidRPr="00156D62">
        <w:rPr>
          <w:color w:val="000000"/>
          <w:spacing w:val="1"/>
          <w:sz w:val="18"/>
          <w:szCs w:val="18"/>
        </w:rPr>
        <w:t xml:space="preserve">Jeżeli wyprofilowane i zagęszczone podłoże uległo nadmiernemu zawilgoceniu, to przed przystąpieniem do układania </w:t>
      </w:r>
      <w:r w:rsidRPr="00156D62">
        <w:rPr>
          <w:color w:val="000000"/>
          <w:sz w:val="18"/>
          <w:szCs w:val="18"/>
        </w:rPr>
        <w:t>podbudowy należy odczekać do czasu jego naturalnego osuszenia.</w:t>
      </w:r>
    </w:p>
    <w:p w:rsidR="00926ED5" w:rsidRDefault="00926ED5" w:rsidP="00926ED5">
      <w:pPr>
        <w:shd w:val="clear" w:color="auto" w:fill="FFFFFF"/>
        <w:spacing w:line="307" w:lineRule="exact"/>
        <w:rPr>
          <w:color w:val="000000"/>
          <w:sz w:val="18"/>
          <w:szCs w:val="18"/>
        </w:rPr>
      </w:pPr>
      <w:r w:rsidRPr="00156D62">
        <w:rPr>
          <w:color w:val="000000"/>
          <w:spacing w:val="4"/>
          <w:sz w:val="18"/>
          <w:szCs w:val="18"/>
        </w:rPr>
        <w:t xml:space="preserve">Po osuszeniu podłoża Inżynier oceni jego stan i ewentualnie zleci wykonanie niezbędnych napraw. Jeżeli zawilgocenie </w:t>
      </w:r>
      <w:r w:rsidRPr="00156D62">
        <w:rPr>
          <w:color w:val="000000"/>
          <w:sz w:val="18"/>
          <w:szCs w:val="18"/>
        </w:rPr>
        <w:t>nastąpiło wskutek zaniedbania Wykonawcy, to dodatkowe naprawy wykona on na własny koszt.</w:t>
      </w:r>
    </w:p>
    <w:p w:rsidR="00926ED5" w:rsidRDefault="00926ED5" w:rsidP="00926ED5">
      <w:pPr>
        <w:shd w:val="clear" w:color="auto" w:fill="FFFFFF"/>
        <w:spacing w:line="307" w:lineRule="exact"/>
        <w:rPr>
          <w:color w:val="000000"/>
          <w:sz w:val="18"/>
          <w:szCs w:val="18"/>
        </w:rPr>
      </w:pPr>
    </w:p>
    <w:p w:rsidR="00926ED5" w:rsidRDefault="00926ED5" w:rsidP="00926ED5">
      <w:pPr>
        <w:shd w:val="clear" w:color="auto" w:fill="FFFFFF"/>
        <w:spacing w:line="307" w:lineRule="exact"/>
        <w:rPr>
          <w:color w:val="000000"/>
          <w:sz w:val="18"/>
          <w:szCs w:val="18"/>
        </w:rPr>
      </w:pPr>
    </w:p>
    <w:p w:rsidR="00926ED5" w:rsidRDefault="00926ED5" w:rsidP="00926ED5">
      <w:pPr>
        <w:shd w:val="clear" w:color="auto" w:fill="FFFFFF"/>
        <w:spacing w:line="307" w:lineRule="exact"/>
        <w:rPr>
          <w:color w:val="000000"/>
          <w:sz w:val="18"/>
          <w:szCs w:val="18"/>
        </w:rPr>
      </w:pPr>
    </w:p>
    <w:p w:rsidR="00926ED5" w:rsidRPr="00156D62" w:rsidRDefault="00926ED5" w:rsidP="00926ED5">
      <w:pPr>
        <w:shd w:val="clear" w:color="auto" w:fill="FFFFFF"/>
        <w:spacing w:line="307" w:lineRule="exact"/>
        <w:rPr>
          <w:sz w:val="18"/>
          <w:szCs w:val="18"/>
        </w:rPr>
      </w:pPr>
      <w:r w:rsidRPr="00156D62">
        <w:rPr>
          <w:color w:val="000000"/>
          <w:sz w:val="18"/>
          <w:szCs w:val="18"/>
        </w:rPr>
        <w:t xml:space="preserve"> </w:t>
      </w:r>
      <w:r w:rsidRPr="00156D62">
        <w:rPr>
          <w:b/>
          <w:bCs/>
          <w:color w:val="000000"/>
          <w:spacing w:val="-1"/>
          <w:sz w:val="18"/>
          <w:szCs w:val="18"/>
        </w:rPr>
        <w:t>6. KONTROLA JAKOŚCI ROBÓT.</w:t>
      </w:r>
    </w:p>
    <w:p w:rsidR="00926ED5" w:rsidRDefault="00926ED5" w:rsidP="00926ED5">
      <w:pPr>
        <w:shd w:val="clear" w:color="auto" w:fill="FFFFFF"/>
        <w:spacing w:line="307" w:lineRule="exact"/>
        <w:ind w:right="2765" w:firstLine="427"/>
        <w:rPr>
          <w:color w:val="000000"/>
          <w:spacing w:val="-1"/>
          <w:sz w:val="18"/>
          <w:szCs w:val="18"/>
        </w:rPr>
      </w:pPr>
      <w:r w:rsidRPr="00156D62">
        <w:rPr>
          <w:color w:val="000000"/>
          <w:spacing w:val="-1"/>
          <w:sz w:val="18"/>
          <w:szCs w:val="18"/>
        </w:rPr>
        <w:t xml:space="preserve">Ogólne zasady kontroli jakości robót podano w SST D. 00.00.00. „Wymagania ogólne". </w:t>
      </w:r>
    </w:p>
    <w:p w:rsidR="00926ED5" w:rsidRDefault="00926ED5" w:rsidP="00926ED5">
      <w:pPr>
        <w:shd w:val="clear" w:color="auto" w:fill="FFFFFF"/>
        <w:spacing w:line="307" w:lineRule="exact"/>
        <w:ind w:right="2765"/>
        <w:rPr>
          <w:color w:val="000000"/>
          <w:spacing w:val="-1"/>
          <w:sz w:val="18"/>
          <w:szCs w:val="18"/>
        </w:rPr>
      </w:pPr>
    </w:p>
    <w:p w:rsidR="00926ED5" w:rsidRPr="00156D62" w:rsidRDefault="00926ED5" w:rsidP="00926ED5">
      <w:pPr>
        <w:shd w:val="clear" w:color="auto" w:fill="FFFFFF"/>
        <w:spacing w:line="307" w:lineRule="exact"/>
        <w:ind w:right="2765"/>
        <w:rPr>
          <w:sz w:val="18"/>
          <w:szCs w:val="18"/>
        </w:rPr>
      </w:pPr>
      <w:r w:rsidRPr="00156D62">
        <w:rPr>
          <w:b/>
          <w:bCs/>
          <w:color w:val="000000"/>
          <w:sz w:val="18"/>
          <w:szCs w:val="18"/>
        </w:rPr>
        <w:t>6.1. Ogólne zasady kontroli jakości robót.</w:t>
      </w:r>
    </w:p>
    <w:p w:rsidR="00926ED5" w:rsidRPr="00156D62" w:rsidRDefault="00926ED5" w:rsidP="00926ED5">
      <w:pPr>
        <w:shd w:val="clear" w:color="auto" w:fill="FFFFFF"/>
        <w:spacing w:line="307" w:lineRule="exact"/>
        <w:ind w:left="422"/>
        <w:rPr>
          <w:color w:val="000000"/>
          <w:sz w:val="18"/>
          <w:szCs w:val="18"/>
        </w:rPr>
      </w:pPr>
      <w:r w:rsidRPr="00156D62">
        <w:rPr>
          <w:color w:val="000000"/>
          <w:spacing w:val="-1"/>
          <w:sz w:val="18"/>
          <w:szCs w:val="18"/>
        </w:rPr>
        <w:t xml:space="preserve">W czasie robót Wykonawca powinien prowadzić systematyczne badania kontrolne w zakresie i z częstotliwością gwarantującą </w:t>
      </w:r>
      <w:r w:rsidRPr="00156D62">
        <w:rPr>
          <w:color w:val="000000"/>
          <w:sz w:val="18"/>
          <w:szCs w:val="18"/>
        </w:rPr>
        <w:t>zachowanie wymagań jakości robót, lecz nie rzadziej niż wskazano odpowiednich punktach niniejszej specyfikacji. Zakres i częstotliwość badań kontrolnych.</w:t>
      </w:r>
    </w:p>
    <w:p w:rsidR="00926ED5" w:rsidRPr="00156D62" w:rsidRDefault="00926ED5" w:rsidP="00926ED5">
      <w:pPr>
        <w:shd w:val="clear" w:color="auto" w:fill="FFFFFF"/>
        <w:spacing w:line="307" w:lineRule="exact"/>
        <w:ind w:left="422"/>
        <w:rPr>
          <w:sz w:val="18"/>
          <w:szCs w:val="18"/>
        </w:rPr>
      </w:pPr>
    </w:p>
    <w:p w:rsidR="00926ED5" w:rsidRPr="00156D62" w:rsidRDefault="00926ED5" w:rsidP="00926ED5">
      <w:pPr>
        <w:shd w:val="clear" w:color="auto" w:fill="FFFFFF"/>
        <w:spacing w:line="307" w:lineRule="exact"/>
        <w:ind w:left="422"/>
        <w:rPr>
          <w:sz w:val="18"/>
          <w:szCs w:val="18"/>
        </w:rPr>
      </w:pPr>
    </w:p>
    <w:tbl>
      <w:tblPr>
        <w:tblW w:w="0" w:type="auto"/>
        <w:tblInd w:w="40" w:type="dxa"/>
        <w:tblLayout w:type="fixed"/>
        <w:tblCellMar>
          <w:left w:w="40" w:type="dxa"/>
          <w:right w:w="40" w:type="dxa"/>
        </w:tblCellMar>
        <w:tblLook w:val="0000"/>
      </w:tblPr>
      <w:tblGrid>
        <w:gridCol w:w="586"/>
        <w:gridCol w:w="2832"/>
        <w:gridCol w:w="2832"/>
        <w:gridCol w:w="3005"/>
      </w:tblGrid>
      <w:tr w:rsidR="00926ED5" w:rsidRPr="00156D62" w:rsidTr="007E790D">
        <w:trPr>
          <w:trHeight w:hRule="exact" w:val="346"/>
        </w:trPr>
        <w:tc>
          <w:tcPr>
            <w:tcW w:w="586"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rPr>
                <w:sz w:val="18"/>
                <w:szCs w:val="18"/>
              </w:rPr>
            </w:pPr>
          </w:p>
        </w:tc>
        <w:tc>
          <w:tcPr>
            <w:tcW w:w="283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rPr>
                <w:sz w:val="18"/>
                <w:szCs w:val="18"/>
              </w:rPr>
            </w:pPr>
          </w:p>
        </w:tc>
        <w:tc>
          <w:tcPr>
            <w:tcW w:w="5837" w:type="dxa"/>
            <w:gridSpan w:val="2"/>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1"/>
                <w:sz w:val="18"/>
                <w:szCs w:val="18"/>
              </w:rPr>
              <w:t>Częstotliwość badań</w:t>
            </w:r>
          </w:p>
        </w:tc>
      </w:tr>
      <w:tr w:rsidR="00926ED5" w:rsidRPr="00156D62" w:rsidTr="007E790D">
        <w:trPr>
          <w:trHeight w:hRule="exact" w:val="538"/>
        </w:trPr>
        <w:tc>
          <w:tcPr>
            <w:tcW w:w="586"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82"/>
              <w:rPr>
                <w:sz w:val="18"/>
                <w:szCs w:val="18"/>
              </w:rPr>
            </w:pPr>
            <w:r w:rsidRPr="00156D62">
              <w:rPr>
                <w:color w:val="000000"/>
                <w:sz w:val="18"/>
                <w:szCs w:val="18"/>
              </w:rPr>
              <w:t>Lp</w:t>
            </w:r>
          </w:p>
        </w:tc>
        <w:tc>
          <w:tcPr>
            <w:tcW w:w="283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398"/>
              <w:rPr>
                <w:sz w:val="18"/>
                <w:szCs w:val="18"/>
              </w:rPr>
            </w:pPr>
            <w:r w:rsidRPr="00156D62">
              <w:rPr>
                <w:color w:val="000000"/>
                <w:spacing w:val="-1"/>
                <w:sz w:val="18"/>
                <w:szCs w:val="18"/>
              </w:rPr>
              <w:t>Wyszczególnienie badań</w:t>
            </w:r>
          </w:p>
        </w:tc>
        <w:tc>
          <w:tcPr>
            <w:tcW w:w="283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11" w:lineRule="exact"/>
              <w:ind w:right="14"/>
              <w:jc w:val="center"/>
              <w:rPr>
                <w:sz w:val="18"/>
                <w:szCs w:val="18"/>
              </w:rPr>
            </w:pPr>
            <w:r w:rsidRPr="00156D62">
              <w:rPr>
                <w:color w:val="000000"/>
                <w:spacing w:val="-1"/>
                <w:sz w:val="18"/>
                <w:szCs w:val="18"/>
              </w:rPr>
              <w:t>Minimalna liczba badań na dziennej działce roboczej</w:t>
            </w:r>
          </w:p>
        </w:tc>
        <w:tc>
          <w:tcPr>
            <w:tcW w:w="300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11" w:lineRule="exact"/>
              <w:ind w:left="226" w:right="240"/>
              <w:jc w:val="center"/>
              <w:rPr>
                <w:sz w:val="18"/>
                <w:szCs w:val="18"/>
              </w:rPr>
            </w:pPr>
            <w:r w:rsidRPr="00156D62">
              <w:rPr>
                <w:color w:val="000000"/>
                <w:spacing w:val="-2"/>
                <w:sz w:val="18"/>
                <w:szCs w:val="18"/>
              </w:rPr>
              <w:t>Maksymalna powierzchnia (m</w:t>
            </w:r>
            <w:r w:rsidRPr="00156D62">
              <w:rPr>
                <w:color w:val="000000"/>
                <w:spacing w:val="-2"/>
                <w:sz w:val="18"/>
                <w:szCs w:val="18"/>
                <w:vertAlign w:val="superscript"/>
              </w:rPr>
              <w:t>2</w:t>
            </w:r>
            <w:r w:rsidRPr="00156D62">
              <w:rPr>
                <w:color w:val="000000"/>
                <w:spacing w:val="-2"/>
                <w:sz w:val="18"/>
                <w:szCs w:val="18"/>
              </w:rPr>
              <w:t xml:space="preserve">) </w:t>
            </w:r>
            <w:r w:rsidRPr="00156D62">
              <w:rPr>
                <w:color w:val="000000"/>
                <w:sz w:val="18"/>
                <w:szCs w:val="18"/>
              </w:rPr>
              <w:t>przypadająca na jedno badanie</w:t>
            </w:r>
          </w:p>
        </w:tc>
      </w:tr>
      <w:tr w:rsidR="00926ED5" w:rsidRPr="00156D62" w:rsidTr="007E790D">
        <w:trPr>
          <w:trHeight w:hRule="exact" w:val="547"/>
        </w:trPr>
        <w:tc>
          <w:tcPr>
            <w:tcW w:w="586"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130"/>
              <w:rPr>
                <w:sz w:val="18"/>
                <w:szCs w:val="18"/>
              </w:rPr>
            </w:pPr>
            <w:r w:rsidRPr="00156D62">
              <w:rPr>
                <w:color w:val="000000"/>
                <w:sz w:val="18"/>
                <w:szCs w:val="18"/>
              </w:rPr>
              <w:t>1.</w:t>
            </w:r>
          </w:p>
        </w:tc>
        <w:tc>
          <w:tcPr>
            <w:tcW w:w="283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06" w:lineRule="exact"/>
              <w:ind w:right="254" w:firstLine="10"/>
              <w:rPr>
                <w:sz w:val="18"/>
                <w:szCs w:val="18"/>
              </w:rPr>
            </w:pPr>
            <w:r w:rsidRPr="00156D62">
              <w:rPr>
                <w:color w:val="000000"/>
                <w:spacing w:val="-1"/>
                <w:sz w:val="18"/>
                <w:szCs w:val="18"/>
              </w:rPr>
              <w:t xml:space="preserve">Szerokość, głębokość i położenie </w:t>
            </w:r>
            <w:r w:rsidRPr="00156D62">
              <w:rPr>
                <w:color w:val="000000"/>
                <w:spacing w:val="1"/>
                <w:sz w:val="18"/>
                <w:szCs w:val="18"/>
              </w:rPr>
              <w:t>koryta</w:t>
            </w:r>
          </w:p>
        </w:tc>
        <w:tc>
          <w:tcPr>
            <w:tcW w:w="5837" w:type="dxa"/>
            <w:gridSpan w:val="2"/>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06" w:lineRule="exact"/>
              <w:ind w:left="365" w:right="384"/>
              <w:jc w:val="center"/>
              <w:rPr>
                <w:sz w:val="18"/>
                <w:szCs w:val="18"/>
              </w:rPr>
            </w:pPr>
            <w:r w:rsidRPr="00156D62">
              <w:rPr>
                <w:color w:val="000000"/>
                <w:spacing w:val="-1"/>
                <w:sz w:val="18"/>
                <w:szCs w:val="18"/>
              </w:rPr>
              <w:t>Z częstotliwością gwarantującą spełnienie wymagań przy odbiorze, określonych w p. 6.2.</w:t>
            </w:r>
          </w:p>
        </w:tc>
      </w:tr>
      <w:tr w:rsidR="00926ED5" w:rsidRPr="00156D62" w:rsidTr="007E790D">
        <w:trPr>
          <w:trHeight w:hRule="exact" w:val="336"/>
        </w:trPr>
        <w:tc>
          <w:tcPr>
            <w:tcW w:w="586"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110"/>
              <w:rPr>
                <w:sz w:val="18"/>
                <w:szCs w:val="18"/>
              </w:rPr>
            </w:pPr>
            <w:r w:rsidRPr="00156D62">
              <w:rPr>
                <w:color w:val="000000"/>
                <w:sz w:val="18"/>
                <w:szCs w:val="18"/>
              </w:rPr>
              <w:t>2.</w:t>
            </w:r>
          </w:p>
        </w:tc>
        <w:tc>
          <w:tcPr>
            <w:tcW w:w="283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rPr>
                <w:sz w:val="18"/>
                <w:szCs w:val="18"/>
              </w:rPr>
            </w:pPr>
            <w:r w:rsidRPr="00156D62">
              <w:rPr>
                <w:color w:val="000000"/>
                <w:spacing w:val="-1"/>
                <w:sz w:val="18"/>
                <w:szCs w:val="18"/>
              </w:rPr>
              <w:t>Ukształtowanie pionowe osi koryta</w:t>
            </w:r>
          </w:p>
        </w:tc>
        <w:tc>
          <w:tcPr>
            <w:tcW w:w="5837" w:type="dxa"/>
            <w:gridSpan w:val="2"/>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1"/>
                <w:sz w:val="18"/>
                <w:szCs w:val="18"/>
              </w:rPr>
              <w:t>j.w.</w:t>
            </w:r>
          </w:p>
        </w:tc>
      </w:tr>
      <w:tr w:rsidR="00926ED5" w:rsidRPr="00156D62" w:rsidTr="007E790D">
        <w:trPr>
          <w:trHeight w:hRule="exact" w:val="557"/>
        </w:trPr>
        <w:tc>
          <w:tcPr>
            <w:tcW w:w="586"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120"/>
              <w:rPr>
                <w:sz w:val="18"/>
                <w:szCs w:val="18"/>
              </w:rPr>
            </w:pPr>
            <w:r w:rsidRPr="00156D62">
              <w:rPr>
                <w:color w:val="000000"/>
                <w:sz w:val="18"/>
                <w:szCs w:val="18"/>
              </w:rPr>
              <w:t>3.</w:t>
            </w:r>
          </w:p>
        </w:tc>
        <w:tc>
          <w:tcPr>
            <w:tcW w:w="283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11" w:lineRule="exact"/>
              <w:ind w:right="192"/>
              <w:rPr>
                <w:sz w:val="18"/>
                <w:szCs w:val="18"/>
              </w:rPr>
            </w:pPr>
            <w:r w:rsidRPr="00156D62">
              <w:rPr>
                <w:color w:val="000000"/>
                <w:spacing w:val="-1"/>
                <w:sz w:val="18"/>
                <w:szCs w:val="18"/>
              </w:rPr>
              <w:t>Zagęszczenia, wilgotność gruntu -</w:t>
            </w:r>
            <w:r w:rsidRPr="00156D62">
              <w:rPr>
                <w:color w:val="000000"/>
                <w:sz w:val="18"/>
                <w:szCs w:val="18"/>
              </w:rPr>
              <w:t>badanie wskaźnika zagęszczenia</w:t>
            </w:r>
          </w:p>
        </w:tc>
        <w:tc>
          <w:tcPr>
            <w:tcW w:w="283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2</w:t>
            </w:r>
          </w:p>
        </w:tc>
        <w:tc>
          <w:tcPr>
            <w:tcW w:w="300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600</w:t>
            </w:r>
          </w:p>
        </w:tc>
      </w:tr>
    </w:tbl>
    <w:p w:rsidR="00926ED5" w:rsidRDefault="00926ED5" w:rsidP="00926ED5">
      <w:pPr>
        <w:shd w:val="clear" w:color="auto" w:fill="FFFFFF"/>
        <w:spacing w:before="211" w:line="307" w:lineRule="exact"/>
        <w:rPr>
          <w:color w:val="000000"/>
          <w:sz w:val="18"/>
          <w:szCs w:val="18"/>
        </w:rPr>
      </w:pPr>
      <w:r w:rsidRPr="00156D62">
        <w:rPr>
          <w:color w:val="000000"/>
          <w:spacing w:val="6"/>
          <w:sz w:val="18"/>
          <w:szCs w:val="18"/>
        </w:rPr>
        <w:t xml:space="preserve">W  przypadku,  gdy  przeprowadzenie  badań zagęszczenia według  metody  Proctora jest niemożliwe  ze  względu  na </w:t>
      </w:r>
      <w:r w:rsidRPr="00156D62">
        <w:rPr>
          <w:color w:val="000000"/>
          <w:spacing w:val="7"/>
          <w:sz w:val="18"/>
          <w:szCs w:val="18"/>
        </w:rPr>
        <w:t xml:space="preserve">gruboziarniste uziarnienie materiału tworzącego podłoże, kontrolę zagęszczenia należy  oprzeć na metodzie obciążeń </w:t>
      </w:r>
      <w:r w:rsidRPr="00156D62">
        <w:rPr>
          <w:color w:val="000000"/>
          <w:spacing w:val="3"/>
          <w:sz w:val="18"/>
          <w:szCs w:val="18"/>
        </w:rPr>
        <w:t xml:space="preserve">płytowych. Należy określić pierwotny i wtórny moduł odkształcenia podłoża według BN-64/8931-02. Stosunek wtórnego i </w:t>
      </w:r>
      <w:r w:rsidRPr="00156D62">
        <w:rPr>
          <w:color w:val="000000"/>
          <w:sz w:val="18"/>
          <w:szCs w:val="18"/>
        </w:rPr>
        <w:t xml:space="preserve">pierwotnego modułu odkształceń nie powinien przekraczać 2,2. </w:t>
      </w:r>
    </w:p>
    <w:p w:rsidR="00926ED5" w:rsidRPr="00156D62" w:rsidRDefault="00926ED5" w:rsidP="00926ED5">
      <w:pPr>
        <w:shd w:val="clear" w:color="auto" w:fill="FFFFFF"/>
        <w:spacing w:before="211" w:line="307" w:lineRule="exact"/>
        <w:rPr>
          <w:sz w:val="18"/>
          <w:szCs w:val="18"/>
        </w:rPr>
      </w:pPr>
      <w:r w:rsidRPr="00156D62">
        <w:rPr>
          <w:b/>
          <w:bCs/>
          <w:color w:val="000000"/>
          <w:sz w:val="18"/>
          <w:szCs w:val="18"/>
        </w:rPr>
        <w:t>6.2. Badanie i pomiary wykonanego koryta i podłoża.</w:t>
      </w:r>
    </w:p>
    <w:p w:rsidR="00926ED5" w:rsidRPr="00156D62" w:rsidRDefault="00926ED5" w:rsidP="00926ED5">
      <w:pPr>
        <w:shd w:val="clear" w:color="auto" w:fill="FFFFFF"/>
        <w:tabs>
          <w:tab w:val="left" w:pos="634"/>
        </w:tabs>
        <w:spacing w:line="307" w:lineRule="exact"/>
        <w:rPr>
          <w:sz w:val="18"/>
          <w:szCs w:val="18"/>
        </w:rPr>
      </w:pPr>
      <w:r w:rsidRPr="00156D62">
        <w:rPr>
          <w:b/>
          <w:bCs/>
          <w:color w:val="000000"/>
          <w:spacing w:val="-4"/>
          <w:sz w:val="18"/>
          <w:szCs w:val="18"/>
        </w:rPr>
        <w:t>6.2.1.</w:t>
      </w:r>
      <w:r w:rsidRPr="00156D62">
        <w:rPr>
          <w:b/>
          <w:bCs/>
          <w:color w:val="000000"/>
          <w:spacing w:val="-1"/>
          <w:sz w:val="18"/>
          <w:szCs w:val="18"/>
        </w:rPr>
        <w:t>Zagęszczenie podłoża</w:t>
      </w:r>
    </w:p>
    <w:p w:rsidR="00926ED5" w:rsidRPr="00156D62" w:rsidRDefault="00926ED5" w:rsidP="00926ED5">
      <w:pPr>
        <w:shd w:val="clear" w:color="auto" w:fill="FFFFFF"/>
        <w:spacing w:line="307" w:lineRule="exact"/>
        <w:rPr>
          <w:sz w:val="18"/>
          <w:szCs w:val="18"/>
        </w:rPr>
      </w:pPr>
      <w:r>
        <w:rPr>
          <w:color w:val="000000"/>
          <w:sz w:val="18"/>
          <w:szCs w:val="18"/>
        </w:rPr>
        <w:t xml:space="preserve">         </w:t>
      </w:r>
      <w:r w:rsidRPr="00156D62">
        <w:rPr>
          <w:color w:val="000000"/>
          <w:sz w:val="18"/>
          <w:szCs w:val="18"/>
        </w:rPr>
        <w:t>Zagęszczenie podłoża należy kontrolować wg punktu 5.2.3. i 6.1.</w:t>
      </w:r>
    </w:p>
    <w:p w:rsidR="00926ED5" w:rsidRPr="00156D62" w:rsidRDefault="00926ED5" w:rsidP="00926ED5">
      <w:pPr>
        <w:shd w:val="clear" w:color="auto" w:fill="FFFFFF"/>
        <w:tabs>
          <w:tab w:val="left" w:pos="634"/>
        </w:tabs>
        <w:spacing w:line="307" w:lineRule="exact"/>
        <w:rPr>
          <w:sz w:val="18"/>
          <w:szCs w:val="18"/>
        </w:rPr>
      </w:pPr>
      <w:r w:rsidRPr="00156D62">
        <w:rPr>
          <w:b/>
          <w:bCs/>
          <w:color w:val="000000"/>
          <w:spacing w:val="-4"/>
          <w:sz w:val="18"/>
          <w:szCs w:val="18"/>
        </w:rPr>
        <w:t>6.2.2.</w:t>
      </w:r>
      <w:r w:rsidRPr="00156D62">
        <w:rPr>
          <w:b/>
          <w:bCs/>
          <w:color w:val="000000"/>
          <w:spacing w:val="-1"/>
          <w:sz w:val="18"/>
          <w:szCs w:val="18"/>
        </w:rPr>
        <w:t>Cechy geometryczne.</w:t>
      </w:r>
    </w:p>
    <w:p w:rsidR="00926ED5" w:rsidRPr="00156D62" w:rsidRDefault="00926ED5" w:rsidP="00926ED5">
      <w:pPr>
        <w:shd w:val="clear" w:color="auto" w:fill="FFFFFF"/>
        <w:tabs>
          <w:tab w:val="left" w:pos="715"/>
        </w:tabs>
        <w:spacing w:line="307" w:lineRule="exact"/>
        <w:rPr>
          <w:sz w:val="18"/>
          <w:szCs w:val="18"/>
        </w:rPr>
      </w:pPr>
      <w:r w:rsidRPr="00156D62">
        <w:rPr>
          <w:b/>
          <w:bCs/>
          <w:color w:val="000000"/>
          <w:spacing w:val="-4"/>
          <w:sz w:val="18"/>
          <w:szCs w:val="18"/>
        </w:rPr>
        <w:t>6.2.2.1.</w:t>
      </w:r>
      <w:r w:rsidRPr="00156D62">
        <w:rPr>
          <w:b/>
          <w:bCs/>
          <w:color w:val="000000"/>
          <w:spacing w:val="-2"/>
          <w:sz w:val="18"/>
          <w:szCs w:val="18"/>
        </w:rPr>
        <w:t>Równość.</w:t>
      </w:r>
    </w:p>
    <w:p w:rsidR="00926ED5" w:rsidRPr="00156D62" w:rsidRDefault="00926ED5" w:rsidP="00926ED5">
      <w:pPr>
        <w:shd w:val="clear" w:color="auto" w:fill="FFFFFF"/>
        <w:spacing w:line="307" w:lineRule="exact"/>
        <w:ind w:left="624" w:right="346"/>
        <w:rPr>
          <w:sz w:val="18"/>
          <w:szCs w:val="18"/>
        </w:rPr>
      </w:pPr>
      <w:r w:rsidRPr="00156D62">
        <w:rPr>
          <w:color w:val="000000"/>
          <w:spacing w:val="-1"/>
          <w:sz w:val="18"/>
          <w:szCs w:val="18"/>
        </w:rPr>
        <w:t xml:space="preserve">Nierówności profilowanego i zagęszczonego podłoża należy mierzyć łatą co </w:t>
      </w:r>
      <w:smartTag w:uri="urn:schemas-microsoft-com:office:smarttags" w:element="metricconverter">
        <w:smartTagPr>
          <w:attr w:name="ProductID" w:val="20 m"/>
        </w:smartTagPr>
        <w:r w:rsidRPr="00156D62">
          <w:rPr>
            <w:color w:val="000000"/>
            <w:spacing w:val="-1"/>
            <w:sz w:val="18"/>
            <w:szCs w:val="18"/>
          </w:rPr>
          <w:t>20 m</w:t>
        </w:r>
      </w:smartTag>
      <w:r w:rsidRPr="00156D62">
        <w:rPr>
          <w:color w:val="000000"/>
          <w:spacing w:val="-1"/>
          <w:sz w:val="18"/>
          <w:szCs w:val="18"/>
        </w:rPr>
        <w:t xml:space="preserve"> w kierunku podłużnym. Nierówności </w:t>
      </w:r>
      <w:r w:rsidRPr="00156D62">
        <w:rPr>
          <w:color w:val="000000"/>
          <w:sz w:val="18"/>
          <w:szCs w:val="18"/>
        </w:rPr>
        <w:t xml:space="preserve">poprzeczne należy mierzyć łatą co najmniej 10 razy na </w:t>
      </w:r>
      <w:smartTag w:uri="urn:schemas-microsoft-com:office:smarttags" w:element="metricconverter">
        <w:smartTagPr>
          <w:attr w:name="ProductID" w:val="1 km"/>
        </w:smartTagPr>
        <w:r w:rsidRPr="00156D62">
          <w:rPr>
            <w:color w:val="000000"/>
            <w:sz w:val="18"/>
            <w:szCs w:val="18"/>
          </w:rPr>
          <w:t>1 km</w:t>
        </w:r>
      </w:smartTag>
      <w:r w:rsidRPr="00156D62">
        <w:rPr>
          <w:color w:val="000000"/>
          <w:sz w:val="18"/>
          <w:szCs w:val="18"/>
        </w:rPr>
        <w:t xml:space="preserve">. Nierówności nie mogą przekraczać </w:t>
      </w:r>
      <w:smartTag w:uri="urn:schemas-microsoft-com:office:smarttags" w:element="metricconverter">
        <w:smartTagPr>
          <w:attr w:name="ProductID" w:val="2 cm"/>
        </w:smartTagPr>
        <w:r w:rsidRPr="00156D62">
          <w:rPr>
            <w:color w:val="000000"/>
            <w:sz w:val="18"/>
            <w:szCs w:val="18"/>
          </w:rPr>
          <w:t>2 cm</w:t>
        </w:r>
      </w:smartTag>
      <w:r w:rsidRPr="00156D62">
        <w:rPr>
          <w:color w:val="000000"/>
          <w:sz w:val="18"/>
          <w:szCs w:val="18"/>
        </w:rPr>
        <w:t>.</w:t>
      </w:r>
    </w:p>
    <w:p w:rsidR="00926ED5" w:rsidRPr="00156D62" w:rsidRDefault="00926ED5" w:rsidP="00926ED5">
      <w:pPr>
        <w:shd w:val="clear" w:color="auto" w:fill="FFFFFF"/>
        <w:tabs>
          <w:tab w:val="left" w:pos="773"/>
        </w:tabs>
        <w:spacing w:before="5" w:line="307" w:lineRule="exact"/>
        <w:ind w:left="182"/>
        <w:rPr>
          <w:sz w:val="18"/>
          <w:szCs w:val="18"/>
        </w:rPr>
      </w:pPr>
      <w:r w:rsidRPr="00156D62">
        <w:rPr>
          <w:b/>
          <w:bCs/>
          <w:color w:val="000000"/>
          <w:spacing w:val="-4"/>
          <w:sz w:val="18"/>
          <w:szCs w:val="18"/>
        </w:rPr>
        <w:t>6.2.2.2.</w:t>
      </w:r>
      <w:r w:rsidRPr="00156D62">
        <w:rPr>
          <w:b/>
          <w:bCs/>
          <w:color w:val="000000"/>
          <w:sz w:val="18"/>
          <w:szCs w:val="18"/>
        </w:rPr>
        <w:tab/>
      </w:r>
      <w:r w:rsidRPr="00156D62">
        <w:rPr>
          <w:b/>
          <w:bCs/>
          <w:color w:val="000000"/>
          <w:spacing w:val="-1"/>
          <w:sz w:val="18"/>
          <w:szCs w:val="18"/>
        </w:rPr>
        <w:t>Spadki poprzeczne.</w:t>
      </w:r>
    </w:p>
    <w:p w:rsidR="00926ED5" w:rsidRPr="00156D62" w:rsidRDefault="00926ED5" w:rsidP="00926ED5">
      <w:pPr>
        <w:shd w:val="clear" w:color="auto" w:fill="FFFFFF"/>
        <w:spacing w:line="307" w:lineRule="exact"/>
        <w:ind w:left="629"/>
        <w:rPr>
          <w:sz w:val="18"/>
          <w:szCs w:val="18"/>
        </w:rPr>
      </w:pPr>
      <w:r w:rsidRPr="00156D62">
        <w:rPr>
          <w:color w:val="000000"/>
          <w:spacing w:val="-1"/>
          <w:sz w:val="18"/>
          <w:szCs w:val="18"/>
        </w:rPr>
        <w:t xml:space="preserve">Spadki poprzeczne należy mierzyć za pomocą 4-metrowej łaty i poziomicy co najmniej 10 razy na </w:t>
      </w:r>
      <w:smartTag w:uri="urn:schemas-microsoft-com:office:smarttags" w:element="metricconverter">
        <w:smartTagPr>
          <w:attr w:name="ProductID" w:val="1 km"/>
        </w:smartTagPr>
        <w:r w:rsidRPr="00156D62">
          <w:rPr>
            <w:color w:val="000000"/>
            <w:spacing w:val="-1"/>
            <w:sz w:val="18"/>
            <w:szCs w:val="18"/>
          </w:rPr>
          <w:t>1 km</w:t>
        </w:r>
      </w:smartTag>
      <w:r w:rsidRPr="00156D62">
        <w:rPr>
          <w:color w:val="000000"/>
          <w:spacing w:val="-1"/>
          <w:sz w:val="18"/>
          <w:szCs w:val="18"/>
        </w:rPr>
        <w:t xml:space="preserve"> i dodatkowo we </w:t>
      </w:r>
      <w:r w:rsidRPr="00156D62">
        <w:rPr>
          <w:color w:val="000000"/>
          <w:sz w:val="18"/>
          <w:szCs w:val="18"/>
        </w:rPr>
        <w:t>wszystkich punktach głównych łuków poziomych: na początku, w środku i na końcu każdego łuku kołowego. Spadki poprzeczne podłoża powinny być zgodne z projektem z tolerancją ±0,5%.</w:t>
      </w:r>
    </w:p>
    <w:p w:rsidR="00926ED5" w:rsidRPr="00156D62" w:rsidRDefault="00926ED5" w:rsidP="00926ED5">
      <w:pPr>
        <w:shd w:val="clear" w:color="auto" w:fill="FFFFFF"/>
        <w:tabs>
          <w:tab w:val="left" w:pos="773"/>
        </w:tabs>
        <w:spacing w:before="5" w:line="307" w:lineRule="exact"/>
        <w:ind w:left="182"/>
        <w:rPr>
          <w:sz w:val="18"/>
          <w:szCs w:val="18"/>
        </w:rPr>
      </w:pPr>
      <w:r w:rsidRPr="00156D62">
        <w:rPr>
          <w:b/>
          <w:bCs/>
          <w:color w:val="000000"/>
          <w:spacing w:val="-4"/>
          <w:sz w:val="18"/>
          <w:szCs w:val="18"/>
        </w:rPr>
        <w:t>6.2.2.3.</w:t>
      </w:r>
      <w:r w:rsidRPr="00156D62">
        <w:rPr>
          <w:b/>
          <w:bCs/>
          <w:color w:val="000000"/>
          <w:sz w:val="18"/>
          <w:szCs w:val="18"/>
        </w:rPr>
        <w:tab/>
      </w:r>
      <w:r w:rsidRPr="00156D62">
        <w:rPr>
          <w:b/>
          <w:bCs/>
          <w:color w:val="000000"/>
          <w:spacing w:val="-1"/>
          <w:sz w:val="18"/>
          <w:szCs w:val="18"/>
        </w:rPr>
        <w:t>Głębokość koryta i rzędne dna.</w:t>
      </w:r>
    </w:p>
    <w:p w:rsidR="00926ED5" w:rsidRPr="00156D62" w:rsidRDefault="00926ED5" w:rsidP="00926ED5">
      <w:pPr>
        <w:shd w:val="clear" w:color="auto" w:fill="FFFFFF"/>
        <w:spacing w:line="307" w:lineRule="exact"/>
        <w:ind w:left="629" w:right="365"/>
        <w:jc w:val="both"/>
        <w:rPr>
          <w:sz w:val="18"/>
          <w:szCs w:val="18"/>
        </w:rPr>
      </w:pPr>
      <w:r w:rsidRPr="00156D62">
        <w:rPr>
          <w:color w:val="000000"/>
          <w:spacing w:val="-2"/>
          <w:sz w:val="18"/>
          <w:szCs w:val="18"/>
        </w:rPr>
        <w:t xml:space="preserve">Głębokość koryta i rzędne należy sprawdzić co lOOm w osi jezdni i na jej krawędziach na odcinkach nowobudowanych. </w:t>
      </w:r>
      <w:r w:rsidRPr="00156D62">
        <w:rPr>
          <w:color w:val="000000"/>
          <w:spacing w:val="-1"/>
          <w:sz w:val="18"/>
          <w:szCs w:val="18"/>
        </w:rPr>
        <w:t>Różnice pomiędzy rzędnymi zmierzonymi i projektowanymi nie powinny przekraczać +</w:t>
      </w:r>
      <w:smartTag w:uri="urn:schemas-microsoft-com:office:smarttags" w:element="metricconverter">
        <w:smartTagPr>
          <w:attr w:name="ProductID" w:val="1 cm"/>
        </w:smartTagPr>
        <w:r w:rsidRPr="00156D62">
          <w:rPr>
            <w:color w:val="000000"/>
            <w:spacing w:val="-1"/>
            <w:sz w:val="18"/>
            <w:szCs w:val="18"/>
          </w:rPr>
          <w:t>1 cm</w:t>
        </w:r>
      </w:smartTag>
      <w:r w:rsidRPr="00156D62">
        <w:rPr>
          <w:color w:val="000000"/>
          <w:spacing w:val="-1"/>
          <w:sz w:val="18"/>
          <w:szCs w:val="18"/>
        </w:rPr>
        <w:t xml:space="preserve"> i </w:t>
      </w:r>
      <w:smartTag w:uri="urn:schemas-microsoft-com:office:smarttags" w:element="metricconverter">
        <w:smartTagPr>
          <w:attr w:name="ProductID" w:val="-2 cm"/>
        </w:smartTagPr>
        <w:r w:rsidRPr="00156D62">
          <w:rPr>
            <w:color w:val="000000"/>
            <w:spacing w:val="-1"/>
            <w:sz w:val="18"/>
            <w:szCs w:val="18"/>
          </w:rPr>
          <w:t>-2 cm</w:t>
        </w:r>
      </w:smartTag>
      <w:r w:rsidRPr="00156D62">
        <w:rPr>
          <w:color w:val="000000"/>
          <w:spacing w:val="-1"/>
          <w:sz w:val="18"/>
          <w:szCs w:val="18"/>
        </w:rPr>
        <w:t xml:space="preserve">. Na poszerzeniach </w:t>
      </w:r>
      <w:r w:rsidRPr="00156D62">
        <w:rPr>
          <w:color w:val="000000"/>
          <w:sz w:val="18"/>
          <w:szCs w:val="18"/>
        </w:rPr>
        <w:t>należy sprawdzać na krawędziach poszerzenia.</w:t>
      </w:r>
    </w:p>
    <w:p w:rsidR="00926ED5" w:rsidRPr="00156D62" w:rsidRDefault="00926ED5" w:rsidP="00926ED5">
      <w:pPr>
        <w:shd w:val="clear" w:color="auto" w:fill="FFFFFF"/>
        <w:tabs>
          <w:tab w:val="left" w:pos="773"/>
        </w:tabs>
        <w:spacing w:line="307" w:lineRule="exact"/>
        <w:ind w:left="182"/>
        <w:rPr>
          <w:sz w:val="18"/>
          <w:szCs w:val="18"/>
        </w:rPr>
      </w:pPr>
      <w:r w:rsidRPr="00156D62">
        <w:rPr>
          <w:b/>
          <w:bCs/>
          <w:color w:val="000000"/>
          <w:spacing w:val="-3"/>
          <w:sz w:val="18"/>
          <w:szCs w:val="18"/>
        </w:rPr>
        <w:t>6.2.2.4.</w:t>
      </w:r>
      <w:r w:rsidRPr="00156D62">
        <w:rPr>
          <w:b/>
          <w:bCs/>
          <w:color w:val="000000"/>
          <w:sz w:val="18"/>
          <w:szCs w:val="18"/>
        </w:rPr>
        <w:tab/>
      </w:r>
      <w:r w:rsidRPr="00156D62">
        <w:rPr>
          <w:b/>
          <w:bCs/>
          <w:color w:val="000000"/>
          <w:spacing w:val="-1"/>
          <w:sz w:val="18"/>
          <w:szCs w:val="18"/>
        </w:rPr>
        <w:t>Ukształtowanie osi koryta.</w:t>
      </w:r>
    </w:p>
    <w:p w:rsidR="00926ED5" w:rsidRPr="00156D62" w:rsidRDefault="00926ED5" w:rsidP="00926ED5">
      <w:pPr>
        <w:shd w:val="clear" w:color="auto" w:fill="FFFFFF"/>
        <w:spacing w:line="307" w:lineRule="exact"/>
        <w:ind w:left="629"/>
        <w:rPr>
          <w:sz w:val="18"/>
          <w:szCs w:val="18"/>
        </w:rPr>
      </w:pPr>
      <w:r w:rsidRPr="00156D62">
        <w:rPr>
          <w:color w:val="000000"/>
          <w:sz w:val="18"/>
          <w:szCs w:val="18"/>
        </w:rPr>
        <w:t>Ukształtowanie osi koryta należy sprawdzać w punktach głównych trasy i w innych dodatkowych punktach,</w:t>
      </w:r>
    </w:p>
    <w:p w:rsidR="00926ED5" w:rsidRPr="00156D62" w:rsidRDefault="00926ED5" w:rsidP="00926ED5">
      <w:pPr>
        <w:shd w:val="clear" w:color="auto" w:fill="FFFFFF"/>
        <w:spacing w:line="307" w:lineRule="exact"/>
        <w:ind w:left="672"/>
        <w:rPr>
          <w:sz w:val="18"/>
          <w:szCs w:val="18"/>
        </w:rPr>
      </w:pPr>
      <w:r w:rsidRPr="00156D62">
        <w:rPr>
          <w:color w:val="000000"/>
          <w:sz w:val="18"/>
          <w:szCs w:val="18"/>
        </w:rPr>
        <w:t xml:space="preserve">rozmieszczonych nie rzadziej niż co </w:t>
      </w:r>
      <w:smartTag w:uri="urn:schemas-microsoft-com:office:smarttags" w:element="metricconverter">
        <w:smartTagPr>
          <w:attr w:name="ProductID" w:val="100 m"/>
        </w:smartTagPr>
        <w:r w:rsidRPr="00156D62">
          <w:rPr>
            <w:color w:val="000000"/>
            <w:sz w:val="18"/>
            <w:szCs w:val="18"/>
          </w:rPr>
          <w:t>100 m</w:t>
        </w:r>
      </w:smartTag>
      <w:r w:rsidRPr="00156D62">
        <w:rPr>
          <w:color w:val="000000"/>
          <w:sz w:val="18"/>
          <w:szCs w:val="18"/>
        </w:rPr>
        <w:t>.</w:t>
      </w:r>
    </w:p>
    <w:p w:rsidR="00926ED5" w:rsidRPr="00156D62" w:rsidRDefault="00926ED5" w:rsidP="00926ED5">
      <w:pPr>
        <w:shd w:val="clear" w:color="auto" w:fill="FFFFFF"/>
        <w:spacing w:line="307" w:lineRule="exact"/>
        <w:ind w:left="677"/>
        <w:rPr>
          <w:sz w:val="18"/>
          <w:szCs w:val="18"/>
        </w:rPr>
      </w:pPr>
      <w:r w:rsidRPr="00156D62">
        <w:rPr>
          <w:color w:val="000000"/>
          <w:sz w:val="18"/>
          <w:szCs w:val="18"/>
        </w:rPr>
        <w:t xml:space="preserve">Oś w planie nie może być przesunięta w stosunku do osi projektowanej o więcej niż </w:t>
      </w:r>
      <w:smartTag w:uri="urn:schemas-microsoft-com:office:smarttags" w:element="metricconverter">
        <w:smartTagPr>
          <w:attr w:name="ProductID" w:val="3 cm"/>
        </w:smartTagPr>
        <w:r w:rsidRPr="00156D62">
          <w:rPr>
            <w:color w:val="000000"/>
            <w:sz w:val="18"/>
            <w:szCs w:val="18"/>
          </w:rPr>
          <w:t>3 cm</w:t>
        </w:r>
      </w:smartTag>
      <w:r w:rsidRPr="00156D62">
        <w:rPr>
          <w:color w:val="000000"/>
          <w:sz w:val="18"/>
          <w:szCs w:val="18"/>
        </w:rPr>
        <w:t>.</w:t>
      </w:r>
    </w:p>
    <w:p w:rsidR="00926ED5" w:rsidRPr="00156D62" w:rsidRDefault="00926ED5" w:rsidP="00926ED5">
      <w:pPr>
        <w:shd w:val="clear" w:color="auto" w:fill="FFFFFF"/>
        <w:tabs>
          <w:tab w:val="left" w:pos="773"/>
        </w:tabs>
        <w:spacing w:line="307" w:lineRule="exact"/>
        <w:ind w:left="182"/>
        <w:rPr>
          <w:sz w:val="18"/>
          <w:szCs w:val="18"/>
        </w:rPr>
      </w:pPr>
      <w:r w:rsidRPr="00156D62">
        <w:rPr>
          <w:b/>
          <w:bCs/>
          <w:color w:val="000000"/>
          <w:spacing w:val="-3"/>
          <w:sz w:val="18"/>
          <w:szCs w:val="18"/>
        </w:rPr>
        <w:t>6.2.2.5.</w:t>
      </w:r>
      <w:r w:rsidRPr="00156D62">
        <w:rPr>
          <w:b/>
          <w:bCs/>
          <w:color w:val="000000"/>
          <w:sz w:val="18"/>
          <w:szCs w:val="18"/>
        </w:rPr>
        <w:tab/>
      </w:r>
      <w:r w:rsidRPr="00156D62">
        <w:rPr>
          <w:b/>
          <w:bCs/>
          <w:color w:val="000000"/>
          <w:spacing w:val="-2"/>
          <w:sz w:val="18"/>
          <w:szCs w:val="18"/>
        </w:rPr>
        <w:t>Szerokość koryta.</w:t>
      </w:r>
    </w:p>
    <w:p w:rsidR="00926ED5" w:rsidRPr="00156D62" w:rsidRDefault="00926ED5" w:rsidP="00926ED5">
      <w:pPr>
        <w:shd w:val="clear" w:color="auto" w:fill="FFFFFF"/>
        <w:spacing w:line="307" w:lineRule="exact"/>
        <w:ind w:left="682"/>
        <w:rPr>
          <w:sz w:val="18"/>
          <w:szCs w:val="18"/>
        </w:rPr>
      </w:pPr>
      <w:r w:rsidRPr="00156D62">
        <w:rPr>
          <w:color w:val="000000"/>
          <w:sz w:val="18"/>
          <w:szCs w:val="18"/>
        </w:rPr>
        <w:t xml:space="preserve">Szerokość koryta należy sprawdzać co najmniej 10 razy na </w:t>
      </w:r>
      <w:smartTag w:uri="urn:schemas-microsoft-com:office:smarttags" w:element="metricconverter">
        <w:smartTagPr>
          <w:attr w:name="ProductID" w:val="1 km"/>
        </w:smartTagPr>
        <w:r w:rsidRPr="00156D62">
          <w:rPr>
            <w:color w:val="000000"/>
            <w:sz w:val="18"/>
            <w:szCs w:val="18"/>
          </w:rPr>
          <w:t>1 km</w:t>
        </w:r>
      </w:smartTag>
      <w:r w:rsidRPr="00156D62">
        <w:rPr>
          <w:color w:val="000000"/>
          <w:sz w:val="18"/>
          <w:szCs w:val="18"/>
        </w:rPr>
        <w:t>.</w:t>
      </w:r>
    </w:p>
    <w:p w:rsidR="00BD2C7F" w:rsidRDefault="00926ED5" w:rsidP="00926ED5">
      <w:pPr>
        <w:shd w:val="clear" w:color="auto" w:fill="FFFFFF"/>
        <w:spacing w:line="307" w:lineRule="exact"/>
        <w:ind w:left="139" w:right="1728" w:firstLine="542"/>
        <w:rPr>
          <w:color w:val="000000"/>
          <w:spacing w:val="-1"/>
          <w:sz w:val="18"/>
          <w:szCs w:val="18"/>
        </w:rPr>
      </w:pPr>
      <w:r w:rsidRPr="00156D62">
        <w:rPr>
          <w:color w:val="000000"/>
          <w:spacing w:val="-1"/>
          <w:sz w:val="18"/>
          <w:szCs w:val="18"/>
        </w:rPr>
        <w:t>Szerokość koryta nie może różnić się od szerokości projektowanej o więcej niż +</w:t>
      </w:r>
      <w:smartTag w:uri="urn:schemas-microsoft-com:office:smarttags" w:element="metricconverter">
        <w:smartTagPr>
          <w:attr w:name="ProductID" w:val="10 cm"/>
        </w:smartTagPr>
        <w:r w:rsidRPr="00156D62">
          <w:rPr>
            <w:color w:val="000000"/>
            <w:spacing w:val="-1"/>
            <w:sz w:val="18"/>
            <w:szCs w:val="18"/>
          </w:rPr>
          <w:t>10 cm</w:t>
        </w:r>
      </w:smartTag>
      <w:r w:rsidRPr="00156D62">
        <w:rPr>
          <w:color w:val="000000"/>
          <w:spacing w:val="-1"/>
          <w:sz w:val="18"/>
          <w:szCs w:val="18"/>
        </w:rPr>
        <w:t xml:space="preserve"> i - </w:t>
      </w:r>
      <w:smartTag w:uri="urn:schemas-microsoft-com:office:smarttags" w:element="metricconverter">
        <w:smartTagPr>
          <w:attr w:name="ProductID" w:val="5 cm"/>
        </w:smartTagPr>
        <w:r w:rsidRPr="00156D62">
          <w:rPr>
            <w:color w:val="000000"/>
            <w:spacing w:val="-1"/>
            <w:sz w:val="18"/>
            <w:szCs w:val="18"/>
          </w:rPr>
          <w:t>5 cm</w:t>
        </w:r>
      </w:smartTag>
      <w:r w:rsidRPr="00156D62">
        <w:rPr>
          <w:color w:val="000000"/>
          <w:spacing w:val="-1"/>
          <w:sz w:val="18"/>
          <w:szCs w:val="18"/>
        </w:rPr>
        <w:t xml:space="preserve">. </w:t>
      </w:r>
    </w:p>
    <w:p w:rsidR="00BD2C7F" w:rsidRDefault="00BD2C7F" w:rsidP="00926ED5">
      <w:pPr>
        <w:shd w:val="clear" w:color="auto" w:fill="FFFFFF"/>
        <w:spacing w:line="307" w:lineRule="exact"/>
        <w:ind w:left="139" w:right="1728" w:firstLine="542"/>
        <w:rPr>
          <w:color w:val="000000"/>
          <w:spacing w:val="-1"/>
          <w:sz w:val="18"/>
          <w:szCs w:val="18"/>
        </w:rPr>
      </w:pPr>
    </w:p>
    <w:p w:rsidR="00BD2C7F" w:rsidRDefault="00BD2C7F" w:rsidP="00926ED5">
      <w:pPr>
        <w:shd w:val="clear" w:color="auto" w:fill="FFFFFF"/>
        <w:spacing w:line="307" w:lineRule="exact"/>
        <w:ind w:left="139" w:right="1728" w:firstLine="542"/>
        <w:rPr>
          <w:color w:val="000000"/>
          <w:spacing w:val="-1"/>
          <w:sz w:val="18"/>
          <w:szCs w:val="18"/>
        </w:rPr>
      </w:pPr>
    </w:p>
    <w:p w:rsidR="00BD2C7F" w:rsidRDefault="00BD2C7F" w:rsidP="00926ED5">
      <w:pPr>
        <w:shd w:val="clear" w:color="auto" w:fill="FFFFFF"/>
        <w:spacing w:line="307" w:lineRule="exact"/>
        <w:ind w:left="139" w:right="1728" w:firstLine="542"/>
        <w:rPr>
          <w:color w:val="000000"/>
          <w:spacing w:val="-1"/>
          <w:sz w:val="18"/>
          <w:szCs w:val="18"/>
        </w:rPr>
      </w:pPr>
    </w:p>
    <w:p w:rsidR="00926ED5" w:rsidRPr="00156D62" w:rsidRDefault="00926ED5" w:rsidP="00BD2C7F">
      <w:pPr>
        <w:shd w:val="clear" w:color="auto" w:fill="FFFFFF"/>
        <w:spacing w:line="307" w:lineRule="exact"/>
        <w:ind w:left="-142" w:right="1728"/>
        <w:rPr>
          <w:sz w:val="18"/>
          <w:szCs w:val="18"/>
        </w:rPr>
      </w:pPr>
      <w:r w:rsidRPr="00156D62">
        <w:rPr>
          <w:b/>
          <w:bCs/>
          <w:color w:val="000000"/>
          <w:sz w:val="18"/>
          <w:szCs w:val="18"/>
        </w:rPr>
        <w:t>6.2.2.6. Zasady postępowania z odcinkami o niewłaściwych cechach geometrycznych.</w:t>
      </w:r>
    </w:p>
    <w:p w:rsidR="00926ED5" w:rsidRPr="00BD2C7F" w:rsidRDefault="00926ED5" w:rsidP="00BD2C7F">
      <w:pPr>
        <w:shd w:val="clear" w:color="auto" w:fill="FFFFFF"/>
        <w:spacing w:line="307" w:lineRule="exact"/>
        <w:ind w:left="629" w:right="566"/>
        <w:jc w:val="both"/>
        <w:rPr>
          <w:color w:val="000000"/>
          <w:sz w:val="18"/>
          <w:szCs w:val="18"/>
        </w:rPr>
      </w:pPr>
      <w:r w:rsidRPr="00156D62">
        <w:rPr>
          <w:color w:val="000000"/>
          <w:spacing w:val="-1"/>
          <w:sz w:val="18"/>
          <w:szCs w:val="18"/>
        </w:rPr>
        <w:t xml:space="preserve">Wszystkie powierzchnie, które wykazują większe odchylenia cech geometrycznych od określonych w punkcie 6.2.2. powinny być naprawione przez spulchnienie do głębokości co najmniej </w:t>
      </w:r>
      <w:smartTag w:uri="urn:schemas-microsoft-com:office:smarttags" w:element="metricconverter">
        <w:smartTagPr>
          <w:attr w:name="ProductID" w:val="10 cm"/>
        </w:smartTagPr>
        <w:r w:rsidRPr="00156D62">
          <w:rPr>
            <w:color w:val="000000"/>
            <w:spacing w:val="-1"/>
            <w:sz w:val="18"/>
            <w:szCs w:val="18"/>
          </w:rPr>
          <w:t>10 cm</w:t>
        </w:r>
      </w:smartTag>
      <w:r w:rsidRPr="00156D62">
        <w:rPr>
          <w:color w:val="000000"/>
          <w:spacing w:val="-1"/>
          <w:sz w:val="18"/>
          <w:szCs w:val="18"/>
        </w:rPr>
        <w:t xml:space="preserve">, wyrównanie i powtórne zagęszczenie. </w:t>
      </w:r>
      <w:r w:rsidRPr="00156D62">
        <w:rPr>
          <w:color w:val="000000"/>
          <w:sz w:val="18"/>
          <w:szCs w:val="18"/>
        </w:rPr>
        <w:t>Dodanie nowego materiału bez spulchnienia wykonanej warstwy jest niedopuszczalne.</w:t>
      </w:r>
    </w:p>
    <w:p w:rsidR="00926ED5" w:rsidRPr="00156D62" w:rsidRDefault="00926ED5" w:rsidP="00926ED5">
      <w:pPr>
        <w:shd w:val="clear" w:color="auto" w:fill="FFFFFF"/>
        <w:tabs>
          <w:tab w:val="left" w:pos="187"/>
        </w:tabs>
        <w:spacing w:before="5" w:line="307" w:lineRule="exact"/>
        <w:rPr>
          <w:sz w:val="18"/>
          <w:szCs w:val="18"/>
        </w:rPr>
      </w:pPr>
      <w:r w:rsidRPr="00156D62">
        <w:rPr>
          <w:b/>
          <w:bCs/>
          <w:color w:val="000000"/>
          <w:spacing w:val="-11"/>
          <w:sz w:val="18"/>
          <w:szCs w:val="18"/>
        </w:rPr>
        <w:t>7.</w:t>
      </w:r>
      <w:r w:rsidRPr="00156D62">
        <w:rPr>
          <w:b/>
          <w:bCs/>
          <w:color w:val="000000"/>
          <w:sz w:val="18"/>
          <w:szCs w:val="18"/>
        </w:rPr>
        <w:tab/>
      </w:r>
      <w:r w:rsidRPr="00156D62">
        <w:rPr>
          <w:b/>
          <w:bCs/>
          <w:color w:val="000000"/>
          <w:spacing w:val="-2"/>
          <w:sz w:val="18"/>
          <w:szCs w:val="18"/>
        </w:rPr>
        <w:t>OBMIAR ROBÓT.</w:t>
      </w:r>
    </w:p>
    <w:p w:rsidR="00926ED5" w:rsidRPr="00156D62" w:rsidRDefault="00926ED5" w:rsidP="00926ED5">
      <w:pPr>
        <w:shd w:val="clear" w:color="auto" w:fill="FFFFFF"/>
        <w:spacing w:line="307" w:lineRule="exact"/>
        <w:ind w:left="427"/>
        <w:rPr>
          <w:sz w:val="18"/>
          <w:szCs w:val="18"/>
        </w:rPr>
      </w:pPr>
      <w:r w:rsidRPr="00156D62">
        <w:rPr>
          <w:color w:val="000000"/>
          <w:spacing w:val="2"/>
          <w:sz w:val="18"/>
          <w:szCs w:val="18"/>
        </w:rPr>
        <w:t xml:space="preserve">Jednostką obmiaru robót jest </w:t>
      </w:r>
      <w:smartTag w:uri="urn:schemas-microsoft-com:office:smarttags" w:element="metricconverter">
        <w:smartTagPr>
          <w:attr w:name="ProductID" w:val="1 m"/>
        </w:smartTagPr>
        <w:r w:rsidRPr="00156D62">
          <w:rPr>
            <w:color w:val="000000"/>
            <w:spacing w:val="2"/>
            <w:sz w:val="18"/>
            <w:szCs w:val="18"/>
          </w:rPr>
          <w:t>1 m</w:t>
        </w:r>
      </w:smartTag>
      <w:r w:rsidRPr="00156D62">
        <w:rPr>
          <w:color w:val="000000"/>
          <w:spacing w:val="2"/>
          <w:sz w:val="18"/>
          <w:szCs w:val="18"/>
        </w:rPr>
        <w:t xml:space="preserve">  wyprofilowanego i zagęszczonego podłoża koryta gruntowego zgodnie z Dokumentacją</w:t>
      </w:r>
    </w:p>
    <w:p w:rsidR="00926ED5" w:rsidRPr="00156D62" w:rsidRDefault="00926ED5" w:rsidP="00926ED5">
      <w:pPr>
        <w:shd w:val="clear" w:color="auto" w:fill="FFFFFF"/>
        <w:spacing w:line="307" w:lineRule="exact"/>
        <w:ind w:left="422"/>
        <w:rPr>
          <w:sz w:val="18"/>
          <w:szCs w:val="18"/>
        </w:rPr>
      </w:pPr>
      <w:r w:rsidRPr="00156D62">
        <w:rPr>
          <w:color w:val="000000"/>
          <w:spacing w:val="-1"/>
          <w:sz w:val="18"/>
          <w:szCs w:val="18"/>
        </w:rPr>
        <w:t>Projetową i pomiarem w terenie.</w:t>
      </w:r>
    </w:p>
    <w:p w:rsidR="00926ED5" w:rsidRPr="00156D62" w:rsidRDefault="00926ED5" w:rsidP="00926ED5">
      <w:pPr>
        <w:shd w:val="clear" w:color="auto" w:fill="FFFFFF"/>
        <w:spacing w:line="307" w:lineRule="exact"/>
        <w:ind w:left="427"/>
        <w:rPr>
          <w:sz w:val="18"/>
          <w:szCs w:val="18"/>
        </w:rPr>
      </w:pPr>
      <w:r w:rsidRPr="00156D62">
        <w:rPr>
          <w:color w:val="000000"/>
          <w:sz w:val="18"/>
          <w:szCs w:val="18"/>
        </w:rPr>
        <w:t>Ogólne wymagania dotyczące obmiaru podano w SST D.00.00.00.</w:t>
      </w:r>
    </w:p>
    <w:p w:rsidR="00926ED5" w:rsidRPr="00156D62" w:rsidRDefault="00926ED5" w:rsidP="00926ED5">
      <w:pPr>
        <w:shd w:val="clear" w:color="auto" w:fill="FFFFFF"/>
        <w:tabs>
          <w:tab w:val="left" w:pos="187"/>
        </w:tabs>
        <w:spacing w:line="307" w:lineRule="exact"/>
        <w:rPr>
          <w:sz w:val="18"/>
          <w:szCs w:val="18"/>
        </w:rPr>
      </w:pPr>
      <w:r w:rsidRPr="00156D62">
        <w:rPr>
          <w:b/>
          <w:bCs/>
          <w:color w:val="000000"/>
          <w:spacing w:val="-11"/>
          <w:sz w:val="18"/>
          <w:szCs w:val="18"/>
        </w:rPr>
        <w:t>8.</w:t>
      </w:r>
      <w:r w:rsidRPr="00156D62">
        <w:rPr>
          <w:b/>
          <w:bCs/>
          <w:color w:val="000000"/>
          <w:sz w:val="18"/>
          <w:szCs w:val="18"/>
        </w:rPr>
        <w:tab/>
      </w:r>
      <w:r w:rsidRPr="00156D62">
        <w:rPr>
          <w:b/>
          <w:bCs/>
          <w:color w:val="000000"/>
          <w:spacing w:val="-2"/>
          <w:sz w:val="18"/>
          <w:szCs w:val="18"/>
        </w:rPr>
        <w:t>ODBIÓR ROBÓT.</w:t>
      </w:r>
    </w:p>
    <w:p w:rsidR="00926ED5" w:rsidRPr="00156D62" w:rsidRDefault="00926ED5" w:rsidP="00926ED5">
      <w:pPr>
        <w:shd w:val="clear" w:color="auto" w:fill="FFFFFF"/>
        <w:spacing w:line="307" w:lineRule="exact"/>
        <w:ind w:left="427"/>
        <w:rPr>
          <w:sz w:val="18"/>
          <w:szCs w:val="18"/>
        </w:rPr>
      </w:pPr>
      <w:r w:rsidRPr="00156D62">
        <w:rPr>
          <w:color w:val="000000"/>
          <w:sz w:val="18"/>
          <w:szCs w:val="18"/>
        </w:rPr>
        <w:t>Ogólne zasady odbioru robót podano w SST D.00.00.00.</w:t>
      </w:r>
    </w:p>
    <w:p w:rsidR="00926ED5" w:rsidRDefault="00926ED5" w:rsidP="00926ED5">
      <w:pPr>
        <w:shd w:val="clear" w:color="auto" w:fill="FFFFFF"/>
        <w:spacing w:line="307" w:lineRule="exact"/>
        <w:ind w:left="427"/>
        <w:rPr>
          <w:sz w:val="18"/>
          <w:szCs w:val="18"/>
        </w:rPr>
      </w:pPr>
      <w:r w:rsidRPr="00156D62">
        <w:rPr>
          <w:color w:val="000000"/>
          <w:spacing w:val="2"/>
          <w:sz w:val="18"/>
          <w:szCs w:val="18"/>
        </w:rPr>
        <w:t>Odbiór wyprofilowanego i zagęszczonego podłoża dokonywany jest na zasadach odbioru robót zanikających i ulegających</w:t>
      </w:r>
    </w:p>
    <w:p w:rsidR="00926ED5" w:rsidRDefault="00926ED5" w:rsidP="00926ED5">
      <w:pPr>
        <w:shd w:val="clear" w:color="auto" w:fill="FFFFFF"/>
        <w:spacing w:line="307" w:lineRule="exact"/>
        <w:ind w:left="5"/>
        <w:rPr>
          <w:color w:val="000000"/>
          <w:spacing w:val="1"/>
          <w:sz w:val="18"/>
          <w:szCs w:val="18"/>
        </w:rPr>
      </w:pPr>
      <w:r>
        <w:rPr>
          <w:color w:val="000000"/>
          <w:spacing w:val="1"/>
          <w:sz w:val="18"/>
          <w:szCs w:val="18"/>
        </w:rPr>
        <w:t xml:space="preserve">         </w:t>
      </w:r>
      <w:r w:rsidRPr="00156D62">
        <w:rPr>
          <w:color w:val="000000"/>
          <w:spacing w:val="1"/>
          <w:sz w:val="18"/>
          <w:szCs w:val="18"/>
        </w:rPr>
        <w:t xml:space="preserve">zakryciu i powinien być przeprowadzony w czasie umożliwiającym wykonanie ewentualnych napraw bez hamowania </w:t>
      </w:r>
      <w:r>
        <w:rPr>
          <w:color w:val="000000"/>
          <w:spacing w:val="1"/>
          <w:sz w:val="18"/>
          <w:szCs w:val="18"/>
        </w:rPr>
        <w:t xml:space="preserve">   </w:t>
      </w:r>
    </w:p>
    <w:p w:rsidR="00926ED5" w:rsidRDefault="00926ED5" w:rsidP="00926ED5">
      <w:pPr>
        <w:shd w:val="clear" w:color="auto" w:fill="FFFFFF"/>
        <w:spacing w:line="307" w:lineRule="exact"/>
        <w:ind w:left="5"/>
        <w:rPr>
          <w:color w:val="000000"/>
          <w:spacing w:val="-3"/>
          <w:sz w:val="18"/>
          <w:szCs w:val="18"/>
        </w:rPr>
      </w:pPr>
      <w:r>
        <w:rPr>
          <w:color w:val="000000"/>
          <w:spacing w:val="1"/>
          <w:sz w:val="18"/>
          <w:szCs w:val="18"/>
        </w:rPr>
        <w:t xml:space="preserve">         </w:t>
      </w:r>
      <w:r w:rsidRPr="00156D62">
        <w:rPr>
          <w:color w:val="000000"/>
          <w:spacing w:val="1"/>
          <w:sz w:val="18"/>
          <w:szCs w:val="18"/>
        </w:rPr>
        <w:t xml:space="preserve">postępu </w:t>
      </w:r>
      <w:r w:rsidRPr="00156D62">
        <w:rPr>
          <w:color w:val="000000"/>
          <w:spacing w:val="-3"/>
          <w:sz w:val="18"/>
          <w:szCs w:val="18"/>
        </w:rPr>
        <w:t>robót.</w:t>
      </w:r>
    </w:p>
    <w:p w:rsidR="00926ED5" w:rsidRPr="00156D62" w:rsidRDefault="00926ED5" w:rsidP="00926ED5">
      <w:pPr>
        <w:shd w:val="clear" w:color="auto" w:fill="FFFFFF"/>
        <w:spacing w:line="307" w:lineRule="exact"/>
        <w:ind w:left="5"/>
        <w:rPr>
          <w:sz w:val="18"/>
          <w:szCs w:val="18"/>
        </w:rPr>
      </w:pPr>
      <w:r w:rsidRPr="00156D62">
        <w:rPr>
          <w:color w:val="000000"/>
          <w:spacing w:val="-3"/>
          <w:sz w:val="18"/>
          <w:szCs w:val="18"/>
        </w:rPr>
        <w:t xml:space="preserve"> </w:t>
      </w:r>
      <w:r w:rsidRPr="00156D62">
        <w:rPr>
          <w:b/>
          <w:bCs/>
          <w:color w:val="000000"/>
          <w:spacing w:val="1"/>
          <w:sz w:val="18"/>
          <w:szCs w:val="18"/>
        </w:rPr>
        <w:t>9. PODSTAWA PŁATNOŚCI</w:t>
      </w:r>
    </w:p>
    <w:p w:rsidR="00926ED5" w:rsidRPr="00156D62" w:rsidRDefault="00926ED5" w:rsidP="00926ED5">
      <w:pPr>
        <w:shd w:val="clear" w:color="auto" w:fill="FFFFFF"/>
        <w:spacing w:line="307" w:lineRule="exact"/>
        <w:ind w:left="432"/>
        <w:rPr>
          <w:sz w:val="18"/>
          <w:szCs w:val="18"/>
        </w:rPr>
      </w:pPr>
      <w:r w:rsidRPr="00156D62">
        <w:rPr>
          <w:color w:val="000000"/>
          <w:sz w:val="18"/>
          <w:szCs w:val="18"/>
        </w:rPr>
        <w:t>Ogólne wymagania dotyczące płatności podano w SST D.00.00.00.</w:t>
      </w:r>
    </w:p>
    <w:p w:rsidR="00926ED5" w:rsidRPr="00156D62" w:rsidRDefault="00926ED5" w:rsidP="00926ED5">
      <w:pPr>
        <w:shd w:val="clear" w:color="auto" w:fill="FFFFFF"/>
        <w:spacing w:line="307" w:lineRule="exact"/>
        <w:ind w:left="427"/>
        <w:rPr>
          <w:sz w:val="18"/>
          <w:szCs w:val="18"/>
        </w:rPr>
      </w:pPr>
      <w:r w:rsidRPr="00156D62">
        <w:rPr>
          <w:color w:val="000000"/>
          <w:spacing w:val="5"/>
          <w:sz w:val="18"/>
          <w:szCs w:val="18"/>
        </w:rPr>
        <w:t xml:space="preserve">Płatność za </w:t>
      </w:r>
      <w:smartTag w:uri="urn:schemas-microsoft-com:office:smarttags" w:element="metricconverter">
        <w:smartTagPr>
          <w:attr w:name="ProductID" w:val="1 m2"/>
        </w:smartTagPr>
        <w:r w:rsidRPr="00156D62">
          <w:rPr>
            <w:color w:val="000000"/>
            <w:spacing w:val="5"/>
            <w:sz w:val="18"/>
            <w:szCs w:val="18"/>
          </w:rPr>
          <w:t>1 m</w:t>
        </w:r>
        <w:r w:rsidRPr="00156D62">
          <w:rPr>
            <w:color w:val="000000"/>
            <w:spacing w:val="5"/>
            <w:sz w:val="18"/>
            <w:szCs w:val="18"/>
            <w:vertAlign w:val="superscript"/>
          </w:rPr>
          <w:t>2</w:t>
        </w:r>
      </w:smartTag>
      <w:r w:rsidRPr="00156D62">
        <w:rPr>
          <w:color w:val="000000"/>
          <w:spacing w:val="5"/>
          <w:sz w:val="18"/>
          <w:szCs w:val="18"/>
        </w:rPr>
        <w:t xml:space="preserve">   wyprofilowanego i zagęszczonego koryta gruntowego zgodnie z obmiarem i oceną jakości robót na</w:t>
      </w:r>
    </w:p>
    <w:p w:rsidR="00926ED5" w:rsidRPr="00156D62" w:rsidRDefault="00926ED5" w:rsidP="00926ED5">
      <w:pPr>
        <w:shd w:val="clear" w:color="auto" w:fill="FFFFFF"/>
        <w:spacing w:line="307" w:lineRule="exact"/>
        <w:ind w:left="427"/>
        <w:rPr>
          <w:sz w:val="18"/>
          <w:szCs w:val="18"/>
        </w:rPr>
      </w:pPr>
      <w:r w:rsidRPr="00156D62">
        <w:rPr>
          <w:color w:val="000000"/>
          <w:sz w:val="18"/>
          <w:szCs w:val="18"/>
        </w:rPr>
        <w:t>podstawie wyników pomiarów i badań laboratoryjnych.</w:t>
      </w:r>
    </w:p>
    <w:p w:rsidR="00926ED5" w:rsidRPr="00156D62" w:rsidRDefault="00926ED5" w:rsidP="00926ED5">
      <w:pPr>
        <w:shd w:val="clear" w:color="auto" w:fill="FFFFFF"/>
        <w:spacing w:line="307" w:lineRule="exact"/>
        <w:ind w:left="427"/>
        <w:rPr>
          <w:sz w:val="18"/>
          <w:szCs w:val="18"/>
        </w:rPr>
      </w:pPr>
      <w:r w:rsidRPr="00156D62">
        <w:rPr>
          <w:color w:val="000000"/>
          <w:sz w:val="18"/>
          <w:szCs w:val="18"/>
        </w:rPr>
        <w:t>Zgodnie z Dokumentacją Projektową należy wyprofilować i zagęścić koryto gruntowe.</w:t>
      </w:r>
    </w:p>
    <w:p w:rsidR="00926ED5" w:rsidRPr="00156D62" w:rsidRDefault="00926ED5" w:rsidP="00926ED5">
      <w:pPr>
        <w:shd w:val="clear" w:color="auto" w:fill="FFFFFF"/>
        <w:spacing w:line="307" w:lineRule="exact"/>
        <w:ind w:left="432"/>
        <w:rPr>
          <w:sz w:val="18"/>
          <w:szCs w:val="18"/>
        </w:rPr>
      </w:pPr>
      <w:r w:rsidRPr="00156D62">
        <w:rPr>
          <w:color w:val="000000"/>
          <w:sz w:val="18"/>
          <w:szCs w:val="18"/>
        </w:rPr>
        <w:t>Cena jednostki obmiarowej, dotyczącej wykonania koryta obejmuje:</w:t>
      </w:r>
    </w:p>
    <w:p w:rsidR="00926ED5" w:rsidRPr="00156D62" w:rsidRDefault="00926ED5" w:rsidP="00926ED5">
      <w:pPr>
        <w:numPr>
          <w:ilvl w:val="0"/>
          <w:numId w:val="5"/>
        </w:numPr>
        <w:shd w:val="clear" w:color="auto" w:fill="FFFFFF"/>
        <w:tabs>
          <w:tab w:val="left" w:pos="533"/>
        </w:tabs>
        <w:spacing w:line="307" w:lineRule="exact"/>
        <w:ind w:left="432"/>
        <w:rPr>
          <w:color w:val="000000"/>
          <w:sz w:val="18"/>
          <w:szCs w:val="18"/>
        </w:rPr>
      </w:pPr>
      <w:r w:rsidRPr="00156D62">
        <w:rPr>
          <w:color w:val="000000"/>
          <w:sz w:val="18"/>
          <w:szCs w:val="18"/>
        </w:rPr>
        <w:t>prace pomiarowe,</w:t>
      </w:r>
    </w:p>
    <w:p w:rsidR="00926ED5" w:rsidRPr="00156D62" w:rsidRDefault="00926ED5" w:rsidP="00926ED5">
      <w:pPr>
        <w:numPr>
          <w:ilvl w:val="0"/>
          <w:numId w:val="5"/>
        </w:numPr>
        <w:shd w:val="clear" w:color="auto" w:fill="FFFFFF"/>
        <w:tabs>
          <w:tab w:val="left" w:pos="533"/>
        </w:tabs>
        <w:spacing w:line="307" w:lineRule="exact"/>
        <w:ind w:left="432"/>
        <w:rPr>
          <w:color w:val="000000"/>
          <w:sz w:val="18"/>
          <w:szCs w:val="18"/>
        </w:rPr>
      </w:pPr>
      <w:r w:rsidRPr="00156D62">
        <w:rPr>
          <w:color w:val="000000"/>
          <w:sz w:val="18"/>
          <w:szCs w:val="18"/>
        </w:rPr>
        <w:t>oznakowanie robót prowadzonych w pasie drogowym,</w:t>
      </w:r>
    </w:p>
    <w:p w:rsidR="00926ED5" w:rsidRPr="00156D62" w:rsidRDefault="00926ED5" w:rsidP="00926ED5">
      <w:pPr>
        <w:numPr>
          <w:ilvl w:val="0"/>
          <w:numId w:val="5"/>
        </w:numPr>
        <w:shd w:val="clear" w:color="auto" w:fill="FFFFFF"/>
        <w:tabs>
          <w:tab w:val="left" w:pos="533"/>
        </w:tabs>
        <w:spacing w:line="307" w:lineRule="exact"/>
        <w:ind w:left="432"/>
        <w:rPr>
          <w:color w:val="000000"/>
          <w:sz w:val="18"/>
          <w:szCs w:val="18"/>
        </w:rPr>
      </w:pPr>
      <w:r w:rsidRPr="00156D62">
        <w:rPr>
          <w:color w:val="000000"/>
          <w:sz w:val="18"/>
          <w:szCs w:val="18"/>
        </w:rPr>
        <w:t>ręczne i mechaniczne profilowanie dna koryta gruntowego,</w:t>
      </w:r>
    </w:p>
    <w:p w:rsidR="00926ED5" w:rsidRPr="00156D62" w:rsidRDefault="00926ED5" w:rsidP="00926ED5">
      <w:pPr>
        <w:numPr>
          <w:ilvl w:val="0"/>
          <w:numId w:val="5"/>
        </w:numPr>
        <w:shd w:val="clear" w:color="auto" w:fill="FFFFFF"/>
        <w:tabs>
          <w:tab w:val="left" w:pos="533"/>
        </w:tabs>
        <w:spacing w:line="307" w:lineRule="exact"/>
        <w:ind w:left="432"/>
        <w:rPr>
          <w:color w:val="000000"/>
          <w:sz w:val="18"/>
          <w:szCs w:val="18"/>
        </w:rPr>
      </w:pPr>
      <w:r w:rsidRPr="00156D62">
        <w:rPr>
          <w:color w:val="000000"/>
          <w:sz w:val="18"/>
          <w:szCs w:val="18"/>
        </w:rPr>
        <w:t>mechaniczne zagęszczenie podłoża,</w:t>
      </w:r>
    </w:p>
    <w:p w:rsidR="00926ED5" w:rsidRPr="00156D62" w:rsidRDefault="00926ED5" w:rsidP="00926ED5">
      <w:pPr>
        <w:numPr>
          <w:ilvl w:val="0"/>
          <w:numId w:val="5"/>
        </w:numPr>
        <w:shd w:val="clear" w:color="auto" w:fill="FFFFFF"/>
        <w:tabs>
          <w:tab w:val="left" w:pos="533"/>
        </w:tabs>
        <w:spacing w:line="307" w:lineRule="exact"/>
        <w:ind w:left="432"/>
        <w:rPr>
          <w:color w:val="000000"/>
          <w:sz w:val="18"/>
          <w:szCs w:val="18"/>
        </w:rPr>
      </w:pPr>
      <w:r w:rsidRPr="00156D62">
        <w:rPr>
          <w:color w:val="000000"/>
          <w:spacing w:val="-1"/>
          <w:sz w:val="18"/>
          <w:szCs w:val="18"/>
        </w:rPr>
        <w:t>przeprowadzenie badań i pomiarów.</w:t>
      </w:r>
    </w:p>
    <w:p w:rsidR="00926ED5" w:rsidRPr="00156D62" w:rsidRDefault="00926ED5" w:rsidP="00926ED5">
      <w:pPr>
        <w:shd w:val="clear" w:color="auto" w:fill="FFFFFF"/>
        <w:spacing w:line="307" w:lineRule="exact"/>
        <w:ind w:left="432"/>
        <w:rPr>
          <w:sz w:val="18"/>
          <w:szCs w:val="18"/>
        </w:rPr>
      </w:pPr>
      <w:r w:rsidRPr="00156D62">
        <w:rPr>
          <w:color w:val="000000"/>
          <w:sz w:val="18"/>
          <w:szCs w:val="18"/>
        </w:rPr>
        <w:t>Cena jednostki obmiarowej, dotyczącej wywozu gruntu z koryta obejmuje:</w:t>
      </w:r>
    </w:p>
    <w:p w:rsidR="00926ED5" w:rsidRPr="00156D62" w:rsidRDefault="00926ED5" w:rsidP="00926ED5">
      <w:pPr>
        <w:numPr>
          <w:ilvl w:val="0"/>
          <w:numId w:val="5"/>
        </w:numPr>
        <w:shd w:val="clear" w:color="auto" w:fill="FFFFFF"/>
        <w:tabs>
          <w:tab w:val="left" w:pos="533"/>
        </w:tabs>
        <w:spacing w:line="307" w:lineRule="exact"/>
        <w:ind w:left="432"/>
        <w:rPr>
          <w:color w:val="000000"/>
          <w:sz w:val="18"/>
          <w:szCs w:val="18"/>
        </w:rPr>
      </w:pPr>
      <w:r w:rsidRPr="00156D62">
        <w:rPr>
          <w:color w:val="000000"/>
          <w:spacing w:val="1"/>
          <w:sz w:val="18"/>
          <w:szCs w:val="18"/>
        </w:rPr>
        <w:t>załadunek odspojonego gruntu w ilości na środki transportowe i odwiezienie na odkład</w:t>
      </w:r>
    </w:p>
    <w:p w:rsidR="00926ED5" w:rsidRPr="00156D62" w:rsidRDefault="00926ED5" w:rsidP="00926ED5">
      <w:pPr>
        <w:numPr>
          <w:ilvl w:val="0"/>
          <w:numId w:val="5"/>
        </w:numPr>
        <w:shd w:val="clear" w:color="auto" w:fill="FFFFFF"/>
        <w:tabs>
          <w:tab w:val="left" w:pos="533"/>
        </w:tabs>
        <w:spacing w:line="307" w:lineRule="exact"/>
        <w:ind w:left="432"/>
        <w:rPr>
          <w:color w:val="000000"/>
          <w:sz w:val="18"/>
          <w:szCs w:val="18"/>
        </w:rPr>
      </w:pPr>
      <w:r w:rsidRPr="00156D62">
        <w:rPr>
          <w:color w:val="000000"/>
          <w:sz w:val="18"/>
          <w:szCs w:val="18"/>
        </w:rPr>
        <w:t>profilowanie gruntu na odkładzie</w:t>
      </w:r>
    </w:p>
    <w:p w:rsidR="00926ED5" w:rsidRPr="00156D62" w:rsidRDefault="00926ED5" w:rsidP="00926ED5">
      <w:pPr>
        <w:numPr>
          <w:ilvl w:val="0"/>
          <w:numId w:val="5"/>
        </w:numPr>
        <w:shd w:val="clear" w:color="auto" w:fill="FFFFFF"/>
        <w:tabs>
          <w:tab w:val="left" w:pos="533"/>
        </w:tabs>
        <w:spacing w:line="307" w:lineRule="exact"/>
        <w:ind w:left="240" w:right="4838" w:firstLine="192"/>
        <w:rPr>
          <w:color w:val="000000"/>
          <w:sz w:val="18"/>
          <w:szCs w:val="18"/>
        </w:rPr>
      </w:pPr>
      <w:r w:rsidRPr="00156D62">
        <w:rPr>
          <w:color w:val="000000"/>
          <w:spacing w:val="-1"/>
          <w:sz w:val="18"/>
          <w:szCs w:val="18"/>
        </w:rPr>
        <w:t>uporządkowanie terenu w miejscu składowania gruntu.</w:t>
      </w:r>
      <w:r w:rsidRPr="00156D62">
        <w:rPr>
          <w:color w:val="000000"/>
          <w:spacing w:val="-1"/>
          <w:sz w:val="18"/>
          <w:szCs w:val="18"/>
        </w:rPr>
        <w:br/>
      </w:r>
      <w:r w:rsidRPr="00156D62">
        <w:rPr>
          <w:b/>
          <w:bCs/>
          <w:color w:val="000000"/>
          <w:spacing w:val="-1"/>
          <w:sz w:val="18"/>
          <w:szCs w:val="18"/>
        </w:rPr>
        <w:t>10. PRZEPISY ZWIĄZANE.</w:t>
      </w:r>
    </w:p>
    <w:p w:rsidR="00926ED5" w:rsidRPr="00156D62" w:rsidRDefault="00926ED5" w:rsidP="00926ED5">
      <w:pPr>
        <w:shd w:val="clear" w:color="auto" w:fill="FFFFFF"/>
        <w:tabs>
          <w:tab w:val="left" w:pos="2131"/>
        </w:tabs>
        <w:spacing w:line="307" w:lineRule="exact"/>
        <w:ind w:left="427"/>
        <w:rPr>
          <w:sz w:val="18"/>
          <w:szCs w:val="18"/>
        </w:rPr>
      </w:pPr>
      <w:r w:rsidRPr="00156D62">
        <w:rPr>
          <w:color w:val="000000"/>
          <w:spacing w:val="-3"/>
          <w:sz w:val="18"/>
          <w:szCs w:val="18"/>
        </w:rPr>
        <w:t>PN-87/S-02201</w:t>
      </w:r>
      <w:r w:rsidRPr="00156D62">
        <w:rPr>
          <w:color w:val="000000"/>
          <w:sz w:val="18"/>
          <w:szCs w:val="18"/>
        </w:rPr>
        <w:tab/>
        <w:t>Drogi samochodowe. Nawierzchnie drogowe. Podział, nazwy i określenia.</w:t>
      </w:r>
    </w:p>
    <w:p w:rsidR="00926ED5" w:rsidRPr="00156D62" w:rsidRDefault="00926ED5" w:rsidP="00926ED5">
      <w:pPr>
        <w:shd w:val="clear" w:color="auto" w:fill="FFFFFF"/>
        <w:tabs>
          <w:tab w:val="left" w:pos="2136"/>
        </w:tabs>
        <w:spacing w:line="307" w:lineRule="exact"/>
        <w:ind w:left="427"/>
        <w:rPr>
          <w:sz w:val="18"/>
          <w:szCs w:val="18"/>
        </w:rPr>
      </w:pPr>
      <w:r w:rsidRPr="00156D62">
        <w:rPr>
          <w:color w:val="000000"/>
          <w:spacing w:val="-3"/>
          <w:sz w:val="18"/>
          <w:szCs w:val="18"/>
        </w:rPr>
        <w:t>PN-88/B-04481</w:t>
      </w:r>
      <w:r w:rsidRPr="00156D62">
        <w:rPr>
          <w:color w:val="000000"/>
          <w:sz w:val="18"/>
          <w:szCs w:val="18"/>
        </w:rPr>
        <w:tab/>
      </w:r>
      <w:r w:rsidRPr="00156D62">
        <w:rPr>
          <w:color w:val="000000"/>
          <w:spacing w:val="-1"/>
          <w:sz w:val="18"/>
          <w:szCs w:val="18"/>
        </w:rPr>
        <w:t>Grunty budowlane. Badania próbek gruntu.</w:t>
      </w:r>
    </w:p>
    <w:p w:rsidR="00926ED5" w:rsidRPr="00156D62" w:rsidRDefault="00926ED5" w:rsidP="00926ED5">
      <w:pPr>
        <w:shd w:val="clear" w:color="auto" w:fill="FFFFFF"/>
        <w:tabs>
          <w:tab w:val="left" w:pos="2131"/>
        </w:tabs>
        <w:spacing w:line="307" w:lineRule="exact"/>
        <w:ind w:left="427"/>
        <w:rPr>
          <w:sz w:val="18"/>
          <w:szCs w:val="18"/>
        </w:rPr>
      </w:pPr>
      <w:r w:rsidRPr="00156D62">
        <w:rPr>
          <w:color w:val="000000"/>
          <w:spacing w:val="-2"/>
          <w:sz w:val="18"/>
          <w:szCs w:val="18"/>
        </w:rPr>
        <w:t>BN-64/8931-02</w:t>
      </w:r>
      <w:r w:rsidRPr="00156D62">
        <w:rPr>
          <w:color w:val="000000"/>
          <w:sz w:val="18"/>
          <w:szCs w:val="18"/>
        </w:rPr>
        <w:tab/>
      </w:r>
      <w:r w:rsidRPr="00156D62">
        <w:rPr>
          <w:color w:val="000000"/>
          <w:spacing w:val="5"/>
          <w:sz w:val="18"/>
          <w:szCs w:val="18"/>
        </w:rPr>
        <w:t>Drogi samochodowe.  Oznaczenie modułu odkształcenia nawierzchni podatnych i podłoża przez</w:t>
      </w:r>
    </w:p>
    <w:p w:rsidR="00926ED5" w:rsidRPr="00156D62" w:rsidRDefault="00926ED5" w:rsidP="00926ED5">
      <w:pPr>
        <w:shd w:val="clear" w:color="auto" w:fill="FFFFFF"/>
        <w:spacing w:line="307" w:lineRule="exact"/>
        <w:ind w:left="2136"/>
        <w:rPr>
          <w:sz w:val="18"/>
          <w:szCs w:val="18"/>
        </w:rPr>
      </w:pPr>
      <w:r w:rsidRPr="00156D62">
        <w:rPr>
          <w:color w:val="000000"/>
          <w:spacing w:val="-1"/>
          <w:sz w:val="18"/>
          <w:szCs w:val="18"/>
        </w:rPr>
        <w:t>obciążenie płytą.</w:t>
      </w:r>
    </w:p>
    <w:p w:rsidR="00926ED5" w:rsidRPr="00156D62" w:rsidRDefault="00926ED5" w:rsidP="00926ED5">
      <w:pPr>
        <w:shd w:val="clear" w:color="auto" w:fill="FFFFFF"/>
        <w:tabs>
          <w:tab w:val="left" w:pos="2131"/>
        </w:tabs>
        <w:spacing w:line="307" w:lineRule="exact"/>
        <w:ind w:left="427"/>
        <w:rPr>
          <w:sz w:val="18"/>
          <w:szCs w:val="18"/>
        </w:rPr>
      </w:pPr>
      <w:r w:rsidRPr="00156D62">
        <w:rPr>
          <w:color w:val="000000"/>
          <w:spacing w:val="-5"/>
          <w:sz w:val="18"/>
          <w:szCs w:val="18"/>
        </w:rPr>
        <w:t>BN-68/8931 -04</w:t>
      </w:r>
      <w:r w:rsidRPr="00156D62">
        <w:rPr>
          <w:color w:val="000000"/>
          <w:sz w:val="18"/>
          <w:szCs w:val="18"/>
        </w:rPr>
        <w:tab/>
        <w:t>Drogi samochodowe. Pomiar równości nawierzchni planografem i łatą.</w:t>
      </w:r>
    </w:p>
    <w:p w:rsidR="00926ED5" w:rsidRPr="00156D62" w:rsidRDefault="00926ED5" w:rsidP="00926ED5">
      <w:pPr>
        <w:shd w:val="clear" w:color="auto" w:fill="FFFFFF"/>
        <w:tabs>
          <w:tab w:val="left" w:pos="2136"/>
        </w:tabs>
        <w:spacing w:line="307" w:lineRule="exact"/>
        <w:ind w:left="427"/>
        <w:rPr>
          <w:sz w:val="18"/>
          <w:szCs w:val="18"/>
        </w:rPr>
      </w:pPr>
      <w:r w:rsidRPr="00156D62">
        <w:rPr>
          <w:color w:val="000000"/>
          <w:spacing w:val="-2"/>
          <w:sz w:val="18"/>
          <w:szCs w:val="18"/>
        </w:rPr>
        <w:t>BN-70/8931-05</w:t>
      </w:r>
      <w:r w:rsidRPr="00156D62">
        <w:rPr>
          <w:color w:val="000000"/>
          <w:sz w:val="18"/>
          <w:szCs w:val="18"/>
        </w:rPr>
        <w:tab/>
        <w:t>Oznaczenie wskaźnika nośności gruntu jako podłoża nawierzchni podanych.</w:t>
      </w:r>
    </w:p>
    <w:p w:rsidR="00926ED5" w:rsidRPr="00156D62" w:rsidRDefault="00926ED5" w:rsidP="00926ED5">
      <w:pPr>
        <w:shd w:val="clear" w:color="auto" w:fill="FFFFFF"/>
        <w:tabs>
          <w:tab w:val="left" w:pos="2131"/>
        </w:tabs>
        <w:spacing w:line="307" w:lineRule="exact"/>
        <w:ind w:left="427"/>
        <w:rPr>
          <w:sz w:val="18"/>
          <w:szCs w:val="18"/>
        </w:rPr>
      </w:pPr>
      <w:r w:rsidRPr="00156D62">
        <w:rPr>
          <w:color w:val="000000"/>
          <w:spacing w:val="-2"/>
          <w:sz w:val="18"/>
          <w:szCs w:val="18"/>
        </w:rPr>
        <w:t>BN-77/8931-12</w:t>
      </w:r>
      <w:r w:rsidRPr="00156D62">
        <w:rPr>
          <w:color w:val="000000"/>
          <w:sz w:val="18"/>
          <w:szCs w:val="18"/>
        </w:rPr>
        <w:tab/>
        <w:t>Drogi samochodowe. Oznaczenie wskaźnika zagęszczania gruntu.</w:t>
      </w:r>
    </w:p>
    <w:p w:rsidR="00926ED5" w:rsidRPr="00156D62" w:rsidRDefault="00926ED5" w:rsidP="00926ED5">
      <w:pPr>
        <w:shd w:val="clear" w:color="auto" w:fill="FFFFFF"/>
        <w:tabs>
          <w:tab w:val="left" w:pos="2131"/>
        </w:tabs>
        <w:spacing w:line="307" w:lineRule="exact"/>
        <w:ind w:left="427"/>
        <w:rPr>
          <w:sz w:val="18"/>
          <w:szCs w:val="18"/>
        </w:rPr>
      </w:pPr>
      <w:r w:rsidRPr="00156D62">
        <w:rPr>
          <w:color w:val="000000"/>
          <w:spacing w:val="-3"/>
          <w:sz w:val="18"/>
          <w:szCs w:val="18"/>
        </w:rPr>
        <w:t>PN-72/8932-01</w:t>
      </w:r>
      <w:r w:rsidRPr="00156D62">
        <w:rPr>
          <w:color w:val="000000"/>
          <w:sz w:val="18"/>
          <w:szCs w:val="18"/>
        </w:rPr>
        <w:tab/>
        <w:t>Budowle drogowe i kolejowe. Roboty ziemne.</w:t>
      </w:r>
    </w:p>
    <w:p w:rsidR="00926ED5" w:rsidRPr="00156D62" w:rsidRDefault="00926ED5" w:rsidP="00926ED5">
      <w:pPr>
        <w:shd w:val="clear" w:color="auto" w:fill="FFFFFF"/>
        <w:spacing w:line="307" w:lineRule="exact"/>
        <w:rPr>
          <w:sz w:val="18"/>
          <w:szCs w:val="18"/>
        </w:rPr>
      </w:pPr>
      <w:r w:rsidRPr="00156D62">
        <w:rPr>
          <w:color w:val="000000"/>
          <w:spacing w:val="2"/>
          <w:sz w:val="18"/>
          <w:szCs w:val="18"/>
        </w:rPr>
        <w:t xml:space="preserve">Tymczasowe ogólne warunki kontraktu na roboty budowlane realizowane na terenie kraju przez zleceniodawców i wykonawców </w:t>
      </w:r>
      <w:r w:rsidRPr="00156D62">
        <w:rPr>
          <w:color w:val="000000"/>
          <w:sz w:val="18"/>
          <w:szCs w:val="18"/>
        </w:rPr>
        <w:t>krajowych. GDDP, Warszawa, 1992, wydanie I.</w:t>
      </w:r>
    </w:p>
    <w:p w:rsidR="00926ED5" w:rsidRPr="00156D62" w:rsidRDefault="00926ED5" w:rsidP="00926ED5">
      <w:pPr>
        <w:shd w:val="clear" w:color="auto" w:fill="FFFFFF"/>
        <w:spacing w:before="43"/>
        <w:rPr>
          <w:sz w:val="18"/>
          <w:szCs w:val="18"/>
        </w:rPr>
        <w:sectPr w:rsidR="00926ED5" w:rsidRPr="00156D62">
          <w:pgSz w:w="11909" w:h="16834"/>
          <w:pgMar w:top="1440" w:right="1126" w:bottom="360" w:left="1140" w:header="708" w:footer="708" w:gutter="0"/>
          <w:cols w:space="60"/>
          <w:noEndnote/>
        </w:sectPr>
      </w:pPr>
      <w:r w:rsidRPr="00156D62">
        <w:rPr>
          <w:color w:val="000000"/>
          <w:sz w:val="18"/>
          <w:szCs w:val="18"/>
        </w:rPr>
        <w:t>KPED - Katalog Powtarzalnych Elementów Drogowych. Transprojekt Warszawa</w:t>
      </w:r>
    </w:p>
    <w:p w:rsidR="0005460A" w:rsidRDefault="0005460A" w:rsidP="0005460A">
      <w:pPr>
        <w:shd w:val="clear" w:color="auto" w:fill="FFFFFF"/>
        <w:spacing w:line="413" w:lineRule="exact"/>
        <w:ind w:right="19"/>
        <w:jc w:val="center"/>
        <w:rPr>
          <w:b/>
          <w:color w:val="000000"/>
          <w:spacing w:val="-10"/>
          <w:sz w:val="24"/>
          <w:szCs w:val="24"/>
        </w:rPr>
      </w:pPr>
    </w:p>
    <w:p w:rsidR="0005460A" w:rsidRPr="00926ED5" w:rsidRDefault="0005460A" w:rsidP="0005460A">
      <w:pPr>
        <w:shd w:val="clear" w:color="auto" w:fill="FFFFFF"/>
        <w:spacing w:line="413" w:lineRule="exact"/>
        <w:ind w:right="19"/>
        <w:jc w:val="center"/>
        <w:rPr>
          <w:b/>
          <w:color w:val="000000"/>
          <w:spacing w:val="-10"/>
          <w:sz w:val="24"/>
          <w:szCs w:val="24"/>
        </w:rPr>
      </w:pPr>
      <w:r>
        <w:rPr>
          <w:b/>
          <w:color w:val="000000"/>
          <w:spacing w:val="-10"/>
          <w:sz w:val="24"/>
          <w:szCs w:val="24"/>
        </w:rPr>
        <w:t>D.04.02</w:t>
      </w:r>
      <w:r w:rsidRPr="0071542C">
        <w:rPr>
          <w:b/>
          <w:color w:val="000000"/>
          <w:spacing w:val="-10"/>
          <w:sz w:val="24"/>
          <w:szCs w:val="24"/>
        </w:rPr>
        <w:t>.01.</w:t>
      </w:r>
    </w:p>
    <w:p w:rsidR="0005460A" w:rsidRDefault="0005460A" w:rsidP="0005460A">
      <w:pPr>
        <w:shd w:val="clear" w:color="auto" w:fill="FFFFFF"/>
        <w:spacing w:line="413" w:lineRule="exact"/>
        <w:ind w:right="19"/>
        <w:jc w:val="center"/>
        <w:rPr>
          <w:b/>
          <w:color w:val="000000"/>
          <w:spacing w:val="-4"/>
          <w:sz w:val="24"/>
          <w:szCs w:val="24"/>
        </w:rPr>
      </w:pPr>
      <w:r>
        <w:rPr>
          <w:b/>
          <w:color w:val="000000"/>
          <w:spacing w:val="-4"/>
          <w:sz w:val="24"/>
          <w:szCs w:val="24"/>
        </w:rPr>
        <w:t>WARSTWY ODSĄCZAJĄCE</w:t>
      </w:r>
    </w:p>
    <w:p w:rsidR="0005460A" w:rsidRDefault="0005460A" w:rsidP="0005460A">
      <w:pPr>
        <w:shd w:val="clear" w:color="auto" w:fill="FFFFFF"/>
        <w:spacing w:line="413" w:lineRule="exact"/>
        <w:ind w:right="19"/>
        <w:jc w:val="center"/>
        <w:rPr>
          <w:b/>
          <w:color w:val="000000"/>
          <w:spacing w:val="-4"/>
          <w:sz w:val="24"/>
          <w:szCs w:val="24"/>
        </w:rPr>
      </w:pPr>
      <w:r>
        <w:rPr>
          <w:b/>
          <w:color w:val="000000"/>
          <w:spacing w:val="-4"/>
          <w:sz w:val="24"/>
          <w:szCs w:val="24"/>
        </w:rPr>
        <w:t>I  ODCINAJĄCE</w:t>
      </w:r>
    </w:p>
    <w:p w:rsidR="0005460A" w:rsidRDefault="0005460A" w:rsidP="0005460A">
      <w:pPr>
        <w:pStyle w:val="NormalnyWeb"/>
        <w:rPr>
          <w:rFonts w:cs="Arial"/>
          <w:b/>
          <w:bCs/>
        </w:rPr>
      </w:pPr>
    </w:p>
    <w:p w:rsidR="0005460A" w:rsidRPr="0005460A" w:rsidRDefault="0005460A" w:rsidP="0005460A">
      <w:pPr>
        <w:pStyle w:val="NormalnyWeb"/>
      </w:pPr>
      <w:r w:rsidRPr="0005460A">
        <w:rPr>
          <w:rFonts w:cs="Arial"/>
          <w:b/>
          <w:bCs/>
        </w:rPr>
        <w:t>WSTĘP</w:t>
      </w:r>
    </w:p>
    <w:p w:rsidR="0005460A" w:rsidRPr="0005460A" w:rsidRDefault="0005460A" w:rsidP="0005460A">
      <w:pPr>
        <w:pStyle w:val="Nagwek2"/>
        <w:rPr>
          <w:sz w:val="18"/>
          <w:szCs w:val="18"/>
        </w:rPr>
      </w:pPr>
      <w:r w:rsidRPr="00D411E9">
        <w:rPr>
          <w:rFonts w:cs="Arial"/>
          <w:sz w:val="22"/>
          <w:szCs w:val="22"/>
        </w:rPr>
        <w:t>1</w:t>
      </w:r>
      <w:r w:rsidRPr="0005460A">
        <w:rPr>
          <w:sz w:val="18"/>
          <w:szCs w:val="18"/>
        </w:rPr>
        <w:t>.1. Przedmiot SST</w:t>
      </w:r>
    </w:p>
    <w:p w:rsidR="0005460A" w:rsidRPr="0005460A" w:rsidRDefault="0005460A" w:rsidP="0005460A">
      <w:pPr>
        <w:pStyle w:val="NormalnyWeb"/>
        <w:rPr>
          <w:sz w:val="18"/>
          <w:szCs w:val="18"/>
        </w:rPr>
      </w:pPr>
      <w:r w:rsidRPr="0005460A">
        <w:rPr>
          <w:sz w:val="18"/>
          <w:szCs w:val="18"/>
        </w:rPr>
        <w:t>Przedmiotem niniejszej szczegółowej specyfikacji technicznej (SST) są wymagania dotyczące wykonania i odbioru robót związanych z</w:t>
      </w:r>
      <w:r w:rsidR="009C5AA5">
        <w:rPr>
          <w:sz w:val="18"/>
          <w:szCs w:val="18"/>
        </w:rPr>
        <w:t xml:space="preserve"> wykonaniem warstwy odsączającej</w:t>
      </w:r>
      <w:r w:rsidRPr="0005460A">
        <w:rPr>
          <w:sz w:val="18"/>
          <w:szCs w:val="18"/>
        </w:rPr>
        <w:t xml:space="preserve"> </w:t>
      </w:r>
    </w:p>
    <w:p w:rsidR="0005460A" w:rsidRPr="0005460A" w:rsidRDefault="0005460A" w:rsidP="0005460A">
      <w:pPr>
        <w:pStyle w:val="Nagwek2"/>
        <w:rPr>
          <w:sz w:val="18"/>
          <w:szCs w:val="18"/>
        </w:rPr>
      </w:pPr>
      <w:r w:rsidRPr="0005460A">
        <w:rPr>
          <w:sz w:val="18"/>
          <w:szCs w:val="18"/>
        </w:rPr>
        <w:t>1.2. Zakres stosowania SST</w:t>
      </w:r>
    </w:p>
    <w:p w:rsidR="0005460A" w:rsidRPr="0005460A" w:rsidRDefault="0005460A" w:rsidP="0005460A">
      <w:pPr>
        <w:pStyle w:val="NormalnyWeb"/>
        <w:rPr>
          <w:sz w:val="18"/>
          <w:szCs w:val="18"/>
        </w:rPr>
      </w:pPr>
      <w:r w:rsidRPr="0005460A">
        <w:rPr>
          <w:sz w:val="18"/>
          <w:szCs w:val="18"/>
        </w:rPr>
        <w:t>Szczegółowa specyfikacja techniczna (SST) może być stosowana jako dokument przetargowy i kontraktowy przy zlecaniu i realizacji robót drogowych.</w:t>
      </w:r>
    </w:p>
    <w:p w:rsidR="0005460A" w:rsidRPr="0005460A" w:rsidRDefault="0005460A" w:rsidP="0005460A">
      <w:pPr>
        <w:pStyle w:val="Nagwek2"/>
        <w:rPr>
          <w:sz w:val="18"/>
          <w:szCs w:val="18"/>
        </w:rPr>
      </w:pPr>
      <w:r w:rsidRPr="0005460A">
        <w:rPr>
          <w:sz w:val="18"/>
          <w:szCs w:val="18"/>
        </w:rPr>
        <w:t>1.3. Zakres robót objętych SST</w:t>
      </w:r>
    </w:p>
    <w:p w:rsidR="0005460A" w:rsidRPr="0005460A" w:rsidRDefault="0005460A" w:rsidP="0005460A">
      <w:pPr>
        <w:pStyle w:val="Standardowytekst"/>
        <w:jc w:val="left"/>
        <w:rPr>
          <w:b/>
          <w:sz w:val="18"/>
          <w:szCs w:val="18"/>
        </w:rPr>
      </w:pPr>
      <w:r w:rsidRPr="0005460A">
        <w:rPr>
          <w:sz w:val="18"/>
          <w:szCs w:val="18"/>
        </w:rPr>
        <w:t>Ustalenia zawarte w niniejszej specyfikacji dotyczą zasad prowadzenia robót związanych z wykonaniem warstwy odcinającej przy przebudowie drogi w m.Babin</w:t>
      </w:r>
      <w:r w:rsidR="009C5AA5">
        <w:rPr>
          <w:sz w:val="18"/>
          <w:szCs w:val="18"/>
        </w:rPr>
        <w:t>-Wieś</w:t>
      </w:r>
    </w:p>
    <w:p w:rsidR="0005460A" w:rsidRPr="0005460A" w:rsidRDefault="0005460A" w:rsidP="0005460A">
      <w:pPr>
        <w:pStyle w:val="Nagwek2"/>
        <w:rPr>
          <w:sz w:val="18"/>
          <w:szCs w:val="18"/>
        </w:rPr>
      </w:pPr>
      <w:r w:rsidRPr="0005460A">
        <w:rPr>
          <w:sz w:val="18"/>
          <w:szCs w:val="18"/>
        </w:rPr>
        <w:t>1.4. Określenia podstawowe</w:t>
      </w:r>
    </w:p>
    <w:p w:rsidR="0005460A" w:rsidRPr="0005460A" w:rsidRDefault="0005460A" w:rsidP="0005460A">
      <w:pPr>
        <w:pStyle w:val="NormalnyWeb"/>
        <w:rPr>
          <w:sz w:val="18"/>
          <w:szCs w:val="18"/>
        </w:rPr>
      </w:pPr>
      <w:r w:rsidRPr="0005460A">
        <w:rPr>
          <w:sz w:val="18"/>
          <w:szCs w:val="18"/>
        </w:rPr>
        <w:t>Określenia podstawowe są zgodne z obowiązującymi, odpowiednimi polskimi normami i z określeniami podanymi w OST D-M-00.00.00 „Wymagania ogólne” pkt 1.4.</w:t>
      </w:r>
    </w:p>
    <w:p w:rsidR="0005460A" w:rsidRPr="0005460A" w:rsidRDefault="0005460A" w:rsidP="0005460A">
      <w:pPr>
        <w:pStyle w:val="Nagwek2"/>
        <w:rPr>
          <w:sz w:val="18"/>
          <w:szCs w:val="18"/>
        </w:rPr>
      </w:pPr>
      <w:r w:rsidRPr="0005460A">
        <w:rPr>
          <w:sz w:val="18"/>
          <w:szCs w:val="18"/>
        </w:rPr>
        <w:t>1.5. Ogólne wymagania dotyczące robót</w:t>
      </w:r>
    </w:p>
    <w:p w:rsidR="0005460A" w:rsidRPr="0005460A" w:rsidRDefault="0005460A" w:rsidP="0005460A">
      <w:pPr>
        <w:pStyle w:val="NormalnyWeb"/>
        <w:rPr>
          <w:sz w:val="18"/>
          <w:szCs w:val="18"/>
        </w:rPr>
      </w:pPr>
      <w:r w:rsidRPr="0005460A">
        <w:rPr>
          <w:sz w:val="18"/>
          <w:szCs w:val="18"/>
        </w:rPr>
        <w:t>Ogólne wymagania dotyczące robót podano w OST D-M-00.00.00 „Wymagania ogólne” pkt 1.5.</w:t>
      </w:r>
    </w:p>
    <w:p w:rsidR="0005460A" w:rsidRPr="0005460A" w:rsidRDefault="0005460A" w:rsidP="0005460A">
      <w:pPr>
        <w:pStyle w:val="Nagwek1"/>
        <w:rPr>
          <w:sz w:val="18"/>
          <w:szCs w:val="18"/>
        </w:rPr>
      </w:pPr>
      <w:r w:rsidRPr="0005460A">
        <w:rPr>
          <w:sz w:val="18"/>
          <w:szCs w:val="18"/>
        </w:rPr>
        <w:t>2. materiały</w:t>
      </w:r>
    </w:p>
    <w:p w:rsidR="0005460A" w:rsidRPr="0005460A" w:rsidRDefault="0005460A" w:rsidP="0005460A">
      <w:pPr>
        <w:pStyle w:val="Nagwek2"/>
        <w:rPr>
          <w:sz w:val="18"/>
          <w:szCs w:val="18"/>
        </w:rPr>
      </w:pPr>
      <w:r w:rsidRPr="0005460A">
        <w:rPr>
          <w:sz w:val="18"/>
          <w:szCs w:val="18"/>
        </w:rPr>
        <w:t>2.1. Ogólne wymagania dotyczące materiałów</w:t>
      </w:r>
    </w:p>
    <w:p w:rsidR="0005460A" w:rsidRPr="0005460A" w:rsidRDefault="0005460A" w:rsidP="0005460A">
      <w:pPr>
        <w:pStyle w:val="NormalnyWeb"/>
        <w:rPr>
          <w:sz w:val="18"/>
          <w:szCs w:val="18"/>
        </w:rPr>
      </w:pPr>
      <w:r w:rsidRPr="0005460A">
        <w:rPr>
          <w:sz w:val="18"/>
          <w:szCs w:val="18"/>
        </w:rPr>
        <w:t>Ogólne wymagania dotyczące materiałów, ich pozyskiwania i składowania, podano w OST D-M-00.00.00 „Wymagania ogólne” pkt 2.</w:t>
      </w:r>
    </w:p>
    <w:p w:rsidR="0005460A" w:rsidRPr="0005460A" w:rsidRDefault="0005460A" w:rsidP="0005460A">
      <w:pPr>
        <w:pStyle w:val="Nagwek2"/>
        <w:rPr>
          <w:sz w:val="18"/>
          <w:szCs w:val="18"/>
        </w:rPr>
      </w:pPr>
      <w:r w:rsidRPr="0005460A">
        <w:rPr>
          <w:sz w:val="18"/>
          <w:szCs w:val="18"/>
        </w:rPr>
        <w:t>2.2. Rodzaje materiałów</w:t>
      </w:r>
    </w:p>
    <w:p w:rsidR="0005460A" w:rsidRPr="0005460A" w:rsidRDefault="0005460A" w:rsidP="0005460A">
      <w:pPr>
        <w:pStyle w:val="NormalnyWeb"/>
        <w:rPr>
          <w:sz w:val="18"/>
          <w:szCs w:val="18"/>
        </w:rPr>
      </w:pPr>
      <w:r w:rsidRPr="0005460A">
        <w:rPr>
          <w:sz w:val="18"/>
          <w:szCs w:val="18"/>
        </w:rPr>
        <w:t>Materiałami stosowanymi przy wykonywaniu warstw odcinających są:</w:t>
      </w:r>
    </w:p>
    <w:p w:rsidR="0005460A" w:rsidRPr="0005460A" w:rsidRDefault="0005460A" w:rsidP="006177EF">
      <w:pPr>
        <w:widowControl/>
        <w:numPr>
          <w:ilvl w:val="0"/>
          <w:numId w:val="50"/>
        </w:numPr>
        <w:autoSpaceDE/>
        <w:autoSpaceDN/>
        <w:adjustRightInd/>
        <w:spacing w:before="100" w:beforeAutospacing="1" w:after="100" w:afterAutospacing="1"/>
        <w:rPr>
          <w:sz w:val="18"/>
          <w:szCs w:val="18"/>
        </w:rPr>
      </w:pPr>
      <w:r w:rsidRPr="0005460A">
        <w:rPr>
          <w:sz w:val="18"/>
          <w:szCs w:val="18"/>
        </w:rPr>
        <w:t xml:space="preserve">piaski, </w:t>
      </w:r>
    </w:p>
    <w:p w:rsidR="0005460A" w:rsidRPr="0005460A" w:rsidRDefault="0005460A" w:rsidP="006177EF">
      <w:pPr>
        <w:widowControl/>
        <w:numPr>
          <w:ilvl w:val="0"/>
          <w:numId w:val="50"/>
        </w:numPr>
        <w:autoSpaceDE/>
        <w:autoSpaceDN/>
        <w:adjustRightInd/>
        <w:spacing w:before="100" w:beforeAutospacing="1" w:after="100" w:afterAutospacing="1"/>
        <w:rPr>
          <w:sz w:val="18"/>
          <w:szCs w:val="18"/>
        </w:rPr>
      </w:pPr>
      <w:r w:rsidRPr="0005460A">
        <w:rPr>
          <w:sz w:val="18"/>
          <w:szCs w:val="18"/>
        </w:rPr>
        <w:t xml:space="preserve">żwir i mieszanka, </w:t>
      </w:r>
    </w:p>
    <w:p w:rsidR="0005460A" w:rsidRPr="0005460A" w:rsidRDefault="0005460A" w:rsidP="006177EF">
      <w:pPr>
        <w:widowControl/>
        <w:numPr>
          <w:ilvl w:val="0"/>
          <w:numId w:val="50"/>
        </w:numPr>
        <w:autoSpaceDE/>
        <w:autoSpaceDN/>
        <w:adjustRightInd/>
        <w:spacing w:before="100" w:beforeAutospacing="1" w:after="100" w:afterAutospacing="1"/>
        <w:rPr>
          <w:sz w:val="18"/>
          <w:szCs w:val="18"/>
        </w:rPr>
      </w:pPr>
      <w:r w:rsidRPr="0005460A">
        <w:rPr>
          <w:sz w:val="18"/>
          <w:szCs w:val="18"/>
        </w:rPr>
        <w:t xml:space="preserve">miał (kamienny). </w:t>
      </w:r>
    </w:p>
    <w:p w:rsidR="0005460A" w:rsidRPr="0005460A" w:rsidRDefault="0005460A" w:rsidP="0005460A">
      <w:pPr>
        <w:pStyle w:val="Nagwek2"/>
        <w:rPr>
          <w:sz w:val="18"/>
          <w:szCs w:val="18"/>
        </w:rPr>
      </w:pPr>
      <w:r w:rsidRPr="0005460A">
        <w:rPr>
          <w:sz w:val="18"/>
          <w:szCs w:val="18"/>
        </w:rPr>
        <w:t>2.3. Wymagania dla kruszywa</w:t>
      </w:r>
    </w:p>
    <w:p w:rsidR="0005460A" w:rsidRPr="0005460A" w:rsidRDefault="0005460A" w:rsidP="0005460A">
      <w:pPr>
        <w:pStyle w:val="NormalnyWeb"/>
        <w:rPr>
          <w:sz w:val="18"/>
          <w:szCs w:val="18"/>
        </w:rPr>
      </w:pPr>
      <w:r w:rsidRPr="0005460A">
        <w:rPr>
          <w:sz w:val="18"/>
          <w:szCs w:val="18"/>
        </w:rPr>
        <w:t>Kruszywa do wykonania warstwy odcinającej powinny spełniać następujące warunki:</w:t>
      </w:r>
    </w:p>
    <w:p w:rsidR="0005460A" w:rsidRPr="0005460A" w:rsidRDefault="0005460A" w:rsidP="0005460A">
      <w:pPr>
        <w:pStyle w:val="NormalnyWeb"/>
        <w:rPr>
          <w:sz w:val="18"/>
          <w:szCs w:val="18"/>
        </w:rPr>
      </w:pPr>
      <w:r w:rsidRPr="0005460A">
        <w:rPr>
          <w:sz w:val="18"/>
          <w:szCs w:val="18"/>
        </w:rPr>
        <w:t>a) szczelności, określony zależnością: </w:t>
      </w:r>
      <w:r w:rsidRPr="0005460A">
        <w:rPr>
          <w:sz w:val="18"/>
          <w:szCs w:val="18"/>
        </w:rPr>
        <w:br/>
        <w:t> </w:t>
      </w:r>
      <w:r w:rsidRPr="0005460A">
        <w:rPr>
          <w:sz w:val="18"/>
          <w:szCs w:val="18"/>
        </w:rPr>
        <w:br/>
        <w:t> </w:t>
      </w:r>
    </w:p>
    <w:p w:rsidR="0005460A" w:rsidRPr="0005460A" w:rsidRDefault="0005460A" w:rsidP="0005460A">
      <w:pPr>
        <w:pStyle w:val="NormalnyWeb"/>
        <w:rPr>
          <w:sz w:val="18"/>
          <w:szCs w:val="18"/>
        </w:rPr>
      </w:pPr>
      <w:r w:rsidRPr="0005460A">
        <w:rPr>
          <w:sz w:val="18"/>
          <w:szCs w:val="18"/>
        </w:rPr>
        <w:t>gdzie: </w:t>
      </w:r>
    </w:p>
    <w:p w:rsidR="0005460A" w:rsidRPr="0005460A" w:rsidRDefault="0005460A" w:rsidP="0005460A">
      <w:pPr>
        <w:pStyle w:val="NormalnyWeb"/>
        <w:rPr>
          <w:sz w:val="18"/>
          <w:szCs w:val="18"/>
        </w:rPr>
      </w:pPr>
      <w:r w:rsidRPr="0005460A">
        <w:rPr>
          <w:i/>
          <w:iCs/>
          <w:sz w:val="18"/>
          <w:szCs w:val="18"/>
        </w:rPr>
        <w:lastRenderedPageBreak/>
        <w:t>D</w:t>
      </w:r>
      <w:r w:rsidRPr="0005460A">
        <w:rPr>
          <w:sz w:val="18"/>
          <w:szCs w:val="18"/>
          <w:vertAlign w:val="subscript"/>
        </w:rPr>
        <w:t>15</w:t>
      </w:r>
      <w:r w:rsidRPr="0005460A">
        <w:rPr>
          <w:sz w:val="18"/>
          <w:szCs w:val="18"/>
        </w:rPr>
        <w:t xml:space="preserve"> - wymiar sita, przez które przechodzi 15% ziarn warstwy odcinającej</w:t>
      </w:r>
    </w:p>
    <w:p w:rsidR="0005460A" w:rsidRPr="0005460A" w:rsidRDefault="0005460A" w:rsidP="0005460A">
      <w:pPr>
        <w:pStyle w:val="NormalnyWeb"/>
        <w:rPr>
          <w:sz w:val="18"/>
          <w:szCs w:val="18"/>
        </w:rPr>
      </w:pPr>
      <w:r w:rsidRPr="0005460A">
        <w:rPr>
          <w:i/>
          <w:iCs/>
          <w:sz w:val="18"/>
          <w:szCs w:val="18"/>
        </w:rPr>
        <w:t>d</w:t>
      </w:r>
      <w:r w:rsidRPr="0005460A">
        <w:rPr>
          <w:sz w:val="18"/>
          <w:szCs w:val="18"/>
          <w:vertAlign w:val="subscript"/>
        </w:rPr>
        <w:t xml:space="preserve">85 </w:t>
      </w:r>
      <w:r w:rsidRPr="0005460A">
        <w:rPr>
          <w:sz w:val="18"/>
          <w:szCs w:val="18"/>
        </w:rPr>
        <w:t>- wymiar sita, przez które przechodzi 85% ziarn gruntu podłoża. </w:t>
      </w:r>
      <w:r w:rsidRPr="0005460A">
        <w:rPr>
          <w:sz w:val="18"/>
          <w:szCs w:val="18"/>
        </w:rPr>
        <w:br/>
        <w:t> </w:t>
      </w:r>
    </w:p>
    <w:p w:rsidR="0005460A" w:rsidRDefault="0005460A" w:rsidP="0005460A">
      <w:pPr>
        <w:pStyle w:val="NormalnyWeb"/>
        <w:rPr>
          <w:sz w:val="18"/>
          <w:szCs w:val="18"/>
        </w:rPr>
      </w:pPr>
      <w:r w:rsidRPr="0005460A">
        <w:rPr>
          <w:sz w:val="18"/>
          <w:szCs w:val="18"/>
        </w:rPr>
        <w:t>b) zagęszczalności, określony zależnością:</w:t>
      </w:r>
      <w:r>
        <w:rPr>
          <w:sz w:val="18"/>
          <w:szCs w:val="18"/>
        </w:rPr>
        <w:t> </w:t>
      </w:r>
      <w:r>
        <w:rPr>
          <w:sz w:val="18"/>
          <w:szCs w:val="18"/>
        </w:rPr>
        <w:br/>
        <w:t> </w:t>
      </w:r>
      <w:r w:rsidRPr="0005460A">
        <w:rPr>
          <w:sz w:val="18"/>
          <w:szCs w:val="18"/>
        </w:rPr>
        <w:t> </w:t>
      </w:r>
    </w:p>
    <w:p w:rsidR="0005460A" w:rsidRPr="0005460A" w:rsidRDefault="0005460A" w:rsidP="0005460A">
      <w:pPr>
        <w:pStyle w:val="NormalnyWeb"/>
        <w:rPr>
          <w:sz w:val="18"/>
          <w:szCs w:val="18"/>
        </w:rPr>
      </w:pPr>
      <w:r w:rsidRPr="0005460A">
        <w:rPr>
          <w:sz w:val="18"/>
          <w:szCs w:val="18"/>
        </w:rPr>
        <w:t>gdzie: </w:t>
      </w:r>
    </w:p>
    <w:p w:rsidR="0005460A" w:rsidRPr="0005460A" w:rsidRDefault="0005460A" w:rsidP="0005460A">
      <w:pPr>
        <w:pStyle w:val="NormalnyWeb"/>
        <w:rPr>
          <w:sz w:val="18"/>
          <w:szCs w:val="18"/>
        </w:rPr>
      </w:pPr>
      <w:r w:rsidRPr="0005460A">
        <w:rPr>
          <w:i/>
          <w:iCs/>
          <w:sz w:val="18"/>
          <w:szCs w:val="18"/>
        </w:rPr>
        <w:t>U</w:t>
      </w:r>
      <w:r w:rsidRPr="0005460A">
        <w:rPr>
          <w:sz w:val="18"/>
          <w:szCs w:val="18"/>
        </w:rPr>
        <w:t xml:space="preserve"> - wskaźnik różnoziarnistości,</w:t>
      </w:r>
    </w:p>
    <w:p w:rsidR="0005460A" w:rsidRPr="0005460A" w:rsidRDefault="0005460A" w:rsidP="0005460A">
      <w:pPr>
        <w:pStyle w:val="NormalnyWeb"/>
        <w:ind w:left="720"/>
        <w:rPr>
          <w:sz w:val="18"/>
          <w:szCs w:val="18"/>
        </w:rPr>
      </w:pPr>
      <w:r w:rsidRPr="0005460A">
        <w:rPr>
          <w:i/>
          <w:iCs/>
          <w:sz w:val="18"/>
          <w:szCs w:val="18"/>
        </w:rPr>
        <w:t>d</w:t>
      </w:r>
      <w:r w:rsidRPr="0005460A">
        <w:rPr>
          <w:sz w:val="18"/>
          <w:szCs w:val="18"/>
          <w:vertAlign w:val="subscript"/>
        </w:rPr>
        <w:t>60</w:t>
      </w:r>
      <w:r w:rsidRPr="0005460A">
        <w:rPr>
          <w:sz w:val="18"/>
          <w:szCs w:val="18"/>
        </w:rPr>
        <w:t xml:space="preserve"> - wymiar sita, przez które przechodzi 60% kruszywa tworzącego warstwę odcinającą,</w:t>
      </w:r>
    </w:p>
    <w:p w:rsidR="0005460A" w:rsidRPr="0005460A" w:rsidRDefault="0005460A" w:rsidP="0005460A">
      <w:pPr>
        <w:pStyle w:val="NormalnyWeb"/>
        <w:ind w:left="720"/>
        <w:rPr>
          <w:sz w:val="18"/>
          <w:szCs w:val="18"/>
        </w:rPr>
      </w:pPr>
      <w:r w:rsidRPr="0005460A">
        <w:rPr>
          <w:i/>
          <w:iCs/>
          <w:sz w:val="18"/>
          <w:szCs w:val="18"/>
        </w:rPr>
        <w:t>d</w:t>
      </w:r>
      <w:r w:rsidRPr="0005460A">
        <w:rPr>
          <w:sz w:val="18"/>
          <w:szCs w:val="18"/>
          <w:vertAlign w:val="subscript"/>
        </w:rPr>
        <w:t>10</w:t>
      </w:r>
      <w:r w:rsidRPr="0005460A">
        <w:rPr>
          <w:sz w:val="18"/>
          <w:szCs w:val="18"/>
        </w:rPr>
        <w:t xml:space="preserve"> - wymiar sita, przez które przechodzi 10% kruszywa tworzącego warstwę odcinającą. </w:t>
      </w:r>
      <w:r w:rsidRPr="0005460A">
        <w:rPr>
          <w:sz w:val="18"/>
          <w:szCs w:val="18"/>
        </w:rPr>
        <w:br/>
        <w:t> </w:t>
      </w:r>
    </w:p>
    <w:p w:rsidR="0005460A" w:rsidRPr="0005460A" w:rsidRDefault="0005460A" w:rsidP="0005460A">
      <w:pPr>
        <w:pStyle w:val="NormalnyWeb"/>
        <w:rPr>
          <w:sz w:val="18"/>
          <w:szCs w:val="18"/>
        </w:rPr>
      </w:pPr>
      <w:r w:rsidRPr="0005460A">
        <w:rPr>
          <w:sz w:val="18"/>
          <w:szCs w:val="18"/>
        </w:rPr>
        <w:t>Piasek stosowany do wykonywania warstw odcinających powinien spełniać wymagania normy PN-B-11113 [5] dla gatunku 1 i 2.</w:t>
      </w:r>
    </w:p>
    <w:p w:rsidR="0005460A" w:rsidRPr="0005460A" w:rsidRDefault="0005460A" w:rsidP="0005460A">
      <w:pPr>
        <w:pStyle w:val="NormalnyWeb"/>
        <w:rPr>
          <w:sz w:val="18"/>
          <w:szCs w:val="18"/>
        </w:rPr>
      </w:pPr>
      <w:r w:rsidRPr="0005460A">
        <w:rPr>
          <w:sz w:val="18"/>
          <w:szCs w:val="18"/>
        </w:rPr>
        <w:t>Żwir i mieszanka stosowane do wykonywania warstw  odcinających powinny spełniać wymagania normy PN-B-11111 [3], dla klasy I i II.</w:t>
      </w:r>
    </w:p>
    <w:p w:rsidR="0005460A" w:rsidRPr="0005460A" w:rsidRDefault="0005460A" w:rsidP="0005460A">
      <w:pPr>
        <w:pStyle w:val="NormalnyWeb"/>
        <w:rPr>
          <w:sz w:val="18"/>
          <w:szCs w:val="18"/>
        </w:rPr>
      </w:pPr>
      <w:r w:rsidRPr="0005460A">
        <w:rPr>
          <w:sz w:val="18"/>
          <w:szCs w:val="18"/>
        </w:rPr>
        <w:t>Miał kamienny do warstw odcinających powinien spełniać wymagania normy PN-B-11112 [4].</w:t>
      </w:r>
    </w:p>
    <w:p w:rsidR="0005460A" w:rsidRPr="0005460A" w:rsidRDefault="0005460A" w:rsidP="0005460A">
      <w:pPr>
        <w:pStyle w:val="Nagwek2"/>
        <w:rPr>
          <w:sz w:val="18"/>
          <w:szCs w:val="18"/>
        </w:rPr>
      </w:pPr>
      <w:r w:rsidRPr="0005460A">
        <w:rPr>
          <w:sz w:val="18"/>
          <w:szCs w:val="18"/>
        </w:rPr>
        <w:t>2.5. Składowanie materiałów</w:t>
      </w:r>
    </w:p>
    <w:p w:rsidR="0005460A" w:rsidRPr="0005460A" w:rsidRDefault="0005460A" w:rsidP="0005460A">
      <w:pPr>
        <w:pStyle w:val="NormalnyWeb"/>
        <w:rPr>
          <w:sz w:val="18"/>
          <w:szCs w:val="18"/>
        </w:rPr>
      </w:pPr>
      <w:r w:rsidRPr="0005460A">
        <w:rPr>
          <w:b/>
          <w:bCs/>
          <w:sz w:val="18"/>
          <w:szCs w:val="18"/>
        </w:rPr>
        <w:t xml:space="preserve">2.5.1. </w:t>
      </w:r>
      <w:r w:rsidRPr="0005460A">
        <w:rPr>
          <w:sz w:val="18"/>
          <w:szCs w:val="18"/>
        </w:rPr>
        <w:t>Składowanie kruszywa</w:t>
      </w:r>
    </w:p>
    <w:p w:rsidR="0005460A" w:rsidRPr="0005460A" w:rsidRDefault="0005460A" w:rsidP="0005460A">
      <w:pPr>
        <w:pStyle w:val="NormalnyWeb"/>
        <w:rPr>
          <w:sz w:val="18"/>
          <w:szCs w:val="18"/>
        </w:rPr>
      </w:pPr>
      <w:r w:rsidRPr="0005460A">
        <w:rPr>
          <w:sz w:val="18"/>
          <w:szCs w:val="18"/>
        </w:rPr>
        <w:t>Jeżeli kruszywo przeznaczone do wykonania warstwy odcinającej nie jest wbudowane bezpośrednio po dostarczeniu na budowę i zachodzi potrzeba jego okresowego składowania, to Wykonawca robót powinien zabezpieczyć kruszywo przed zanieczyszczeniem i zmieszaniem z innymi materiałami kamiennymi. Podłoże w miejscu składowania powinno być równe, utwardzone i dobrze odwodnione.</w:t>
      </w:r>
    </w:p>
    <w:p w:rsidR="0005460A" w:rsidRPr="0005460A" w:rsidRDefault="0005460A" w:rsidP="0005460A">
      <w:pPr>
        <w:pStyle w:val="Nagwek1"/>
        <w:rPr>
          <w:sz w:val="18"/>
          <w:szCs w:val="18"/>
        </w:rPr>
      </w:pPr>
      <w:r w:rsidRPr="0005460A">
        <w:rPr>
          <w:sz w:val="18"/>
          <w:szCs w:val="18"/>
        </w:rPr>
        <w:t>3. sprzęt</w:t>
      </w:r>
    </w:p>
    <w:p w:rsidR="0005460A" w:rsidRPr="0005460A" w:rsidRDefault="0005460A" w:rsidP="0005460A">
      <w:pPr>
        <w:pStyle w:val="Nagwek2"/>
        <w:rPr>
          <w:sz w:val="18"/>
          <w:szCs w:val="18"/>
        </w:rPr>
      </w:pPr>
      <w:r w:rsidRPr="0005460A">
        <w:rPr>
          <w:sz w:val="18"/>
          <w:szCs w:val="18"/>
        </w:rPr>
        <w:t>3.1. Ogólne wymagania dotyczące sprzętu</w:t>
      </w:r>
    </w:p>
    <w:p w:rsidR="0005460A" w:rsidRPr="0005460A" w:rsidRDefault="0005460A" w:rsidP="0005460A">
      <w:pPr>
        <w:pStyle w:val="NormalnyWeb"/>
        <w:rPr>
          <w:sz w:val="18"/>
          <w:szCs w:val="18"/>
        </w:rPr>
      </w:pPr>
      <w:r w:rsidRPr="0005460A">
        <w:rPr>
          <w:sz w:val="18"/>
          <w:szCs w:val="18"/>
        </w:rPr>
        <w:t>Ogólne wymagania dotyczące sprzętu podano w OST D-M-00.00.00 „Wymagania ogólne” pkt 3.</w:t>
      </w:r>
    </w:p>
    <w:p w:rsidR="0005460A" w:rsidRPr="0005460A" w:rsidRDefault="0005460A" w:rsidP="0005460A">
      <w:pPr>
        <w:pStyle w:val="Nagwek2"/>
        <w:rPr>
          <w:sz w:val="18"/>
          <w:szCs w:val="18"/>
        </w:rPr>
      </w:pPr>
      <w:r w:rsidRPr="0005460A">
        <w:rPr>
          <w:sz w:val="18"/>
          <w:szCs w:val="18"/>
        </w:rPr>
        <w:t>3.2. Sprzęt do wykonania robót</w:t>
      </w:r>
    </w:p>
    <w:p w:rsidR="0005460A" w:rsidRPr="0005460A" w:rsidRDefault="0005460A" w:rsidP="0005460A">
      <w:pPr>
        <w:pStyle w:val="NormalnyWeb"/>
        <w:rPr>
          <w:sz w:val="18"/>
          <w:szCs w:val="18"/>
        </w:rPr>
      </w:pPr>
      <w:r w:rsidRPr="0005460A">
        <w:rPr>
          <w:sz w:val="18"/>
          <w:szCs w:val="18"/>
        </w:rPr>
        <w:t>Wykonawca przystępujący do wykonania warstwy odcinającej powinien wykazać się możliwością korzystania z następującego sprzętu:</w:t>
      </w:r>
    </w:p>
    <w:p w:rsidR="0005460A" w:rsidRPr="0005460A" w:rsidRDefault="0005460A" w:rsidP="006177EF">
      <w:pPr>
        <w:widowControl/>
        <w:numPr>
          <w:ilvl w:val="0"/>
          <w:numId w:val="51"/>
        </w:numPr>
        <w:autoSpaceDE/>
        <w:autoSpaceDN/>
        <w:adjustRightInd/>
        <w:spacing w:before="100" w:beforeAutospacing="1" w:after="100" w:afterAutospacing="1"/>
        <w:rPr>
          <w:sz w:val="18"/>
          <w:szCs w:val="18"/>
        </w:rPr>
      </w:pPr>
      <w:r w:rsidRPr="0005460A">
        <w:rPr>
          <w:sz w:val="18"/>
          <w:szCs w:val="18"/>
        </w:rPr>
        <w:t xml:space="preserve">równiarek, </w:t>
      </w:r>
    </w:p>
    <w:p w:rsidR="0005460A" w:rsidRPr="0005460A" w:rsidRDefault="0005460A" w:rsidP="006177EF">
      <w:pPr>
        <w:widowControl/>
        <w:numPr>
          <w:ilvl w:val="0"/>
          <w:numId w:val="51"/>
        </w:numPr>
        <w:autoSpaceDE/>
        <w:autoSpaceDN/>
        <w:adjustRightInd/>
        <w:spacing w:before="100" w:beforeAutospacing="1" w:after="100" w:afterAutospacing="1"/>
        <w:rPr>
          <w:sz w:val="18"/>
          <w:szCs w:val="18"/>
        </w:rPr>
      </w:pPr>
      <w:r w:rsidRPr="0005460A">
        <w:rPr>
          <w:sz w:val="18"/>
          <w:szCs w:val="18"/>
        </w:rPr>
        <w:t xml:space="preserve">walców statycznych, </w:t>
      </w:r>
    </w:p>
    <w:p w:rsidR="0005460A" w:rsidRPr="0005460A" w:rsidRDefault="0005460A" w:rsidP="006177EF">
      <w:pPr>
        <w:widowControl/>
        <w:numPr>
          <w:ilvl w:val="0"/>
          <w:numId w:val="51"/>
        </w:numPr>
        <w:autoSpaceDE/>
        <w:autoSpaceDN/>
        <w:adjustRightInd/>
        <w:spacing w:before="100" w:beforeAutospacing="1" w:after="100" w:afterAutospacing="1"/>
        <w:rPr>
          <w:sz w:val="18"/>
          <w:szCs w:val="18"/>
        </w:rPr>
      </w:pPr>
      <w:r w:rsidRPr="0005460A">
        <w:rPr>
          <w:sz w:val="18"/>
          <w:szCs w:val="18"/>
        </w:rPr>
        <w:t xml:space="preserve">płyt wibracyjnych lub ubijaków mechanicznych. </w:t>
      </w:r>
    </w:p>
    <w:p w:rsidR="0005460A" w:rsidRPr="0005460A" w:rsidRDefault="0005460A" w:rsidP="0005460A">
      <w:pPr>
        <w:pStyle w:val="Nagwek1"/>
        <w:rPr>
          <w:sz w:val="18"/>
          <w:szCs w:val="18"/>
        </w:rPr>
      </w:pPr>
      <w:r w:rsidRPr="0005460A">
        <w:rPr>
          <w:sz w:val="18"/>
          <w:szCs w:val="18"/>
        </w:rPr>
        <w:t>4. transport</w:t>
      </w:r>
    </w:p>
    <w:p w:rsidR="0005460A" w:rsidRPr="0005460A" w:rsidRDefault="0005460A" w:rsidP="0005460A">
      <w:pPr>
        <w:pStyle w:val="Nagwek2"/>
        <w:rPr>
          <w:sz w:val="18"/>
          <w:szCs w:val="18"/>
        </w:rPr>
      </w:pPr>
      <w:r w:rsidRPr="0005460A">
        <w:rPr>
          <w:sz w:val="18"/>
          <w:szCs w:val="18"/>
        </w:rPr>
        <w:t>4.1. Ogólne wymagania dotyczące transportu</w:t>
      </w:r>
    </w:p>
    <w:p w:rsidR="0005460A" w:rsidRPr="0005460A" w:rsidRDefault="0005460A" w:rsidP="0005460A">
      <w:pPr>
        <w:pStyle w:val="NormalnyWeb"/>
        <w:rPr>
          <w:sz w:val="18"/>
          <w:szCs w:val="18"/>
        </w:rPr>
      </w:pPr>
      <w:r w:rsidRPr="0005460A">
        <w:rPr>
          <w:sz w:val="18"/>
          <w:szCs w:val="18"/>
        </w:rPr>
        <w:t>Ogólne wymagania dotyczące transportu podano w OST D-M-00.00.00 „Wymagania ogólne” pkt 4.</w:t>
      </w:r>
    </w:p>
    <w:p w:rsidR="0005460A" w:rsidRPr="0005460A" w:rsidRDefault="0005460A" w:rsidP="0005460A">
      <w:pPr>
        <w:pStyle w:val="Nagwek2"/>
        <w:rPr>
          <w:sz w:val="18"/>
          <w:szCs w:val="18"/>
        </w:rPr>
      </w:pPr>
      <w:r w:rsidRPr="0005460A">
        <w:rPr>
          <w:sz w:val="18"/>
          <w:szCs w:val="18"/>
        </w:rPr>
        <w:t>4.2. Transport kruszywa</w:t>
      </w:r>
    </w:p>
    <w:p w:rsidR="0005460A" w:rsidRPr="0005460A" w:rsidRDefault="0005460A" w:rsidP="0005460A">
      <w:pPr>
        <w:pStyle w:val="NormalnyWeb"/>
        <w:rPr>
          <w:sz w:val="18"/>
          <w:szCs w:val="18"/>
        </w:rPr>
      </w:pPr>
      <w:r w:rsidRPr="0005460A">
        <w:rPr>
          <w:sz w:val="18"/>
          <w:szCs w:val="18"/>
        </w:rPr>
        <w:t>Kruszywa można przewozić dowolnymi środkami transportu w warunkach zabezpieczających je przed zanieczyszczeniem, zmieszaniem z innymi materiałami, nadmiernym wysuszeniem i zawilgoceniem.</w:t>
      </w:r>
    </w:p>
    <w:p w:rsidR="0005460A" w:rsidRPr="0005460A" w:rsidRDefault="0005460A" w:rsidP="0005460A">
      <w:pPr>
        <w:pStyle w:val="Nagwek1"/>
        <w:rPr>
          <w:sz w:val="18"/>
          <w:szCs w:val="18"/>
        </w:rPr>
      </w:pPr>
      <w:r w:rsidRPr="0005460A">
        <w:rPr>
          <w:sz w:val="18"/>
          <w:szCs w:val="18"/>
        </w:rPr>
        <w:lastRenderedPageBreak/>
        <w:t>5. wykonanie robót</w:t>
      </w:r>
    </w:p>
    <w:p w:rsidR="0005460A" w:rsidRPr="0005460A" w:rsidRDefault="0005460A" w:rsidP="0005460A">
      <w:pPr>
        <w:pStyle w:val="Nagwek2"/>
        <w:rPr>
          <w:sz w:val="18"/>
          <w:szCs w:val="18"/>
        </w:rPr>
      </w:pPr>
      <w:r w:rsidRPr="0005460A">
        <w:rPr>
          <w:sz w:val="18"/>
          <w:szCs w:val="18"/>
        </w:rPr>
        <w:t>5.1. Ogólne zasady wykonania robót</w:t>
      </w:r>
    </w:p>
    <w:p w:rsidR="0005460A" w:rsidRPr="0005460A" w:rsidRDefault="0005460A" w:rsidP="0005460A">
      <w:pPr>
        <w:pStyle w:val="NormalnyWeb"/>
        <w:rPr>
          <w:sz w:val="18"/>
          <w:szCs w:val="18"/>
        </w:rPr>
      </w:pPr>
      <w:r w:rsidRPr="0005460A">
        <w:rPr>
          <w:sz w:val="18"/>
          <w:szCs w:val="18"/>
        </w:rPr>
        <w:t>Ogólne zasady wykonania robót podano w OST D-M-00.00.00 „Wymagania ogólne” pkt 5.</w:t>
      </w:r>
    </w:p>
    <w:p w:rsidR="0005460A" w:rsidRPr="0005460A" w:rsidRDefault="0005460A" w:rsidP="0005460A">
      <w:pPr>
        <w:pStyle w:val="Nagwek2"/>
        <w:rPr>
          <w:sz w:val="18"/>
          <w:szCs w:val="18"/>
        </w:rPr>
      </w:pPr>
      <w:r w:rsidRPr="0005460A">
        <w:rPr>
          <w:sz w:val="18"/>
          <w:szCs w:val="18"/>
        </w:rPr>
        <w:t>5.2. Przygotowanie podłoża</w:t>
      </w:r>
    </w:p>
    <w:p w:rsidR="0005460A" w:rsidRPr="0005460A" w:rsidRDefault="0005460A" w:rsidP="0005460A">
      <w:pPr>
        <w:pStyle w:val="NormalnyWeb"/>
        <w:rPr>
          <w:sz w:val="18"/>
          <w:szCs w:val="18"/>
        </w:rPr>
      </w:pPr>
      <w:r w:rsidRPr="0005460A">
        <w:rPr>
          <w:sz w:val="18"/>
          <w:szCs w:val="18"/>
        </w:rPr>
        <w:t>Podłoże gruntowe powinno spełniać wymagania określone w OST D-02.00.00 „Roboty ziemne” oraz D-04.01.01 „Koryto wraz z profilowaniem i zagęszczaniem podłoża”.</w:t>
      </w:r>
    </w:p>
    <w:p w:rsidR="0005460A" w:rsidRPr="0005460A" w:rsidRDefault="0005460A" w:rsidP="0005460A">
      <w:pPr>
        <w:pStyle w:val="NormalnyWeb"/>
        <w:rPr>
          <w:sz w:val="18"/>
          <w:szCs w:val="18"/>
        </w:rPr>
      </w:pPr>
      <w:r w:rsidRPr="0005460A">
        <w:rPr>
          <w:sz w:val="18"/>
          <w:szCs w:val="18"/>
        </w:rPr>
        <w:t>Warstwa odsączająca powinna być wytyczona w sposób umożliwiający wykonanie jej zgodnie z dokumentacją projektową, z tolerancjami określonymi w niniejszych specyfikacjach.</w:t>
      </w:r>
    </w:p>
    <w:p w:rsidR="0005460A" w:rsidRPr="0005460A" w:rsidRDefault="0005460A" w:rsidP="0005460A">
      <w:pPr>
        <w:pStyle w:val="NormalnyWeb"/>
        <w:rPr>
          <w:sz w:val="18"/>
          <w:szCs w:val="18"/>
        </w:rPr>
      </w:pPr>
      <w:r w:rsidRPr="0005460A">
        <w:rPr>
          <w:sz w:val="18"/>
          <w:szCs w:val="18"/>
        </w:rPr>
        <w:t>Paliki lub szpilki powinny być ustawione w osi drogi i w rzędach równoległych do osi drogi, lub w inny sposób zaakceptowany przez Inżyniera.</w:t>
      </w:r>
    </w:p>
    <w:p w:rsidR="0005460A" w:rsidRPr="0005460A" w:rsidRDefault="0005460A" w:rsidP="0005460A">
      <w:pPr>
        <w:pStyle w:val="NormalnyWeb"/>
        <w:rPr>
          <w:sz w:val="18"/>
          <w:szCs w:val="18"/>
        </w:rPr>
      </w:pPr>
      <w:r w:rsidRPr="0005460A">
        <w:rPr>
          <w:sz w:val="18"/>
          <w:szCs w:val="18"/>
        </w:rPr>
        <w:t xml:space="preserve">Rozmieszczenie palików lub szpilek powinno umożliwiać naciągnięcie sznurków lub linek do wytyczenia robót w odstępach nie większych niż co </w:t>
      </w:r>
      <w:smartTag w:uri="urn:schemas-microsoft-com:office:smarttags" w:element="metricconverter">
        <w:smartTagPr>
          <w:attr w:name="ProductID" w:val="10 m"/>
        </w:smartTagPr>
        <w:r w:rsidRPr="0005460A">
          <w:rPr>
            <w:sz w:val="18"/>
            <w:szCs w:val="18"/>
          </w:rPr>
          <w:t>10 m</w:t>
        </w:r>
      </w:smartTag>
      <w:r w:rsidRPr="0005460A">
        <w:rPr>
          <w:sz w:val="18"/>
          <w:szCs w:val="18"/>
        </w:rPr>
        <w:t>.</w:t>
      </w:r>
    </w:p>
    <w:p w:rsidR="0005460A" w:rsidRPr="0005460A" w:rsidRDefault="0005460A" w:rsidP="0005460A">
      <w:pPr>
        <w:pStyle w:val="Nagwek2"/>
        <w:rPr>
          <w:sz w:val="18"/>
          <w:szCs w:val="18"/>
        </w:rPr>
      </w:pPr>
      <w:r w:rsidRPr="0005460A">
        <w:rPr>
          <w:sz w:val="18"/>
          <w:szCs w:val="18"/>
        </w:rPr>
        <w:t>5.3. Wbudowanie i zagęszczanie kruszywa</w:t>
      </w:r>
    </w:p>
    <w:p w:rsidR="0005460A" w:rsidRPr="0005460A" w:rsidRDefault="0005460A" w:rsidP="0005460A">
      <w:pPr>
        <w:pStyle w:val="NormalnyWeb"/>
        <w:rPr>
          <w:sz w:val="18"/>
          <w:szCs w:val="18"/>
        </w:rPr>
      </w:pPr>
      <w:r w:rsidRPr="0005460A">
        <w:rPr>
          <w:sz w:val="18"/>
          <w:szCs w:val="18"/>
        </w:rPr>
        <w:t>Kruszywo powinno być rozkładane w warstwie o jednakowej grubości, przy użyciu równiarki, z zachowaniem wymaganych spadków i rzędnych wysokościowych. Grubość rozłożonej warstwy luźnego kruszywa powinna być taka, aby po jej zagęszczeniu osiągnięto grubość projektowaną. W miejscach, w których widoczna jest segregacja kruszywa należy przed zagęszczeniem wymienić kruszywo na materiał o odpowiednich właściwościach. Natychmiast po końcowym wyprofilowaniu warstwy odsączającej należy przystąpić do jej zagęszczania.</w:t>
      </w:r>
    </w:p>
    <w:p w:rsidR="0005460A" w:rsidRPr="0005460A" w:rsidRDefault="0005460A" w:rsidP="0005460A">
      <w:pPr>
        <w:pStyle w:val="NormalnyWeb"/>
        <w:rPr>
          <w:sz w:val="18"/>
          <w:szCs w:val="18"/>
        </w:rPr>
      </w:pPr>
      <w:r w:rsidRPr="0005460A">
        <w:rPr>
          <w:sz w:val="18"/>
          <w:szCs w:val="18"/>
        </w:rPr>
        <w:t>Zagęszczanie warstw o przekroju daszkowym należy rozpoczynać od krawędzi i stopniowo przesuwać pasami podłużnymi częściowo nakładającymi się, w kierunku jej osi. Zagęszczanie nawierzchni o jednostronnym spadku należy rozpoczynać od dolnej krawędzi i przesuwać pasami podłużnymi częściowo nakładającymi się, w kierunku jej górnej krawędzi. Nierówności lub zagłębienia powstałe w czasie zagęszczania powinny być wyrównywane na bieżąco przez spulchnienie warstwy kruszywa i dodanie lub usunięcie materiału, aż do otrzymania równej powierzchni. W miejscach niedostępnych dla walców warstwa odcinająca powinna być zagęszczana płytami wibracyjnymi lub ubijakami mechanicznymi. Zagęszczanie należy kontynuować do osiągnięcia wskaźnika zagęszczenia nie mniejszego od 1,0 według normalnej próby Proctora, przeprowadzonej według PN-B-04481 [1]. Wskaźnik zagęszczenia należy określać zgodnie z BN-77/8931-12 [8]. W przypadku, gdy gruboziarnisty materiał wbudowany w warstwę odcinającą, uniemożliwia przeprowadzenie badania zagęszczenia według normalnej próby Proctora, kontrolę zagęszczenia należy oprzeć na metodzie obciążeń płytowych. Należy określić pierwotny i wtórny moduł odkształcenia warstwy według BN-64/8931-02 [6]. Stosunek wtórnego i pierwotnego modułu odkształcenia nie powinien przekraczać 2,2. Wilgotność kruszywa podczas zagęszczania powinna być równa wilgotności optymalnej z tolerancją od -20% do +10% jej wartości. W przypadku, gdy wilgotność kruszywa jest wyższa od wilgotności optymalnej, kruszywo należy osuszyć przez mieszanie i napowietrzanie. W przypadku, gdy wilgotność kruszywa jest niższa od wilgotności optymalnej, kruszywo należy zwilżyć określoną ilością wody i równomiernie wymieszać.</w:t>
      </w:r>
    </w:p>
    <w:p w:rsidR="0005460A" w:rsidRPr="0005460A" w:rsidRDefault="0005460A" w:rsidP="0005460A">
      <w:pPr>
        <w:pStyle w:val="Nagwek2"/>
        <w:rPr>
          <w:sz w:val="18"/>
          <w:szCs w:val="18"/>
        </w:rPr>
      </w:pPr>
      <w:r w:rsidRPr="0005460A">
        <w:rPr>
          <w:sz w:val="18"/>
          <w:szCs w:val="18"/>
        </w:rPr>
        <w:t>5.7. Utrzymanie warstwy odsączającej</w:t>
      </w:r>
    </w:p>
    <w:p w:rsidR="0005460A" w:rsidRPr="0005460A" w:rsidRDefault="0005460A" w:rsidP="0005460A">
      <w:pPr>
        <w:pStyle w:val="NormalnyWeb"/>
        <w:rPr>
          <w:sz w:val="18"/>
          <w:szCs w:val="18"/>
        </w:rPr>
      </w:pPr>
      <w:r w:rsidRPr="0005460A">
        <w:rPr>
          <w:sz w:val="18"/>
          <w:szCs w:val="18"/>
        </w:rPr>
        <w:t>Warstwa odsączająca po wykonaniu, a przed ułożeniem następnej warstwy powinny być utrzymywane w dobrym stanie. Nie dopuszcza się ruchu budowlanego po wykonanej warstwie odcinającej. W przypadku warstwy z kruszywa dopuszcza się ruch pojazdów koniecznych dla wykonania wyżej leżącej warstwy nawierzchni. Koszt napraw wynikłych z niewłaściwego utrzymania warstwy obciąża Wykonawcę robót.</w:t>
      </w:r>
    </w:p>
    <w:p w:rsidR="0005460A" w:rsidRPr="0005460A" w:rsidRDefault="0005460A" w:rsidP="0005460A">
      <w:pPr>
        <w:pStyle w:val="Nagwek1"/>
        <w:rPr>
          <w:sz w:val="18"/>
          <w:szCs w:val="18"/>
        </w:rPr>
      </w:pPr>
      <w:r w:rsidRPr="0005460A">
        <w:rPr>
          <w:sz w:val="18"/>
          <w:szCs w:val="18"/>
        </w:rPr>
        <w:t>6. kontrola jakości robót</w:t>
      </w:r>
    </w:p>
    <w:p w:rsidR="0005460A" w:rsidRPr="0005460A" w:rsidRDefault="0005460A" w:rsidP="0005460A">
      <w:pPr>
        <w:pStyle w:val="Nagwek2"/>
        <w:rPr>
          <w:sz w:val="18"/>
          <w:szCs w:val="18"/>
        </w:rPr>
      </w:pPr>
      <w:r w:rsidRPr="0005460A">
        <w:rPr>
          <w:sz w:val="18"/>
          <w:szCs w:val="18"/>
        </w:rPr>
        <w:t>6.1. Ogólne zasady kontroli jakości robót</w:t>
      </w:r>
    </w:p>
    <w:p w:rsidR="0005460A" w:rsidRPr="0005460A" w:rsidRDefault="0005460A" w:rsidP="0005460A">
      <w:pPr>
        <w:pStyle w:val="NormalnyWeb"/>
        <w:rPr>
          <w:sz w:val="18"/>
          <w:szCs w:val="18"/>
        </w:rPr>
      </w:pPr>
      <w:r w:rsidRPr="0005460A">
        <w:rPr>
          <w:sz w:val="18"/>
          <w:szCs w:val="18"/>
        </w:rPr>
        <w:t>Ogólne zasady kontroli jakości robót podano w OST D-M-00.00.00 „Wymagania ogólne” pkt 6.</w:t>
      </w:r>
    </w:p>
    <w:p w:rsidR="0005460A" w:rsidRPr="0005460A" w:rsidRDefault="0005460A" w:rsidP="0005460A">
      <w:pPr>
        <w:pStyle w:val="Nagwek2"/>
        <w:rPr>
          <w:sz w:val="18"/>
          <w:szCs w:val="18"/>
        </w:rPr>
      </w:pPr>
      <w:r w:rsidRPr="0005460A">
        <w:rPr>
          <w:sz w:val="18"/>
          <w:szCs w:val="18"/>
        </w:rPr>
        <w:t>6.2. Badania przed przystąpieniem do robót</w:t>
      </w:r>
    </w:p>
    <w:p w:rsidR="0005460A" w:rsidRPr="0005460A" w:rsidRDefault="0005460A" w:rsidP="0005460A">
      <w:pPr>
        <w:pStyle w:val="NormalnyWeb"/>
        <w:rPr>
          <w:sz w:val="18"/>
          <w:szCs w:val="18"/>
        </w:rPr>
      </w:pPr>
      <w:r w:rsidRPr="0005460A">
        <w:rPr>
          <w:sz w:val="18"/>
          <w:szCs w:val="18"/>
        </w:rPr>
        <w:t>Przed przystąpieniem do robót Wykonawca powinien wykonać badania kruszyw przeznaczonych do wykonania robót i przedstawić wyniki tych badań Inżynierowi. Badania te powinny obejmować wszystkie właściwości kruszywa określone w p. 2.3.</w:t>
      </w:r>
    </w:p>
    <w:p w:rsidR="0005460A" w:rsidRPr="0005460A" w:rsidRDefault="0005460A" w:rsidP="0005460A">
      <w:pPr>
        <w:pStyle w:val="Nagwek2"/>
        <w:rPr>
          <w:sz w:val="18"/>
          <w:szCs w:val="18"/>
        </w:rPr>
      </w:pPr>
      <w:r w:rsidRPr="0005460A">
        <w:rPr>
          <w:sz w:val="18"/>
          <w:szCs w:val="18"/>
        </w:rPr>
        <w:lastRenderedPageBreak/>
        <w:t>6.3. Badania w czasie robót</w:t>
      </w:r>
    </w:p>
    <w:p w:rsidR="0005460A" w:rsidRPr="0005460A" w:rsidRDefault="0005460A" w:rsidP="0005460A">
      <w:pPr>
        <w:pStyle w:val="NormalnyWeb"/>
        <w:rPr>
          <w:sz w:val="18"/>
          <w:szCs w:val="18"/>
        </w:rPr>
      </w:pPr>
      <w:r w:rsidRPr="0005460A">
        <w:rPr>
          <w:b/>
          <w:bCs/>
          <w:sz w:val="18"/>
          <w:szCs w:val="18"/>
        </w:rPr>
        <w:t xml:space="preserve">6.3.1. </w:t>
      </w:r>
      <w:r w:rsidRPr="0005460A">
        <w:rPr>
          <w:sz w:val="18"/>
          <w:szCs w:val="18"/>
        </w:rPr>
        <w:t>Częstotliwość oraz zakres badań i pomiarów</w:t>
      </w:r>
    </w:p>
    <w:p w:rsidR="0005460A" w:rsidRPr="0005460A" w:rsidRDefault="0005460A" w:rsidP="0005460A">
      <w:pPr>
        <w:pStyle w:val="NormalnyWeb"/>
        <w:rPr>
          <w:sz w:val="18"/>
          <w:szCs w:val="18"/>
        </w:rPr>
      </w:pPr>
      <w:r w:rsidRPr="0005460A">
        <w:rPr>
          <w:sz w:val="18"/>
          <w:szCs w:val="18"/>
        </w:rPr>
        <w:t>Częstotliwość oraz zakres badań i pomiarów dotyczących cech geometrycznych i zagęszczenia warstwy odcinającej podaje tablica 1. </w:t>
      </w:r>
      <w:r>
        <w:rPr>
          <w:sz w:val="18"/>
          <w:szCs w:val="18"/>
        </w:rPr>
        <w:t xml:space="preserve">                                                                                                                                                                                          </w:t>
      </w:r>
      <w:r w:rsidRPr="0005460A">
        <w:rPr>
          <w:b/>
          <w:sz w:val="18"/>
          <w:szCs w:val="18"/>
        </w:rPr>
        <w:t>Tablica 1</w:t>
      </w:r>
      <w:r w:rsidRPr="0005460A">
        <w:rPr>
          <w:sz w:val="18"/>
          <w:szCs w:val="18"/>
        </w:rPr>
        <w:t>. Częstotliwość oraz zakres badań i pomiarów warstwy odcinającej</w:t>
      </w:r>
    </w:p>
    <w:tbl>
      <w:tblPr>
        <w:tblW w:w="9615" w:type="dxa"/>
        <w:tblCellSpacing w:w="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tblPr>
      <w:tblGrid>
        <w:gridCol w:w="486"/>
        <w:gridCol w:w="2234"/>
        <w:gridCol w:w="6895"/>
      </w:tblGrid>
      <w:tr w:rsidR="0005460A" w:rsidRPr="0005460A" w:rsidTr="00C60906">
        <w:trPr>
          <w:tblCellSpacing w:w="0" w:type="dxa"/>
        </w:trPr>
        <w:tc>
          <w:tcPr>
            <w:tcW w:w="250" w:type="pct"/>
            <w:tcBorders>
              <w:top w:val="outset" w:sz="6" w:space="0" w:color="auto"/>
              <w:left w:val="outset" w:sz="6" w:space="0" w:color="auto"/>
              <w:bottom w:val="outset" w:sz="6" w:space="0" w:color="auto"/>
              <w:right w:val="outset" w:sz="6" w:space="0" w:color="auto"/>
            </w:tcBorders>
          </w:tcPr>
          <w:p w:rsidR="0005460A" w:rsidRPr="0005460A" w:rsidRDefault="0005460A" w:rsidP="00C60906">
            <w:pPr>
              <w:rPr>
                <w:sz w:val="18"/>
                <w:szCs w:val="18"/>
              </w:rPr>
            </w:pPr>
            <w:bookmarkStart w:id="0" w:name="table03"/>
            <w:bookmarkEnd w:id="0"/>
            <w:r w:rsidRPr="0005460A">
              <w:rPr>
                <w:sz w:val="18"/>
                <w:szCs w:val="18"/>
              </w:rPr>
              <w:t>Lp.</w:t>
            </w:r>
          </w:p>
        </w:tc>
        <w:tc>
          <w:tcPr>
            <w:tcW w:w="1150" w:type="pct"/>
            <w:tcBorders>
              <w:top w:val="outset" w:sz="6" w:space="0" w:color="auto"/>
              <w:left w:val="outset" w:sz="6" w:space="0" w:color="auto"/>
              <w:bottom w:val="outset" w:sz="6" w:space="0" w:color="auto"/>
              <w:right w:val="outset" w:sz="6" w:space="0" w:color="auto"/>
            </w:tcBorders>
          </w:tcPr>
          <w:p w:rsidR="0005460A" w:rsidRPr="0005460A" w:rsidRDefault="0005460A" w:rsidP="00C60906">
            <w:pPr>
              <w:rPr>
                <w:sz w:val="18"/>
                <w:szCs w:val="18"/>
              </w:rPr>
            </w:pPr>
            <w:r w:rsidRPr="0005460A">
              <w:rPr>
                <w:sz w:val="18"/>
                <w:szCs w:val="18"/>
              </w:rPr>
              <w:t>Wyszczególnienie badań i pomiarów</w:t>
            </w:r>
          </w:p>
        </w:tc>
        <w:tc>
          <w:tcPr>
            <w:tcW w:w="3550" w:type="pct"/>
            <w:tcBorders>
              <w:top w:val="outset" w:sz="6" w:space="0" w:color="auto"/>
              <w:left w:val="outset" w:sz="6" w:space="0" w:color="auto"/>
              <w:bottom w:val="outset" w:sz="6" w:space="0" w:color="auto"/>
              <w:right w:val="outset" w:sz="6" w:space="0" w:color="auto"/>
            </w:tcBorders>
          </w:tcPr>
          <w:p w:rsidR="0005460A" w:rsidRPr="0005460A" w:rsidRDefault="0005460A" w:rsidP="00C60906">
            <w:pPr>
              <w:rPr>
                <w:sz w:val="18"/>
                <w:szCs w:val="18"/>
              </w:rPr>
            </w:pPr>
            <w:r w:rsidRPr="0005460A">
              <w:rPr>
                <w:sz w:val="18"/>
                <w:szCs w:val="18"/>
              </w:rPr>
              <w:t>Minimalna częstotliwość badań i pomiarów</w:t>
            </w:r>
          </w:p>
        </w:tc>
      </w:tr>
      <w:tr w:rsidR="0005460A" w:rsidRPr="0005460A" w:rsidTr="00C60906">
        <w:trPr>
          <w:tblCellSpacing w:w="0" w:type="dxa"/>
        </w:trPr>
        <w:tc>
          <w:tcPr>
            <w:tcW w:w="0" w:type="auto"/>
            <w:tcBorders>
              <w:top w:val="outset" w:sz="6" w:space="0" w:color="auto"/>
              <w:left w:val="outset" w:sz="6" w:space="0" w:color="auto"/>
              <w:bottom w:val="outset" w:sz="6" w:space="0" w:color="auto"/>
              <w:right w:val="outset" w:sz="6" w:space="0" w:color="auto"/>
            </w:tcBorders>
          </w:tcPr>
          <w:p w:rsidR="0005460A" w:rsidRPr="0005460A" w:rsidRDefault="0005460A" w:rsidP="00C60906">
            <w:pPr>
              <w:rPr>
                <w:sz w:val="18"/>
                <w:szCs w:val="18"/>
              </w:rPr>
            </w:pPr>
            <w:r w:rsidRPr="0005460A">
              <w:rPr>
                <w:sz w:val="18"/>
                <w:szCs w:val="18"/>
              </w:rPr>
              <w:t>1</w:t>
            </w:r>
          </w:p>
        </w:tc>
        <w:tc>
          <w:tcPr>
            <w:tcW w:w="0" w:type="auto"/>
            <w:tcBorders>
              <w:top w:val="outset" w:sz="6" w:space="0" w:color="auto"/>
              <w:left w:val="outset" w:sz="6" w:space="0" w:color="auto"/>
              <w:bottom w:val="outset" w:sz="6" w:space="0" w:color="auto"/>
              <w:right w:val="outset" w:sz="6" w:space="0" w:color="auto"/>
            </w:tcBorders>
          </w:tcPr>
          <w:p w:rsidR="0005460A" w:rsidRPr="0005460A" w:rsidRDefault="0005460A" w:rsidP="00C60906">
            <w:pPr>
              <w:rPr>
                <w:sz w:val="18"/>
                <w:szCs w:val="18"/>
              </w:rPr>
            </w:pPr>
            <w:r w:rsidRPr="0005460A">
              <w:rPr>
                <w:sz w:val="18"/>
                <w:szCs w:val="18"/>
              </w:rPr>
              <w:t>Szerokość warstwy</w:t>
            </w:r>
          </w:p>
        </w:tc>
        <w:tc>
          <w:tcPr>
            <w:tcW w:w="0" w:type="auto"/>
            <w:tcBorders>
              <w:top w:val="outset" w:sz="6" w:space="0" w:color="auto"/>
              <w:left w:val="outset" w:sz="6" w:space="0" w:color="auto"/>
              <w:bottom w:val="outset" w:sz="6" w:space="0" w:color="auto"/>
              <w:right w:val="outset" w:sz="6" w:space="0" w:color="auto"/>
            </w:tcBorders>
          </w:tcPr>
          <w:p w:rsidR="0005460A" w:rsidRPr="0005460A" w:rsidRDefault="0005460A" w:rsidP="00C60906">
            <w:pPr>
              <w:rPr>
                <w:sz w:val="18"/>
                <w:szCs w:val="18"/>
              </w:rPr>
            </w:pPr>
            <w:r w:rsidRPr="0005460A">
              <w:rPr>
                <w:sz w:val="18"/>
                <w:szCs w:val="18"/>
              </w:rPr>
              <w:t xml:space="preserve">10 razy </w:t>
            </w:r>
          </w:p>
        </w:tc>
      </w:tr>
      <w:tr w:rsidR="0005460A" w:rsidRPr="0005460A" w:rsidTr="00C60906">
        <w:trPr>
          <w:tblCellSpacing w:w="0" w:type="dxa"/>
        </w:trPr>
        <w:tc>
          <w:tcPr>
            <w:tcW w:w="0" w:type="auto"/>
            <w:tcBorders>
              <w:top w:val="outset" w:sz="6" w:space="0" w:color="auto"/>
              <w:left w:val="outset" w:sz="6" w:space="0" w:color="auto"/>
              <w:bottom w:val="outset" w:sz="6" w:space="0" w:color="auto"/>
              <w:right w:val="outset" w:sz="6" w:space="0" w:color="auto"/>
            </w:tcBorders>
          </w:tcPr>
          <w:p w:rsidR="0005460A" w:rsidRPr="0005460A" w:rsidRDefault="0005460A" w:rsidP="00C60906">
            <w:pPr>
              <w:rPr>
                <w:sz w:val="18"/>
                <w:szCs w:val="18"/>
              </w:rPr>
            </w:pPr>
            <w:r w:rsidRPr="0005460A">
              <w:rPr>
                <w:sz w:val="18"/>
                <w:szCs w:val="18"/>
              </w:rPr>
              <w:t>2</w:t>
            </w:r>
          </w:p>
        </w:tc>
        <w:tc>
          <w:tcPr>
            <w:tcW w:w="0" w:type="auto"/>
            <w:tcBorders>
              <w:top w:val="outset" w:sz="6" w:space="0" w:color="auto"/>
              <w:left w:val="outset" w:sz="6" w:space="0" w:color="auto"/>
              <w:bottom w:val="outset" w:sz="6" w:space="0" w:color="auto"/>
              <w:right w:val="outset" w:sz="6" w:space="0" w:color="auto"/>
            </w:tcBorders>
          </w:tcPr>
          <w:p w:rsidR="0005460A" w:rsidRPr="0005460A" w:rsidRDefault="0005460A" w:rsidP="00C60906">
            <w:pPr>
              <w:rPr>
                <w:sz w:val="18"/>
                <w:szCs w:val="18"/>
              </w:rPr>
            </w:pPr>
            <w:r w:rsidRPr="0005460A">
              <w:rPr>
                <w:sz w:val="18"/>
                <w:szCs w:val="18"/>
              </w:rPr>
              <w:t>Równość podłużna</w:t>
            </w:r>
          </w:p>
        </w:tc>
        <w:tc>
          <w:tcPr>
            <w:tcW w:w="0" w:type="auto"/>
            <w:tcBorders>
              <w:top w:val="outset" w:sz="6" w:space="0" w:color="auto"/>
              <w:left w:val="outset" w:sz="6" w:space="0" w:color="auto"/>
              <w:bottom w:val="outset" w:sz="6" w:space="0" w:color="auto"/>
              <w:right w:val="outset" w:sz="6" w:space="0" w:color="auto"/>
            </w:tcBorders>
          </w:tcPr>
          <w:p w:rsidR="0005460A" w:rsidRPr="0005460A" w:rsidRDefault="0005460A" w:rsidP="00C60906">
            <w:pPr>
              <w:rPr>
                <w:sz w:val="18"/>
                <w:szCs w:val="18"/>
              </w:rPr>
            </w:pPr>
            <w:r w:rsidRPr="0005460A">
              <w:rPr>
                <w:sz w:val="18"/>
                <w:szCs w:val="18"/>
              </w:rPr>
              <w:t xml:space="preserve">co </w:t>
            </w:r>
            <w:smartTag w:uri="urn:schemas-microsoft-com:office:smarttags" w:element="metricconverter">
              <w:smartTagPr>
                <w:attr w:name="ProductID" w:val="20 m"/>
              </w:smartTagPr>
              <w:r w:rsidRPr="0005460A">
                <w:rPr>
                  <w:sz w:val="18"/>
                  <w:szCs w:val="18"/>
                </w:rPr>
                <w:t>20 m</w:t>
              </w:r>
            </w:smartTag>
            <w:r w:rsidRPr="0005460A">
              <w:rPr>
                <w:sz w:val="18"/>
                <w:szCs w:val="18"/>
              </w:rPr>
              <w:t xml:space="preserve"> na każdym pasie ruchu</w:t>
            </w:r>
          </w:p>
        </w:tc>
      </w:tr>
      <w:tr w:rsidR="0005460A" w:rsidRPr="0005460A" w:rsidTr="00C60906">
        <w:trPr>
          <w:tblCellSpacing w:w="0" w:type="dxa"/>
        </w:trPr>
        <w:tc>
          <w:tcPr>
            <w:tcW w:w="0" w:type="auto"/>
            <w:tcBorders>
              <w:top w:val="outset" w:sz="6" w:space="0" w:color="auto"/>
              <w:left w:val="outset" w:sz="6" w:space="0" w:color="auto"/>
              <w:bottom w:val="outset" w:sz="6" w:space="0" w:color="auto"/>
              <w:right w:val="outset" w:sz="6" w:space="0" w:color="auto"/>
            </w:tcBorders>
          </w:tcPr>
          <w:p w:rsidR="0005460A" w:rsidRPr="0005460A" w:rsidRDefault="0005460A" w:rsidP="00C60906">
            <w:pPr>
              <w:rPr>
                <w:sz w:val="18"/>
                <w:szCs w:val="18"/>
              </w:rPr>
            </w:pPr>
            <w:r w:rsidRPr="0005460A">
              <w:rPr>
                <w:sz w:val="18"/>
                <w:szCs w:val="18"/>
              </w:rPr>
              <w:t>3</w:t>
            </w:r>
          </w:p>
        </w:tc>
        <w:tc>
          <w:tcPr>
            <w:tcW w:w="0" w:type="auto"/>
            <w:tcBorders>
              <w:top w:val="outset" w:sz="6" w:space="0" w:color="auto"/>
              <w:left w:val="outset" w:sz="6" w:space="0" w:color="auto"/>
              <w:bottom w:val="outset" w:sz="6" w:space="0" w:color="auto"/>
              <w:right w:val="outset" w:sz="6" w:space="0" w:color="auto"/>
            </w:tcBorders>
          </w:tcPr>
          <w:p w:rsidR="0005460A" w:rsidRPr="0005460A" w:rsidRDefault="0005460A" w:rsidP="00C60906">
            <w:pPr>
              <w:rPr>
                <w:sz w:val="18"/>
                <w:szCs w:val="18"/>
              </w:rPr>
            </w:pPr>
            <w:r w:rsidRPr="0005460A">
              <w:rPr>
                <w:sz w:val="18"/>
                <w:szCs w:val="18"/>
              </w:rPr>
              <w:t>Równość poprzeczna</w:t>
            </w:r>
          </w:p>
        </w:tc>
        <w:tc>
          <w:tcPr>
            <w:tcW w:w="0" w:type="auto"/>
            <w:tcBorders>
              <w:top w:val="outset" w:sz="6" w:space="0" w:color="auto"/>
              <w:left w:val="outset" w:sz="6" w:space="0" w:color="auto"/>
              <w:bottom w:val="outset" w:sz="6" w:space="0" w:color="auto"/>
              <w:right w:val="outset" w:sz="6" w:space="0" w:color="auto"/>
            </w:tcBorders>
          </w:tcPr>
          <w:p w:rsidR="0005460A" w:rsidRPr="0005460A" w:rsidRDefault="0005460A" w:rsidP="00C60906">
            <w:pPr>
              <w:rPr>
                <w:sz w:val="18"/>
                <w:szCs w:val="18"/>
              </w:rPr>
            </w:pPr>
            <w:r w:rsidRPr="0005460A">
              <w:rPr>
                <w:sz w:val="18"/>
                <w:szCs w:val="18"/>
              </w:rPr>
              <w:t xml:space="preserve">10 razy </w:t>
            </w:r>
          </w:p>
        </w:tc>
      </w:tr>
      <w:tr w:rsidR="0005460A" w:rsidRPr="0005460A" w:rsidTr="00C60906">
        <w:trPr>
          <w:tblCellSpacing w:w="0" w:type="dxa"/>
        </w:trPr>
        <w:tc>
          <w:tcPr>
            <w:tcW w:w="0" w:type="auto"/>
            <w:tcBorders>
              <w:top w:val="outset" w:sz="6" w:space="0" w:color="auto"/>
              <w:left w:val="outset" w:sz="6" w:space="0" w:color="auto"/>
              <w:bottom w:val="outset" w:sz="6" w:space="0" w:color="auto"/>
              <w:right w:val="outset" w:sz="6" w:space="0" w:color="auto"/>
            </w:tcBorders>
          </w:tcPr>
          <w:p w:rsidR="0005460A" w:rsidRPr="0005460A" w:rsidRDefault="0005460A" w:rsidP="00C60906">
            <w:pPr>
              <w:rPr>
                <w:sz w:val="18"/>
                <w:szCs w:val="18"/>
              </w:rPr>
            </w:pPr>
            <w:r w:rsidRPr="0005460A">
              <w:rPr>
                <w:sz w:val="18"/>
                <w:szCs w:val="18"/>
              </w:rPr>
              <w:t>4</w:t>
            </w:r>
          </w:p>
        </w:tc>
        <w:tc>
          <w:tcPr>
            <w:tcW w:w="0" w:type="auto"/>
            <w:tcBorders>
              <w:top w:val="outset" w:sz="6" w:space="0" w:color="auto"/>
              <w:left w:val="outset" w:sz="6" w:space="0" w:color="auto"/>
              <w:bottom w:val="outset" w:sz="6" w:space="0" w:color="auto"/>
              <w:right w:val="outset" w:sz="6" w:space="0" w:color="auto"/>
            </w:tcBorders>
          </w:tcPr>
          <w:p w:rsidR="0005460A" w:rsidRPr="0005460A" w:rsidRDefault="0005460A" w:rsidP="00C60906">
            <w:pPr>
              <w:rPr>
                <w:sz w:val="18"/>
                <w:szCs w:val="18"/>
              </w:rPr>
            </w:pPr>
            <w:r w:rsidRPr="0005460A">
              <w:rPr>
                <w:sz w:val="18"/>
                <w:szCs w:val="18"/>
              </w:rPr>
              <w:t xml:space="preserve">Spadki poprzeczne </w:t>
            </w:r>
            <w:r w:rsidRPr="0005460A">
              <w:rPr>
                <w:sz w:val="18"/>
                <w:szCs w:val="18"/>
                <w:vertAlign w:val="superscript"/>
              </w:rPr>
              <w:t>*)</w:t>
            </w:r>
          </w:p>
        </w:tc>
        <w:tc>
          <w:tcPr>
            <w:tcW w:w="0" w:type="auto"/>
            <w:tcBorders>
              <w:top w:val="outset" w:sz="6" w:space="0" w:color="auto"/>
              <w:left w:val="outset" w:sz="6" w:space="0" w:color="auto"/>
              <w:bottom w:val="outset" w:sz="6" w:space="0" w:color="auto"/>
              <w:right w:val="outset" w:sz="6" w:space="0" w:color="auto"/>
            </w:tcBorders>
          </w:tcPr>
          <w:p w:rsidR="0005460A" w:rsidRPr="0005460A" w:rsidRDefault="0005460A" w:rsidP="00C60906">
            <w:pPr>
              <w:rPr>
                <w:sz w:val="18"/>
                <w:szCs w:val="18"/>
              </w:rPr>
            </w:pPr>
            <w:r w:rsidRPr="0005460A">
              <w:rPr>
                <w:sz w:val="18"/>
                <w:szCs w:val="18"/>
              </w:rPr>
              <w:t xml:space="preserve">10 razy </w:t>
            </w:r>
          </w:p>
        </w:tc>
      </w:tr>
      <w:tr w:rsidR="0005460A" w:rsidRPr="0005460A" w:rsidTr="00C60906">
        <w:trPr>
          <w:tblCellSpacing w:w="0" w:type="dxa"/>
        </w:trPr>
        <w:tc>
          <w:tcPr>
            <w:tcW w:w="0" w:type="auto"/>
            <w:tcBorders>
              <w:top w:val="outset" w:sz="6" w:space="0" w:color="auto"/>
              <w:left w:val="outset" w:sz="6" w:space="0" w:color="auto"/>
              <w:bottom w:val="outset" w:sz="6" w:space="0" w:color="auto"/>
              <w:right w:val="outset" w:sz="6" w:space="0" w:color="auto"/>
            </w:tcBorders>
          </w:tcPr>
          <w:p w:rsidR="0005460A" w:rsidRPr="0005460A" w:rsidRDefault="0005460A" w:rsidP="00C60906">
            <w:pPr>
              <w:rPr>
                <w:sz w:val="18"/>
                <w:szCs w:val="18"/>
              </w:rPr>
            </w:pPr>
            <w:r w:rsidRPr="0005460A">
              <w:rPr>
                <w:sz w:val="18"/>
                <w:szCs w:val="18"/>
              </w:rPr>
              <w:t>5</w:t>
            </w:r>
          </w:p>
        </w:tc>
        <w:tc>
          <w:tcPr>
            <w:tcW w:w="0" w:type="auto"/>
            <w:tcBorders>
              <w:top w:val="outset" w:sz="6" w:space="0" w:color="auto"/>
              <w:left w:val="outset" w:sz="6" w:space="0" w:color="auto"/>
              <w:bottom w:val="outset" w:sz="6" w:space="0" w:color="auto"/>
              <w:right w:val="outset" w:sz="6" w:space="0" w:color="auto"/>
            </w:tcBorders>
          </w:tcPr>
          <w:p w:rsidR="0005460A" w:rsidRPr="0005460A" w:rsidRDefault="0005460A" w:rsidP="00C60906">
            <w:pPr>
              <w:rPr>
                <w:sz w:val="18"/>
                <w:szCs w:val="18"/>
              </w:rPr>
            </w:pPr>
            <w:r w:rsidRPr="0005460A">
              <w:rPr>
                <w:sz w:val="18"/>
                <w:szCs w:val="18"/>
              </w:rPr>
              <w:t>Rzędne wysokościowe</w:t>
            </w:r>
          </w:p>
        </w:tc>
        <w:tc>
          <w:tcPr>
            <w:tcW w:w="0" w:type="auto"/>
            <w:tcBorders>
              <w:top w:val="outset" w:sz="6" w:space="0" w:color="auto"/>
              <w:left w:val="outset" w:sz="6" w:space="0" w:color="auto"/>
              <w:bottom w:val="outset" w:sz="6" w:space="0" w:color="auto"/>
              <w:right w:val="outset" w:sz="6" w:space="0" w:color="auto"/>
            </w:tcBorders>
          </w:tcPr>
          <w:p w:rsidR="0005460A" w:rsidRPr="0005460A" w:rsidRDefault="0005460A" w:rsidP="00C60906">
            <w:pPr>
              <w:rPr>
                <w:sz w:val="18"/>
                <w:szCs w:val="18"/>
              </w:rPr>
            </w:pPr>
            <w:r w:rsidRPr="0005460A">
              <w:rPr>
                <w:sz w:val="18"/>
                <w:szCs w:val="18"/>
              </w:rPr>
              <w:t xml:space="preserve">co </w:t>
            </w:r>
            <w:smartTag w:uri="urn:schemas-microsoft-com:office:smarttags" w:element="metricconverter">
              <w:smartTagPr>
                <w:attr w:name="ProductID" w:val="100 m"/>
              </w:smartTagPr>
              <w:r w:rsidRPr="0005460A">
                <w:rPr>
                  <w:sz w:val="18"/>
                  <w:szCs w:val="18"/>
                </w:rPr>
                <w:t>100 m</w:t>
              </w:r>
            </w:smartTag>
            <w:r w:rsidRPr="0005460A">
              <w:rPr>
                <w:sz w:val="18"/>
                <w:szCs w:val="18"/>
              </w:rPr>
              <w:t xml:space="preserve"> </w:t>
            </w:r>
          </w:p>
        </w:tc>
      </w:tr>
      <w:tr w:rsidR="0005460A" w:rsidRPr="0005460A" w:rsidTr="00C60906">
        <w:trPr>
          <w:tblCellSpacing w:w="0" w:type="dxa"/>
        </w:trPr>
        <w:tc>
          <w:tcPr>
            <w:tcW w:w="0" w:type="auto"/>
            <w:tcBorders>
              <w:top w:val="outset" w:sz="6" w:space="0" w:color="auto"/>
              <w:left w:val="outset" w:sz="6" w:space="0" w:color="auto"/>
              <w:bottom w:val="outset" w:sz="6" w:space="0" w:color="auto"/>
              <w:right w:val="outset" w:sz="6" w:space="0" w:color="auto"/>
            </w:tcBorders>
          </w:tcPr>
          <w:p w:rsidR="0005460A" w:rsidRPr="0005460A" w:rsidRDefault="0005460A" w:rsidP="00C60906">
            <w:pPr>
              <w:rPr>
                <w:sz w:val="18"/>
                <w:szCs w:val="18"/>
              </w:rPr>
            </w:pPr>
            <w:r w:rsidRPr="0005460A">
              <w:rPr>
                <w:sz w:val="18"/>
                <w:szCs w:val="18"/>
              </w:rPr>
              <w:t>6</w:t>
            </w:r>
          </w:p>
        </w:tc>
        <w:tc>
          <w:tcPr>
            <w:tcW w:w="0" w:type="auto"/>
            <w:tcBorders>
              <w:top w:val="outset" w:sz="6" w:space="0" w:color="auto"/>
              <w:left w:val="outset" w:sz="6" w:space="0" w:color="auto"/>
              <w:bottom w:val="outset" w:sz="6" w:space="0" w:color="auto"/>
              <w:right w:val="outset" w:sz="6" w:space="0" w:color="auto"/>
            </w:tcBorders>
          </w:tcPr>
          <w:p w:rsidR="0005460A" w:rsidRPr="0005460A" w:rsidRDefault="0005460A" w:rsidP="00C60906">
            <w:pPr>
              <w:rPr>
                <w:sz w:val="18"/>
                <w:szCs w:val="18"/>
              </w:rPr>
            </w:pPr>
            <w:r w:rsidRPr="0005460A">
              <w:rPr>
                <w:sz w:val="18"/>
                <w:szCs w:val="18"/>
              </w:rPr>
              <w:t xml:space="preserve">Ukształtowanie osi w planie </w:t>
            </w:r>
            <w:r w:rsidRPr="0005460A">
              <w:rPr>
                <w:sz w:val="18"/>
                <w:szCs w:val="18"/>
                <w:vertAlign w:val="superscript"/>
              </w:rPr>
              <w:t>*)</w:t>
            </w:r>
          </w:p>
        </w:tc>
        <w:tc>
          <w:tcPr>
            <w:tcW w:w="0" w:type="auto"/>
            <w:tcBorders>
              <w:top w:val="outset" w:sz="6" w:space="0" w:color="auto"/>
              <w:left w:val="outset" w:sz="6" w:space="0" w:color="auto"/>
              <w:bottom w:val="outset" w:sz="6" w:space="0" w:color="auto"/>
              <w:right w:val="outset" w:sz="6" w:space="0" w:color="auto"/>
            </w:tcBorders>
          </w:tcPr>
          <w:p w:rsidR="0005460A" w:rsidRPr="0005460A" w:rsidRDefault="0005460A" w:rsidP="00C60906">
            <w:pPr>
              <w:rPr>
                <w:sz w:val="18"/>
                <w:szCs w:val="18"/>
              </w:rPr>
            </w:pPr>
            <w:r w:rsidRPr="0005460A">
              <w:rPr>
                <w:sz w:val="18"/>
                <w:szCs w:val="18"/>
              </w:rPr>
              <w:t xml:space="preserve">co </w:t>
            </w:r>
            <w:smartTag w:uri="urn:schemas-microsoft-com:office:smarttags" w:element="metricconverter">
              <w:smartTagPr>
                <w:attr w:name="ProductID" w:val="100 m"/>
              </w:smartTagPr>
              <w:r w:rsidRPr="0005460A">
                <w:rPr>
                  <w:sz w:val="18"/>
                  <w:szCs w:val="18"/>
                </w:rPr>
                <w:t>100 m</w:t>
              </w:r>
            </w:smartTag>
            <w:r w:rsidRPr="0005460A">
              <w:rPr>
                <w:sz w:val="18"/>
                <w:szCs w:val="18"/>
              </w:rPr>
              <w:t xml:space="preserve"> </w:t>
            </w:r>
          </w:p>
        </w:tc>
      </w:tr>
      <w:tr w:rsidR="0005460A" w:rsidRPr="0005460A" w:rsidTr="00C60906">
        <w:trPr>
          <w:tblCellSpacing w:w="0" w:type="dxa"/>
        </w:trPr>
        <w:tc>
          <w:tcPr>
            <w:tcW w:w="0" w:type="auto"/>
            <w:tcBorders>
              <w:top w:val="outset" w:sz="6" w:space="0" w:color="auto"/>
              <w:left w:val="outset" w:sz="6" w:space="0" w:color="auto"/>
              <w:bottom w:val="outset" w:sz="6" w:space="0" w:color="auto"/>
              <w:right w:val="outset" w:sz="6" w:space="0" w:color="auto"/>
            </w:tcBorders>
          </w:tcPr>
          <w:p w:rsidR="0005460A" w:rsidRPr="0005460A" w:rsidRDefault="0005460A" w:rsidP="00C60906">
            <w:pPr>
              <w:rPr>
                <w:sz w:val="18"/>
                <w:szCs w:val="18"/>
              </w:rPr>
            </w:pPr>
            <w:r w:rsidRPr="0005460A">
              <w:rPr>
                <w:sz w:val="18"/>
                <w:szCs w:val="18"/>
              </w:rPr>
              <w:t>7</w:t>
            </w:r>
          </w:p>
        </w:tc>
        <w:tc>
          <w:tcPr>
            <w:tcW w:w="0" w:type="auto"/>
            <w:tcBorders>
              <w:top w:val="outset" w:sz="6" w:space="0" w:color="auto"/>
              <w:left w:val="outset" w:sz="6" w:space="0" w:color="auto"/>
              <w:bottom w:val="outset" w:sz="6" w:space="0" w:color="auto"/>
              <w:right w:val="outset" w:sz="6" w:space="0" w:color="auto"/>
            </w:tcBorders>
          </w:tcPr>
          <w:p w:rsidR="0005460A" w:rsidRPr="0005460A" w:rsidRDefault="0005460A" w:rsidP="00C60906">
            <w:pPr>
              <w:rPr>
                <w:sz w:val="18"/>
                <w:szCs w:val="18"/>
              </w:rPr>
            </w:pPr>
            <w:r w:rsidRPr="0005460A">
              <w:rPr>
                <w:sz w:val="18"/>
                <w:szCs w:val="18"/>
              </w:rPr>
              <w:t>Grubość warstwy</w:t>
            </w:r>
          </w:p>
        </w:tc>
        <w:tc>
          <w:tcPr>
            <w:tcW w:w="0" w:type="auto"/>
            <w:tcBorders>
              <w:top w:val="outset" w:sz="6" w:space="0" w:color="auto"/>
              <w:left w:val="outset" w:sz="6" w:space="0" w:color="auto"/>
              <w:bottom w:val="outset" w:sz="6" w:space="0" w:color="auto"/>
              <w:right w:val="outset" w:sz="6" w:space="0" w:color="auto"/>
            </w:tcBorders>
          </w:tcPr>
          <w:p w:rsidR="0005460A" w:rsidRPr="0005460A" w:rsidRDefault="0005460A" w:rsidP="00C60906">
            <w:pPr>
              <w:rPr>
                <w:sz w:val="18"/>
                <w:szCs w:val="18"/>
              </w:rPr>
            </w:pPr>
            <w:r w:rsidRPr="0005460A">
              <w:rPr>
                <w:sz w:val="18"/>
                <w:szCs w:val="18"/>
              </w:rPr>
              <w:t xml:space="preserve">Podczas budowy: w 3 punktach na każdej działce roboczej, lecz nie rzadziej niż raz na </w:t>
            </w:r>
            <w:smartTag w:uri="urn:schemas-microsoft-com:office:smarttags" w:element="metricconverter">
              <w:smartTagPr>
                <w:attr w:name="ProductID" w:val="400 m2"/>
              </w:smartTagPr>
              <w:r w:rsidRPr="0005460A">
                <w:rPr>
                  <w:sz w:val="18"/>
                  <w:szCs w:val="18"/>
                </w:rPr>
                <w:t>400 m</w:t>
              </w:r>
              <w:r w:rsidRPr="0005460A">
                <w:rPr>
                  <w:sz w:val="18"/>
                  <w:szCs w:val="18"/>
                  <w:vertAlign w:val="superscript"/>
                </w:rPr>
                <w:t>2</w:t>
              </w:r>
            </w:smartTag>
            <w:r w:rsidRPr="0005460A">
              <w:rPr>
                <w:sz w:val="18"/>
                <w:szCs w:val="18"/>
              </w:rPr>
              <w:t xml:space="preserve"> </w:t>
            </w:r>
          </w:p>
          <w:p w:rsidR="0005460A" w:rsidRPr="0005460A" w:rsidRDefault="0005460A" w:rsidP="00C60906">
            <w:pPr>
              <w:pStyle w:val="NormalnyWeb"/>
              <w:rPr>
                <w:sz w:val="18"/>
                <w:szCs w:val="18"/>
              </w:rPr>
            </w:pPr>
            <w:r w:rsidRPr="0005460A">
              <w:rPr>
                <w:sz w:val="18"/>
                <w:szCs w:val="18"/>
              </w:rPr>
              <w:t xml:space="preserve">Przed odbiorem: w 3 punktach, lecz nie rzadziej niż raz na </w:t>
            </w:r>
            <w:smartTag w:uri="urn:schemas-microsoft-com:office:smarttags" w:element="metricconverter">
              <w:smartTagPr>
                <w:attr w:name="ProductID" w:val="2000 m2"/>
              </w:smartTagPr>
              <w:r w:rsidRPr="0005460A">
                <w:rPr>
                  <w:sz w:val="18"/>
                  <w:szCs w:val="18"/>
                </w:rPr>
                <w:t>2000 m</w:t>
              </w:r>
              <w:r w:rsidRPr="0005460A">
                <w:rPr>
                  <w:sz w:val="18"/>
                  <w:szCs w:val="18"/>
                  <w:vertAlign w:val="superscript"/>
                </w:rPr>
                <w:t>2</w:t>
              </w:r>
            </w:smartTag>
          </w:p>
        </w:tc>
      </w:tr>
      <w:tr w:rsidR="0005460A" w:rsidRPr="0005460A" w:rsidTr="00C60906">
        <w:trPr>
          <w:tblCellSpacing w:w="0" w:type="dxa"/>
        </w:trPr>
        <w:tc>
          <w:tcPr>
            <w:tcW w:w="0" w:type="auto"/>
            <w:tcBorders>
              <w:top w:val="outset" w:sz="6" w:space="0" w:color="auto"/>
              <w:left w:val="outset" w:sz="6" w:space="0" w:color="auto"/>
              <w:bottom w:val="outset" w:sz="6" w:space="0" w:color="auto"/>
              <w:right w:val="outset" w:sz="6" w:space="0" w:color="auto"/>
            </w:tcBorders>
          </w:tcPr>
          <w:p w:rsidR="0005460A" w:rsidRPr="0005460A" w:rsidRDefault="0005460A" w:rsidP="00C60906">
            <w:pPr>
              <w:rPr>
                <w:sz w:val="18"/>
                <w:szCs w:val="18"/>
              </w:rPr>
            </w:pPr>
            <w:r w:rsidRPr="0005460A">
              <w:rPr>
                <w:sz w:val="18"/>
                <w:szCs w:val="18"/>
              </w:rPr>
              <w:t>8</w:t>
            </w:r>
          </w:p>
        </w:tc>
        <w:tc>
          <w:tcPr>
            <w:tcW w:w="0" w:type="auto"/>
            <w:tcBorders>
              <w:top w:val="outset" w:sz="6" w:space="0" w:color="auto"/>
              <w:left w:val="outset" w:sz="6" w:space="0" w:color="auto"/>
              <w:bottom w:val="outset" w:sz="6" w:space="0" w:color="auto"/>
              <w:right w:val="outset" w:sz="6" w:space="0" w:color="auto"/>
            </w:tcBorders>
          </w:tcPr>
          <w:p w:rsidR="0005460A" w:rsidRPr="0005460A" w:rsidRDefault="0005460A" w:rsidP="00C60906">
            <w:pPr>
              <w:rPr>
                <w:sz w:val="18"/>
                <w:szCs w:val="18"/>
              </w:rPr>
            </w:pPr>
            <w:r w:rsidRPr="0005460A">
              <w:rPr>
                <w:sz w:val="18"/>
                <w:szCs w:val="18"/>
              </w:rPr>
              <w:t>Zagęszczenie,  wilgotność kruszywa</w:t>
            </w:r>
          </w:p>
        </w:tc>
        <w:tc>
          <w:tcPr>
            <w:tcW w:w="0" w:type="auto"/>
            <w:tcBorders>
              <w:top w:val="outset" w:sz="6" w:space="0" w:color="auto"/>
              <w:left w:val="outset" w:sz="6" w:space="0" w:color="auto"/>
              <w:bottom w:val="outset" w:sz="6" w:space="0" w:color="auto"/>
              <w:right w:val="outset" w:sz="6" w:space="0" w:color="auto"/>
            </w:tcBorders>
          </w:tcPr>
          <w:p w:rsidR="0005460A" w:rsidRPr="0005460A" w:rsidRDefault="0005460A" w:rsidP="00C60906">
            <w:pPr>
              <w:rPr>
                <w:sz w:val="18"/>
                <w:szCs w:val="18"/>
              </w:rPr>
            </w:pPr>
            <w:r w:rsidRPr="0005460A">
              <w:rPr>
                <w:sz w:val="18"/>
                <w:szCs w:val="18"/>
              </w:rPr>
              <w:t xml:space="preserve">w 2 punktach na dziennej działce roboczej, lecz nie rzadziej niż raz na </w:t>
            </w:r>
            <w:smartTag w:uri="urn:schemas-microsoft-com:office:smarttags" w:element="metricconverter">
              <w:smartTagPr>
                <w:attr w:name="ProductID" w:val="600 m2"/>
              </w:smartTagPr>
              <w:r w:rsidRPr="0005460A">
                <w:rPr>
                  <w:sz w:val="18"/>
                  <w:szCs w:val="18"/>
                </w:rPr>
                <w:t>600 m</w:t>
              </w:r>
              <w:r w:rsidRPr="0005460A">
                <w:rPr>
                  <w:sz w:val="18"/>
                  <w:szCs w:val="18"/>
                  <w:vertAlign w:val="superscript"/>
                </w:rPr>
                <w:t>2</w:t>
              </w:r>
            </w:smartTag>
          </w:p>
        </w:tc>
      </w:tr>
    </w:tbl>
    <w:p w:rsidR="0005460A" w:rsidRPr="0005460A" w:rsidRDefault="0005460A" w:rsidP="0005460A">
      <w:pPr>
        <w:pStyle w:val="NormalnyWeb"/>
        <w:rPr>
          <w:sz w:val="18"/>
          <w:szCs w:val="18"/>
        </w:rPr>
      </w:pPr>
      <w:r w:rsidRPr="0005460A">
        <w:rPr>
          <w:sz w:val="18"/>
          <w:szCs w:val="18"/>
        </w:rPr>
        <w:t>*) Dodatkowe pomiary spadków poprzecznych i ukształtowania osi w planie należy wykonać w punktach głównych łuków poziomych.</w:t>
      </w:r>
    </w:p>
    <w:p w:rsidR="0005460A" w:rsidRPr="0005460A" w:rsidRDefault="0005460A" w:rsidP="0005460A">
      <w:pPr>
        <w:pStyle w:val="NormalnyWeb"/>
        <w:rPr>
          <w:sz w:val="18"/>
          <w:szCs w:val="18"/>
        </w:rPr>
      </w:pPr>
      <w:r w:rsidRPr="0005460A">
        <w:rPr>
          <w:b/>
          <w:bCs/>
          <w:sz w:val="18"/>
          <w:szCs w:val="18"/>
        </w:rPr>
        <w:t xml:space="preserve">6.3.2. </w:t>
      </w:r>
      <w:r w:rsidRPr="0005460A">
        <w:rPr>
          <w:sz w:val="18"/>
          <w:szCs w:val="18"/>
        </w:rPr>
        <w:t>Szerokość warstwy</w:t>
      </w:r>
    </w:p>
    <w:p w:rsidR="0005460A" w:rsidRPr="0005460A" w:rsidRDefault="0005460A" w:rsidP="0005460A">
      <w:pPr>
        <w:pStyle w:val="NormalnyWeb"/>
        <w:rPr>
          <w:sz w:val="18"/>
          <w:szCs w:val="18"/>
        </w:rPr>
      </w:pPr>
      <w:r w:rsidRPr="0005460A">
        <w:rPr>
          <w:sz w:val="18"/>
          <w:szCs w:val="18"/>
        </w:rPr>
        <w:t>Szerokość warstwy nie może się różnić od szerokości projektowanej o więcej niż +</w:t>
      </w:r>
      <w:smartTag w:uri="urn:schemas-microsoft-com:office:smarttags" w:element="metricconverter">
        <w:smartTagPr>
          <w:attr w:name="ProductID" w:val="10 cm"/>
        </w:smartTagPr>
        <w:r w:rsidRPr="0005460A">
          <w:rPr>
            <w:sz w:val="18"/>
            <w:szCs w:val="18"/>
          </w:rPr>
          <w:t>10 cm</w:t>
        </w:r>
      </w:smartTag>
      <w:r w:rsidRPr="0005460A">
        <w:rPr>
          <w:sz w:val="18"/>
          <w:szCs w:val="18"/>
        </w:rPr>
        <w:t xml:space="preserve">, </w:t>
      </w:r>
      <w:smartTag w:uri="urn:schemas-microsoft-com:office:smarttags" w:element="metricconverter">
        <w:smartTagPr>
          <w:attr w:name="ProductID" w:val="-5 cm"/>
        </w:smartTagPr>
        <w:r w:rsidRPr="0005460A">
          <w:rPr>
            <w:sz w:val="18"/>
            <w:szCs w:val="18"/>
          </w:rPr>
          <w:t>-5 cm</w:t>
        </w:r>
      </w:smartTag>
      <w:r w:rsidRPr="0005460A">
        <w:rPr>
          <w:sz w:val="18"/>
          <w:szCs w:val="18"/>
        </w:rPr>
        <w:t>.</w:t>
      </w:r>
    </w:p>
    <w:p w:rsidR="0005460A" w:rsidRPr="0005460A" w:rsidRDefault="0005460A" w:rsidP="0005460A">
      <w:pPr>
        <w:pStyle w:val="NormalnyWeb"/>
        <w:rPr>
          <w:sz w:val="18"/>
          <w:szCs w:val="18"/>
        </w:rPr>
      </w:pPr>
      <w:r w:rsidRPr="0005460A">
        <w:rPr>
          <w:b/>
          <w:bCs/>
          <w:sz w:val="18"/>
          <w:szCs w:val="18"/>
        </w:rPr>
        <w:t xml:space="preserve">6.3.3. </w:t>
      </w:r>
      <w:r w:rsidRPr="0005460A">
        <w:rPr>
          <w:sz w:val="18"/>
          <w:szCs w:val="18"/>
        </w:rPr>
        <w:t>Równość warstwy</w:t>
      </w:r>
    </w:p>
    <w:p w:rsidR="0005460A" w:rsidRPr="0005460A" w:rsidRDefault="0005460A" w:rsidP="0005460A">
      <w:pPr>
        <w:pStyle w:val="NormalnyWeb"/>
        <w:rPr>
          <w:sz w:val="18"/>
          <w:szCs w:val="18"/>
        </w:rPr>
      </w:pPr>
      <w:r w:rsidRPr="0005460A">
        <w:rPr>
          <w:sz w:val="18"/>
          <w:szCs w:val="18"/>
        </w:rPr>
        <w:t xml:space="preserve">Nierówności podłużne warstwy należy mierzyć 4 metrową łatą, zgodnie z normą BN-68/8931-04 [7]. Nierówności poprzeczne warstwy należy mierzyć 4 metrową łatą. Nierówności nie mogą przekraczać </w:t>
      </w:r>
      <w:smartTag w:uri="urn:schemas-microsoft-com:office:smarttags" w:element="metricconverter">
        <w:smartTagPr>
          <w:attr w:name="ProductID" w:val="20 mm"/>
        </w:smartTagPr>
        <w:r w:rsidRPr="0005460A">
          <w:rPr>
            <w:sz w:val="18"/>
            <w:szCs w:val="18"/>
          </w:rPr>
          <w:t>20 mm</w:t>
        </w:r>
      </w:smartTag>
      <w:r w:rsidRPr="0005460A">
        <w:rPr>
          <w:sz w:val="18"/>
          <w:szCs w:val="18"/>
        </w:rPr>
        <w:t>.</w:t>
      </w:r>
    </w:p>
    <w:p w:rsidR="0005460A" w:rsidRPr="0005460A" w:rsidRDefault="0005460A" w:rsidP="0005460A">
      <w:pPr>
        <w:pStyle w:val="NormalnyWeb"/>
        <w:rPr>
          <w:sz w:val="18"/>
          <w:szCs w:val="18"/>
        </w:rPr>
      </w:pPr>
      <w:r w:rsidRPr="0005460A">
        <w:rPr>
          <w:b/>
          <w:bCs/>
          <w:sz w:val="18"/>
          <w:szCs w:val="18"/>
        </w:rPr>
        <w:t xml:space="preserve">6.3.4. </w:t>
      </w:r>
      <w:r w:rsidRPr="0005460A">
        <w:rPr>
          <w:sz w:val="18"/>
          <w:szCs w:val="18"/>
        </w:rPr>
        <w:t>Spadki poprzeczne</w:t>
      </w:r>
    </w:p>
    <w:p w:rsidR="0005460A" w:rsidRPr="0005460A" w:rsidRDefault="0005460A" w:rsidP="0005460A">
      <w:pPr>
        <w:pStyle w:val="NormalnyWeb"/>
        <w:rPr>
          <w:sz w:val="18"/>
          <w:szCs w:val="18"/>
        </w:rPr>
      </w:pPr>
      <w:r w:rsidRPr="0005460A">
        <w:rPr>
          <w:sz w:val="18"/>
          <w:szCs w:val="18"/>
        </w:rPr>
        <w:t>Spadki poprzeczne warstwy na prostych i łukach powinny być zgodne z dokumentacją projektową z tolerancją ± 0,5%.</w:t>
      </w:r>
    </w:p>
    <w:p w:rsidR="0005460A" w:rsidRPr="0005460A" w:rsidRDefault="0005460A" w:rsidP="0005460A">
      <w:pPr>
        <w:pStyle w:val="NormalnyWeb"/>
        <w:rPr>
          <w:sz w:val="18"/>
          <w:szCs w:val="18"/>
        </w:rPr>
      </w:pPr>
      <w:r w:rsidRPr="0005460A">
        <w:rPr>
          <w:b/>
          <w:bCs/>
          <w:sz w:val="18"/>
          <w:szCs w:val="18"/>
        </w:rPr>
        <w:t xml:space="preserve">6.3.5. </w:t>
      </w:r>
      <w:r w:rsidRPr="0005460A">
        <w:rPr>
          <w:sz w:val="18"/>
          <w:szCs w:val="18"/>
        </w:rPr>
        <w:t>Rzędne wysokościowe</w:t>
      </w:r>
    </w:p>
    <w:p w:rsidR="0005460A" w:rsidRPr="0005460A" w:rsidRDefault="0005460A" w:rsidP="0005460A">
      <w:pPr>
        <w:pStyle w:val="NormalnyWeb"/>
        <w:ind w:right="-680"/>
        <w:rPr>
          <w:sz w:val="18"/>
          <w:szCs w:val="18"/>
        </w:rPr>
      </w:pPr>
      <w:r w:rsidRPr="0005460A">
        <w:rPr>
          <w:sz w:val="18"/>
          <w:szCs w:val="18"/>
        </w:rPr>
        <w:t>Różnice pomiędzy rzędnymi wysokościowymi warstwy i rzędnymi projektowanymi nie powinny przekraczać +</w:t>
      </w:r>
      <w:smartTag w:uri="urn:schemas-microsoft-com:office:smarttags" w:element="metricconverter">
        <w:smartTagPr>
          <w:attr w:name="ProductID" w:val="1 cm"/>
        </w:smartTagPr>
        <w:r w:rsidRPr="0005460A">
          <w:rPr>
            <w:sz w:val="18"/>
            <w:szCs w:val="18"/>
          </w:rPr>
          <w:t>1 cm</w:t>
        </w:r>
      </w:smartTag>
      <w:r>
        <w:rPr>
          <w:sz w:val="18"/>
          <w:szCs w:val="18"/>
        </w:rPr>
        <w:t xml:space="preserve"> i -2</w:t>
      </w:r>
      <w:r w:rsidRPr="0005460A">
        <w:rPr>
          <w:sz w:val="18"/>
          <w:szCs w:val="18"/>
        </w:rPr>
        <w:t>cm.</w:t>
      </w:r>
    </w:p>
    <w:p w:rsidR="0005460A" w:rsidRPr="0005460A" w:rsidRDefault="0005460A" w:rsidP="0005460A">
      <w:pPr>
        <w:pStyle w:val="NormalnyWeb"/>
        <w:rPr>
          <w:sz w:val="18"/>
          <w:szCs w:val="18"/>
        </w:rPr>
      </w:pPr>
      <w:r w:rsidRPr="0005460A">
        <w:rPr>
          <w:b/>
          <w:bCs/>
          <w:sz w:val="18"/>
          <w:szCs w:val="18"/>
        </w:rPr>
        <w:t xml:space="preserve">6.3.6. </w:t>
      </w:r>
      <w:r w:rsidRPr="0005460A">
        <w:rPr>
          <w:sz w:val="18"/>
          <w:szCs w:val="18"/>
        </w:rPr>
        <w:t>Ukształtowanie osi w planie</w:t>
      </w:r>
    </w:p>
    <w:p w:rsidR="0005460A" w:rsidRPr="0005460A" w:rsidRDefault="0005460A" w:rsidP="0005460A">
      <w:pPr>
        <w:pStyle w:val="NormalnyWeb"/>
        <w:rPr>
          <w:sz w:val="18"/>
          <w:szCs w:val="18"/>
        </w:rPr>
      </w:pPr>
      <w:r w:rsidRPr="0005460A">
        <w:rPr>
          <w:sz w:val="18"/>
          <w:szCs w:val="18"/>
        </w:rPr>
        <w:t xml:space="preserve">Oś w planie nie może być przesunięta w stosunku do osi projektowanej o więcej niż ± </w:t>
      </w:r>
      <w:smartTag w:uri="urn:schemas-microsoft-com:office:smarttags" w:element="metricconverter">
        <w:smartTagPr>
          <w:attr w:name="ProductID" w:val="5 cm"/>
        </w:smartTagPr>
        <w:r w:rsidRPr="0005460A">
          <w:rPr>
            <w:sz w:val="18"/>
            <w:szCs w:val="18"/>
          </w:rPr>
          <w:t>5 cm</w:t>
        </w:r>
      </w:smartTag>
      <w:r w:rsidRPr="0005460A">
        <w:rPr>
          <w:sz w:val="18"/>
          <w:szCs w:val="18"/>
        </w:rPr>
        <w:t>.</w:t>
      </w:r>
    </w:p>
    <w:p w:rsidR="0005460A" w:rsidRPr="0005460A" w:rsidRDefault="0005460A" w:rsidP="0005460A">
      <w:pPr>
        <w:pStyle w:val="NormalnyWeb"/>
        <w:rPr>
          <w:sz w:val="18"/>
          <w:szCs w:val="18"/>
        </w:rPr>
      </w:pPr>
      <w:r w:rsidRPr="0005460A">
        <w:rPr>
          <w:b/>
          <w:bCs/>
          <w:sz w:val="18"/>
          <w:szCs w:val="18"/>
        </w:rPr>
        <w:t xml:space="preserve">6.3.7. </w:t>
      </w:r>
      <w:r w:rsidRPr="0005460A">
        <w:rPr>
          <w:sz w:val="18"/>
          <w:szCs w:val="18"/>
        </w:rPr>
        <w:t>Grubość warstwy</w:t>
      </w:r>
    </w:p>
    <w:p w:rsidR="0005460A" w:rsidRPr="0005460A" w:rsidRDefault="0005460A" w:rsidP="0005460A">
      <w:pPr>
        <w:pStyle w:val="NormalnyWeb"/>
        <w:rPr>
          <w:sz w:val="18"/>
          <w:szCs w:val="18"/>
        </w:rPr>
      </w:pPr>
      <w:r w:rsidRPr="0005460A">
        <w:rPr>
          <w:sz w:val="18"/>
          <w:szCs w:val="18"/>
        </w:rPr>
        <w:t>Grubość warstwy powinna być zgodna z określoną w dokumentacji projektowej z tolerancją +</w:t>
      </w:r>
      <w:smartTag w:uri="urn:schemas-microsoft-com:office:smarttags" w:element="metricconverter">
        <w:smartTagPr>
          <w:attr w:name="ProductID" w:val="1 cm"/>
        </w:smartTagPr>
        <w:r w:rsidRPr="0005460A">
          <w:rPr>
            <w:sz w:val="18"/>
            <w:szCs w:val="18"/>
          </w:rPr>
          <w:t>1 cm</w:t>
        </w:r>
      </w:smartTag>
      <w:r w:rsidRPr="0005460A">
        <w:rPr>
          <w:sz w:val="18"/>
          <w:szCs w:val="18"/>
        </w:rPr>
        <w:t xml:space="preserve">, </w:t>
      </w:r>
      <w:smartTag w:uri="urn:schemas-microsoft-com:office:smarttags" w:element="metricconverter">
        <w:smartTagPr>
          <w:attr w:name="ProductID" w:val="-2 cm"/>
        </w:smartTagPr>
        <w:r w:rsidRPr="0005460A">
          <w:rPr>
            <w:sz w:val="18"/>
            <w:szCs w:val="18"/>
          </w:rPr>
          <w:t>-2 cm</w:t>
        </w:r>
      </w:smartTag>
      <w:r w:rsidRPr="0005460A">
        <w:rPr>
          <w:sz w:val="18"/>
          <w:szCs w:val="18"/>
        </w:rPr>
        <w:t>.</w:t>
      </w:r>
    </w:p>
    <w:p w:rsidR="0005460A" w:rsidRPr="0005460A" w:rsidRDefault="0005460A" w:rsidP="0005460A">
      <w:pPr>
        <w:pStyle w:val="NormalnyWeb"/>
        <w:rPr>
          <w:sz w:val="18"/>
          <w:szCs w:val="18"/>
        </w:rPr>
      </w:pPr>
      <w:r w:rsidRPr="0005460A">
        <w:rPr>
          <w:sz w:val="18"/>
          <w:szCs w:val="18"/>
        </w:rPr>
        <w:t xml:space="preserve">Na wszystkich powierzchniach wadliwych pod względem grubości Wykonawca wykona naprawę warstwy przez spulchnienie warstwy na głębokość co najmniej </w:t>
      </w:r>
      <w:smartTag w:uri="urn:schemas-microsoft-com:office:smarttags" w:element="metricconverter">
        <w:smartTagPr>
          <w:attr w:name="ProductID" w:val="10 cm"/>
        </w:smartTagPr>
        <w:r w:rsidRPr="0005460A">
          <w:rPr>
            <w:sz w:val="18"/>
            <w:szCs w:val="18"/>
          </w:rPr>
          <w:t>10 cm</w:t>
        </w:r>
      </w:smartTag>
      <w:r w:rsidRPr="0005460A">
        <w:rPr>
          <w:sz w:val="18"/>
          <w:szCs w:val="18"/>
        </w:rPr>
        <w:t>, uzupełnienie nowym materiałem o odpowiednich właściwościach, wyrównanie i ponowne zagęszczenie.Roboty te Wykonawca wykona na własny koszt. Po wykonaniu tych robót nastąpi ponowny pomiar i ocena grubości warstwy, według wyżej podanych zasad na koszt Wykonawcy.</w:t>
      </w:r>
    </w:p>
    <w:p w:rsidR="0005460A" w:rsidRPr="0005460A" w:rsidRDefault="0005460A" w:rsidP="0005460A">
      <w:pPr>
        <w:pStyle w:val="NormalnyWeb"/>
        <w:rPr>
          <w:sz w:val="18"/>
          <w:szCs w:val="18"/>
        </w:rPr>
      </w:pPr>
      <w:r w:rsidRPr="0005460A">
        <w:rPr>
          <w:b/>
          <w:bCs/>
          <w:sz w:val="18"/>
          <w:szCs w:val="18"/>
        </w:rPr>
        <w:t xml:space="preserve">6.3.8. </w:t>
      </w:r>
      <w:r w:rsidRPr="0005460A">
        <w:rPr>
          <w:sz w:val="18"/>
          <w:szCs w:val="18"/>
        </w:rPr>
        <w:t>Zagęszczenie warstwy</w:t>
      </w:r>
    </w:p>
    <w:p w:rsidR="0005460A" w:rsidRPr="0005460A" w:rsidRDefault="0005460A" w:rsidP="0005460A">
      <w:pPr>
        <w:pStyle w:val="NormalnyWeb"/>
        <w:rPr>
          <w:sz w:val="18"/>
          <w:szCs w:val="18"/>
        </w:rPr>
      </w:pPr>
      <w:r w:rsidRPr="0005460A">
        <w:rPr>
          <w:sz w:val="18"/>
          <w:szCs w:val="18"/>
        </w:rPr>
        <w:t>Wskaźnik zagęszczenia warstwy określony wg BN-77/8931-12 [8] nie powinien być mniejszy od 1.</w:t>
      </w:r>
    </w:p>
    <w:p w:rsidR="0005460A" w:rsidRPr="0005460A" w:rsidRDefault="0005460A" w:rsidP="0005460A">
      <w:pPr>
        <w:pStyle w:val="NormalnyWeb"/>
        <w:rPr>
          <w:sz w:val="18"/>
          <w:szCs w:val="18"/>
        </w:rPr>
      </w:pPr>
      <w:r w:rsidRPr="0005460A">
        <w:rPr>
          <w:sz w:val="18"/>
          <w:szCs w:val="18"/>
        </w:rPr>
        <w:lastRenderedPageBreak/>
        <w:t>Jeżeli jako kryterium dobrego zagęszczenia warstwy stosuje się porównanie wartości modułów odkształcenia, to wartość stosunku wtórnego do pierwotnego modułu odkształcenia, określonych zgodnie z normą BN-64/8931-02 [6], nie powinna być większa od 2,2.</w:t>
      </w:r>
    </w:p>
    <w:p w:rsidR="0005460A" w:rsidRPr="0005460A" w:rsidRDefault="0005460A" w:rsidP="0005460A">
      <w:pPr>
        <w:pStyle w:val="NormalnyWeb"/>
        <w:rPr>
          <w:sz w:val="18"/>
          <w:szCs w:val="18"/>
        </w:rPr>
      </w:pPr>
      <w:r w:rsidRPr="0005460A">
        <w:rPr>
          <w:sz w:val="18"/>
          <w:szCs w:val="18"/>
        </w:rPr>
        <w:t>Wilgotność kruszywa w czasie zagęszczenia należy badać według PN-B-06714-17 [2]. Wilgotność kruszywa powinna być równa wilgotności optymalnej z tolerancją od -20% do +10%.</w:t>
      </w:r>
    </w:p>
    <w:p w:rsidR="0005460A" w:rsidRPr="0005460A" w:rsidRDefault="0005460A" w:rsidP="0005460A">
      <w:pPr>
        <w:pStyle w:val="Nagwek2"/>
        <w:rPr>
          <w:sz w:val="18"/>
          <w:szCs w:val="18"/>
        </w:rPr>
      </w:pPr>
      <w:r w:rsidRPr="0005460A">
        <w:rPr>
          <w:sz w:val="18"/>
          <w:szCs w:val="18"/>
        </w:rPr>
        <w:t>6.4. Zasady postępowania z odcinkami wadliwie wykonanymi</w:t>
      </w:r>
    </w:p>
    <w:p w:rsidR="0005460A" w:rsidRPr="0005460A" w:rsidRDefault="0005460A" w:rsidP="0005460A">
      <w:pPr>
        <w:pStyle w:val="NormalnyWeb"/>
        <w:rPr>
          <w:sz w:val="18"/>
          <w:szCs w:val="18"/>
        </w:rPr>
      </w:pPr>
      <w:r w:rsidRPr="0005460A">
        <w:rPr>
          <w:sz w:val="18"/>
          <w:szCs w:val="18"/>
        </w:rPr>
        <w:t xml:space="preserve">Wszystkie powierzchnie, które wykazują większe odchylenia cech geometrycznych od określonych w p. 6.3, powinny być naprawione przez spulchnienie do głębokości co najmniej </w:t>
      </w:r>
      <w:smartTag w:uri="urn:schemas-microsoft-com:office:smarttags" w:element="metricconverter">
        <w:smartTagPr>
          <w:attr w:name="ProductID" w:val="10 cm"/>
        </w:smartTagPr>
        <w:r w:rsidRPr="0005460A">
          <w:rPr>
            <w:sz w:val="18"/>
            <w:szCs w:val="18"/>
          </w:rPr>
          <w:t>10 cm</w:t>
        </w:r>
      </w:smartTag>
      <w:r w:rsidRPr="0005460A">
        <w:rPr>
          <w:sz w:val="18"/>
          <w:szCs w:val="18"/>
        </w:rPr>
        <w:t>, wyrównane i powtórnie zagęszczone. Dodanie nowego materiału bez spulchnienia wykonanej warstwy jest niedopuszczalne.</w:t>
      </w:r>
    </w:p>
    <w:p w:rsidR="0005460A" w:rsidRPr="0005460A" w:rsidRDefault="0005460A" w:rsidP="0005460A">
      <w:pPr>
        <w:pStyle w:val="Nagwek1"/>
        <w:rPr>
          <w:sz w:val="18"/>
          <w:szCs w:val="18"/>
        </w:rPr>
      </w:pPr>
      <w:r w:rsidRPr="0005460A">
        <w:rPr>
          <w:sz w:val="18"/>
          <w:szCs w:val="18"/>
        </w:rPr>
        <w:t>7. obmiar robót</w:t>
      </w:r>
    </w:p>
    <w:p w:rsidR="0005460A" w:rsidRPr="0005460A" w:rsidRDefault="0005460A" w:rsidP="0005460A">
      <w:pPr>
        <w:pStyle w:val="Nagwek2"/>
        <w:rPr>
          <w:sz w:val="18"/>
          <w:szCs w:val="18"/>
        </w:rPr>
      </w:pPr>
      <w:r w:rsidRPr="0005460A">
        <w:rPr>
          <w:sz w:val="18"/>
          <w:szCs w:val="18"/>
        </w:rPr>
        <w:t>7.1. Ogólne zasady obmiaru robót</w:t>
      </w:r>
    </w:p>
    <w:p w:rsidR="0005460A" w:rsidRPr="0005460A" w:rsidRDefault="0005460A" w:rsidP="0005460A">
      <w:pPr>
        <w:pStyle w:val="NormalnyWeb"/>
        <w:rPr>
          <w:sz w:val="18"/>
          <w:szCs w:val="18"/>
        </w:rPr>
      </w:pPr>
      <w:r w:rsidRPr="0005460A">
        <w:rPr>
          <w:sz w:val="18"/>
          <w:szCs w:val="18"/>
        </w:rPr>
        <w:t>Ogólne zasady obmiaru robót podano w OST D-M-00.00.00 „Wymagania ogólne” pkt 7.</w:t>
      </w:r>
    </w:p>
    <w:p w:rsidR="0005460A" w:rsidRPr="0005460A" w:rsidRDefault="0005460A" w:rsidP="0005460A">
      <w:pPr>
        <w:pStyle w:val="Nagwek2"/>
        <w:rPr>
          <w:sz w:val="18"/>
          <w:szCs w:val="18"/>
        </w:rPr>
      </w:pPr>
      <w:r w:rsidRPr="0005460A">
        <w:rPr>
          <w:sz w:val="18"/>
          <w:szCs w:val="18"/>
        </w:rPr>
        <w:t>7.2. Jednostka obmiarowa</w:t>
      </w:r>
    </w:p>
    <w:p w:rsidR="0005460A" w:rsidRPr="0005460A" w:rsidRDefault="0005460A" w:rsidP="0005460A">
      <w:pPr>
        <w:pStyle w:val="NormalnyWeb"/>
        <w:rPr>
          <w:sz w:val="18"/>
          <w:szCs w:val="18"/>
        </w:rPr>
      </w:pPr>
      <w:r w:rsidRPr="0005460A">
        <w:rPr>
          <w:sz w:val="18"/>
          <w:szCs w:val="18"/>
        </w:rPr>
        <w:t>Jednostką obmiarową jest m</w:t>
      </w:r>
      <w:r w:rsidRPr="0005460A">
        <w:rPr>
          <w:sz w:val="18"/>
          <w:szCs w:val="18"/>
          <w:vertAlign w:val="superscript"/>
        </w:rPr>
        <w:t>2</w:t>
      </w:r>
      <w:r w:rsidRPr="0005460A">
        <w:rPr>
          <w:sz w:val="18"/>
          <w:szCs w:val="18"/>
        </w:rPr>
        <w:t xml:space="preserve"> (metr kwadratowy) warstwy odcinającej.</w:t>
      </w:r>
    </w:p>
    <w:p w:rsidR="0005460A" w:rsidRPr="0005460A" w:rsidRDefault="0005460A" w:rsidP="0005460A">
      <w:pPr>
        <w:pStyle w:val="Nagwek1"/>
        <w:rPr>
          <w:sz w:val="18"/>
          <w:szCs w:val="18"/>
        </w:rPr>
      </w:pPr>
      <w:r w:rsidRPr="0005460A">
        <w:rPr>
          <w:sz w:val="18"/>
          <w:szCs w:val="18"/>
        </w:rPr>
        <w:t>8. odbiór robót</w:t>
      </w:r>
    </w:p>
    <w:p w:rsidR="0005460A" w:rsidRPr="0005460A" w:rsidRDefault="0005460A" w:rsidP="0005460A">
      <w:pPr>
        <w:pStyle w:val="NormalnyWeb"/>
        <w:rPr>
          <w:sz w:val="18"/>
          <w:szCs w:val="18"/>
        </w:rPr>
      </w:pPr>
      <w:r w:rsidRPr="0005460A">
        <w:rPr>
          <w:sz w:val="18"/>
          <w:szCs w:val="18"/>
        </w:rPr>
        <w:t>Ogólne zasady odbioru robót podano w OST D-M-00.00.00 „Wymagania ogólne” pkt 8.</w:t>
      </w:r>
    </w:p>
    <w:p w:rsidR="0005460A" w:rsidRPr="0005460A" w:rsidRDefault="0005460A" w:rsidP="0005460A">
      <w:pPr>
        <w:pStyle w:val="NormalnyWeb"/>
        <w:rPr>
          <w:sz w:val="18"/>
          <w:szCs w:val="18"/>
        </w:rPr>
      </w:pPr>
      <w:r w:rsidRPr="0005460A">
        <w:rPr>
          <w:sz w:val="18"/>
          <w:szCs w:val="18"/>
        </w:rPr>
        <w:t>Roboty uznaje się za wykonane zgodnie z dokumentacją projektową, SST i wymaganiami Inżyniera, jeżeli wszystkie pomiary i badania z zachowaniem tolerancji wg pkt 6 dały wyniki pozytywne.</w:t>
      </w:r>
    </w:p>
    <w:p w:rsidR="0005460A" w:rsidRPr="0005460A" w:rsidRDefault="0005460A" w:rsidP="0005460A">
      <w:pPr>
        <w:pStyle w:val="Nagwek1"/>
        <w:rPr>
          <w:sz w:val="18"/>
          <w:szCs w:val="18"/>
        </w:rPr>
      </w:pPr>
      <w:r w:rsidRPr="0005460A">
        <w:rPr>
          <w:sz w:val="18"/>
          <w:szCs w:val="18"/>
        </w:rPr>
        <w:t>9. podstawa płatności</w:t>
      </w:r>
    </w:p>
    <w:p w:rsidR="0005460A" w:rsidRPr="0005460A" w:rsidRDefault="0005460A" w:rsidP="0005460A">
      <w:pPr>
        <w:pStyle w:val="Nagwek2"/>
        <w:rPr>
          <w:sz w:val="18"/>
          <w:szCs w:val="18"/>
        </w:rPr>
      </w:pPr>
      <w:r w:rsidRPr="0005460A">
        <w:rPr>
          <w:sz w:val="18"/>
          <w:szCs w:val="18"/>
        </w:rPr>
        <w:t>9.1. Ogólne ustalenia dotyczące podstawy płatności</w:t>
      </w:r>
    </w:p>
    <w:p w:rsidR="0005460A" w:rsidRPr="0005460A" w:rsidRDefault="0005460A" w:rsidP="0005460A">
      <w:pPr>
        <w:pStyle w:val="NormalnyWeb"/>
        <w:rPr>
          <w:sz w:val="18"/>
          <w:szCs w:val="18"/>
        </w:rPr>
      </w:pPr>
      <w:r w:rsidRPr="0005460A">
        <w:rPr>
          <w:sz w:val="18"/>
          <w:szCs w:val="18"/>
        </w:rPr>
        <w:t>Ogólne ustalenia dotyczące podstawy płatności podano w OST D-M-00.00.00 „Wymagania ogólne” pkt 9.</w:t>
      </w:r>
    </w:p>
    <w:p w:rsidR="0005460A" w:rsidRPr="0005460A" w:rsidRDefault="0005460A" w:rsidP="0005460A">
      <w:pPr>
        <w:pStyle w:val="Nagwek2"/>
        <w:rPr>
          <w:sz w:val="18"/>
          <w:szCs w:val="18"/>
        </w:rPr>
      </w:pPr>
      <w:r w:rsidRPr="0005460A">
        <w:rPr>
          <w:sz w:val="18"/>
          <w:szCs w:val="18"/>
        </w:rPr>
        <w:t>9.2. Cena jednostki obmiarowej</w:t>
      </w:r>
    </w:p>
    <w:p w:rsidR="0005460A" w:rsidRPr="0005460A" w:rsidRDefault="0005460A" w:rsidP="0005460A">
      <w:pPr>
        <w:pStyle w:val="NormalnyWeb"/>
        <w:rPr>
          <w:sz w:val="18"/>
          <w:szCs w:val="18"/>
        </w:rPr>
      </w:pPr>
      <w:r w:rsidRPr="0005460A">
        <w:rPr>
          <w:sz w:val="18"/>
          <w:szCs w:val="18"/>
        </w:rPr>
        <w:t>Cena wykonania 1m</w:t>
      </w:r>
      <w:r w:rsidRPr="0005460A">
        <w:rPr>
          <w:sz w:val="18"/>
          <w:szCs w:val="18"/>
          <w:vertAlign w:val="superscript"/>
        </w:rPr>
        <w:t>2</w:t>
      </w:r>
      <w:r w:rsidRPr="0005460A">
        <w:rPr>
          <w:sz w:val="18"/>
          <w:szCs w:val="18"/>
        </w:rPr>
        <w:t xml:space="preserve"> warstwy odcinającej z kruszywa obejmuje:</w:t>
      </w:r>
    </w:p>
    <w:p w:rsidR="0005460A" w:rsidRPr="0005460A" w:rsidRDefault="0005460A" w:rsidP="006177EF">
      <w:pPr>
        <w:widowControl/>
        <w:numPr>
          <w:ilvl w:val="0"/>
          <w:numId w:val="52"/>
        </w:numPr>
        <w:autoSpaceDE/>
        <w:autoSpaceDN/>
        <w:adjustRightInd/>
        <w:spacing w:before="100" w:beforeAutospacing="1" w:after="100" w:afterAutospacing="1"/>
        <w:rPr>
          <w:sz w:val="18"/>
          <w:szCs w:val="18"/>
        </w:rPr>
      </w:pPr>
      <w:r w:rsidRPr="0005460A">
        <w:rPr>
          <w:sz w:val="18"/>
          <w:szCs w:val="18"/>
        </w:rPr>
        <w:t xml:space="preserve">prace pomiarowe, </w:t>
      </w:r>
    </w:p>
    <w:p w:rsidR="0005460A" w:rsidRPr="0005460A" w:rsidRDefault="0005460A" w:rsidP="006177EF">
      <w:pPr>
        <w:widowControl/>
        <w:numPr>
          <w:ilvl w:val="0"/>
          <w:numId w:val="52"/>
        </w:numPr>
        <w:autoSpaceDE/>
        <w:autoSpaceDN/>
        <w:adjustRightInd/>
        <w:spacing w:before="100" w:beforeAutospacing="1" w:after="100" w:afterAutospacing="1"/>
        <w:rPr>
          <w:sz w:val="18"/>
          <w:szCs w:val="18"/>
        </w:rPr>
      </w:pPr>
      <w:r w:rsidRPr="0005460A">
        <w:rPr>
          <w:sz w:val="18"/>
          <w:szCs w:val="18"/>
        </w:rPr>
        <w:t xml:space="preserve">dostarczenie i rozłożenie na uprzednio przygotowanym podłożu warstwy materiału o grubości i jakości określonej w dokumentacji projektowej i specyfikacji technicznej, </w:t>
      </w:r>
    </w:p>
    <w:p w:rsidR="0005460A" w:rsidRPr="0005460A" w:rsidRDefault="0005460A" w:rsidP="006177EF">
      <w:pPr>
        <w:widowControl/>
        <w:numPr>
          <w:ilvl w:val="0"/>
          <w:numId w:val="52"/>
        </w:numPr>
        <w:autoSpaceDE/>
        <w:autoSpaceDN/>
        <w:adjustRightInd/>
        <w:spacing w:before="100" w:beforeAutospacing="1" w:after="100" w:afterAutospacing="1"/>
        <w:rPr>
          <w:sz w:val="18"/>
          <w:szCs w:val="18"/>
        </w:rPr>
      </w:pPr>
      <w:r w:rsidRPr="0005460A">
        <w:rPr>
          <w:sz w:val="18"/>
          <w:szCs w:val="18"/>
        </w:rPr>
        <w:t xml:space="preserve">wyrównanie ułożonej warstwy do wymaganego profilu, </w:t>
      </w:r>
    </w:p>
    <w:p w:rsidR="0005460A" w:rsidRPr="0005460A" w:rsidRDefault="0005460A" w:rsidP="006177EF">
      <w:pPr>
        <w:widowControl/>
        <w:numPr>
          <w:ilvl w:val="0"/>
          <w:numId w:val="52"/>
        </w:numPr>
        <w:autoSpaceDE/>
        <w:autoSpaceDN/>
        <w:adjustRightInd/>
        <w:spacing w:before="100" w:beforeAutospacing="1" w:after="100" w:afterAutospacing="1"/>
        <w:rPr>
          <w:sz w:val="18"/>
          <w:szCs w:val="18"/>
        </w:rPr>
      </w:pPr>
      <w:r w:rsidRPr="0005460A">
        <w:rPr>
          <w:sz w:val="18"/>
          <w:szCs w:val="18"/>
        </w:rPr>
        <w:t xml:space="preserve">zagęszczenie wyprofilowanej warstwy, </w:t>
      </w:r>
    </w:p>
    <w:p w:rsidR="0005460A" w:rsidRPr="0005460A" w:rsidRDefault="0005460A" w:rsidP="006177EF">
      <w:pPr>
        <w:widowControl/>
        <w:numPr>
          <w:ilvl w:val="0"/>
          <w:numId w:val="52"/>
        </w:numPr>
        <w:autoSpaceDE/>
        <w:autoSpaceDN/>
        <w:adjustRightInd/>
        <w:spacing w:before="100" w:beforeAutospacing="1" w:after="100" w:afterAutospacing="1"/>
        <w:rPr>
          <w:sz w:val="18"/>
          <w:szCs w:val="18"/>
        </w:rPr>
      </w:pPr>
      <w:r w:rsidRPr="0005460A">
        <w:rPr>
          <w:sz w:val="18"/>
          <w:szCs w:val="18"/>
        </w:rPr>
        <w:t xml:space="preserve">przeprowadzenie pomiarów i badań laboratoryjnych wymaganych w specyfikacji technicznej, </w:t>
      </w:r>
    </w:p>
    <w:p w:rsidR="0005460A" w:rsidRPr="0005460A" w:rsidRDefault="0005460A" w:rsidP="006177EF">
      <w:pPr>
        <w:widowControl/>
        <w:numPr>
          <w:ilvl w:val="0"/>
          <w:numId w:val="52"/>
        </w:numPr>
        <w:autoSpaceDE/>
        <w:autoSpaceDN/>
        <w:adjustRightInd/>
        <w:spacing w:before="100" w:beforeAutospacing="1" w:after="100" w:afterAutospacing="1"/>
        <w:rPr>
          <w:sz w:val="18"/>
          <w:szCs w:val="18"/>
        </w:rPr>
      </w:pPr>
      <w:r w:rsidRPr="0005460A">
        <w:rPr>
          <w:sz w:val="18"/>
          <w:szCs w:val="18"/>
        </w:rPr>
        <w:t xml:space="preserve">utrzymanie warstwy. </w:t>
      </w:r>
    </w:p>
    <w:p w:rsidR="0005460A" w:rsidRPr="0005460A" w:rsidRDefault="0005460A" w:rsidP="0005460A">
      <w:pPr>
        <w:pStyle w:val="Nagwek1"/>
        <w:rPr>
          <w:sz w:val="18"/>
          <w:szCs w:val="18"/>
        </w:rPr>
      </w:pPr>
      <w:r w:rsidRPr="0005460A">
        <w:rPr>
          <w:sz w:val="18"/>
          <w:szCs w:val="18"/>
        </w:rPr>
        <w:t>10. przepisy związane</w:t>
      </w:r>
    </w:p>
    <w:p w:rsidR="0005460A" w:rsidRPr="0005460A" w:rsidRDefault="0005460A" w:rsidP="0005460A">
      <w:pPr>
        <w:pStyle w:val="Nagwek2"/>
        <w:rPr>
          <w:sz w:val="18"/>
          <w:szCs w:val="18"/>
        </w:rPr>
      </w:pPr>
      <w:r w:rsidRPr="0005460A">
        <w:rPr>
          <w:sz w:val="18"/>
          <w:szCs w:val="18"/>
        </w:rPr>
        <w:t>10.1. Normy</w:t>
      </w:r>
    </w:p>
    <w:tbl>
      <w:tblPr>
        <w:tblW w:w="8625" w:type="dxa"/>
        <w:tblCellSpacing w:w="15" w:type="dxa"/>
        <w:tblCellMar>
          <w:top w:w="15" w:type="dxa"/>
          <w:left w:w="15" w:type="dxa"/>
          <w:bottom w:w="15" w:type="dxa"/>
          <w:right w:w="15" w:type="dxa"/>
        </w:tblCellMar>
        <w:tblLook w:val="0000"/>
      </w:tblPr>
      <w:tblGrid>
        <w:gridCol w:w="480"/>
        <w:gridCol w:w="1939"/>
        <w:gridCol w:w="6206"/>
      </w:tblGrid>
      <w:tr w:rsidR="0005460A" w:rsidRPr="0005460A" w:rsidTr="00C60906">
        <w:trPr>
          <w:tblCellSpacing w:w="15" w:type="dxa"/>
        </w:trPr>
        <w:tc>
          <w:tcPr>
            <w:tcW w:w="250" w:type="pct"/>
          </w:tcPr>
          <w:p w:rsidR="0005460A" w:rsidRPr="0005460A" w:rsidRDefault="0005460A" w:rsidP="00C60906">
            <w:pPr>
              <w:rPr>
                <w:sz w:val="18"/>
                <w:szCs w:val="18"/>
              </w:rPr>
            </w:pPr>
            <w:bookmarkStart w:id="1" w:name="table04"/>
            <w:bookmarkEnd w:id="1"/>
            <w:r w:rsidRPr="0005460A">
              <w:rPr>
                <w:sz w:val="18"/>
                <w:szCs w:val="18"/>
              </w:rPr>
              <w:t>1.</w:t>
            </w:r>
          </w:p>
        </w:tc>
        <w:tc>
          <w:tcPr>
            <w:tcW w:w="1100" w:type="pct"/>
          </w:tcPr>
          <w:p w:rsidR="0005460A" w:rsidRPr="0005460A" w:rsidRDefault="0005460A" w:rsidP="00C60906">
            <w:pPr>
              <w:rPr>
                <w:sz w:val="18"/>
                <w:szCs w:val="18"/>
              </w:rPr>
            </w:pPr>
            <w:r w:rsidRPr="0005460A">
              <w:rPr>
                <w:sz w:val="18"/>
                <w:szCs w:val="18"/>
              </w:rPr>
              <w:t>PN-B-04481</w:t>
            </w:r>
          </w:p>
        </w:tc>
        <w:tc>
          <w:tcPr>
            <w:tcW w:w="3550" w:type="pct"/>
          </w:tcPr>
          <w:p w:rsidR="0005460A" w:rsidRPr="0005460A" w:rsidRDefault="0005460A" w:rsidP="00C60906">
            <w:pPr>
              <w:rPr>
                <w:sz w:val="18"/>
                <w:szCs w:val="18"/>
              </w:rPr>
            </w:pPr>
            <w:r w:rsidRPr="0005460A">
              <w:rPr>
                <w:sz w:val="18"/>
                <w:szCs w:val="18"/>
              </w:rPr>
              <w:t>Grunty budowlane. Badania próbek gruntu</w:t>
            </w:r>
          </w:p>
        </w:tc>
      </w:tr>
      <w:tr w:rsidR="0005460A" w:rsidRPr="0005460A" w:rsidTr="00C60906">
        <w:trPr>
          <w:tblCellSpacing w:w="15" w:type="dxa"/>
        </w:trPr>
        <w:tc>
          <w:tcPr>
            <w:tcW w:w="0" w:type="auto"/>
          </w:tcPr>
          <w:p w:rsidR="0005460A" w:rsidRPr="0005460A" w:rsidRDefault="0005460A" w:rsidP="00C60906">
            <w:pPr>
              <w:rPr>
                <w:sz w:val="18"/>
                <w:szCs w:val="18"/>
              </w:rPr>
            </w:pPr>
            <w:r w:rsidRPr="0005460A">
              <w:rPr>
                <w:sz w:val="18"/>
                <w:szCs w:val="18"/>
              </w:rPr>
              <w:t>2.</w:t>
            </w:r>
          </w:p>
        </w:tc>
        <w:tc>
          <w:tcPr>
            <w:tcW w:w="0" w:type="auto"/>
          </w:tcPr>
          <w:p w:rsidR="0005460A" w:rsidRPr="0005460A" w:rsidRDefault="0005460A" w:rsidP="00C60906">
            <w:pPr>
              <w:rPr>
                <w:sz w:val="18"/>
                <w:szCs w:val="18"/>
              </w:rPr>
            </w:pPr>
            <w:r w:rsidRPr="0005460A">
              <w:rPr>
                <w:sz w:val="18"/>
                <w:szCs w:val="18"/>
              </w:rPr>
              <w:t>PN-B-06714-17</w:t>
            </w:r>
          </w:p>
        </w:tc>
        <w:tc>
          <w:tcPr>
            <w:tcW w:w="0" w:type="auto"/>
          </w:tcPr>
          <w:p w:rsidR="0005460A" w:rsidRPr="0005460A" w:rsidRDefault="0005460A" w:rsidP="00C60906">
            <w:pPr>
              <w:rPr>
                <w:sz w:val="18"/>
                <w:szCs w:val="18"/>
              </w:rPr>
            </w:pPr>
            <w:r w:rsidRPr="0005460A">
              <w:rPr>
                <w:sz w:val="18"/>
                <w:szCs w:val="18"/>
              </w:rPr>
              <w:t>Kruszywa mineralne. Badania. Oznaczanie wilgotności</w:t>
            </w:r>
          </w:p>
        </w:tc>
      </w:tr>
      <w:tr w:rsidR="0005460A" w:rsidRPr="0005460A" w:rsidTr="00C60906">
        <w:trPr>
          <w:tblCellSpacing w:w="15" w:type="dxa"/>
        </w:trPr>
        <w:tc>
          <w:tcPr>
            <w:tcW w:w="0" w:type="auto"/>
          </w:tcPr>
          <w:p w:rsidR="0005460A" w:rsidRPr="0005460A" w:rsidRDefault="0005460A" w:rsidP="00C60906">
            <w:pPr>
              <w:rPr>
                <w:sz w:val="18"/>
                <w:szCs w:val="18"/>
              </w:rPr>
            </w:pPr>
            <w:r w:rsidRPr="0005460A">
              <w:rPr>
                <w:sz w:val="18"/>
                <w:szCs w:val="18"/>
              </w:rPr>
              <w:t>3.</w:t>
            </w:r>
          </w:p>
        </w:tc>
        <w:tc>
          <w:tcPr>
            <w:tcW w:w="0" w:type="auto"/>
          </w:tcPr>
          <w:p w:rsidR="0005460A" w:rsidRPr="0005460A" w:rsidRDefault="0005460A" w:rsidP="00C60906">
            <w:pPr>
              <w:rPr>
                <w:sz w:val="18"/>
                <w:szCs w:val="18"/>
              </w:rPr>
            </w:pPr>
            <w:r w:rsidRPr="0005460A">
              <w:rPr>
                <w:sz w:val="18"/>
                <w:szCs w:val="18"/>
              </w:rPr>
              <w:t>PN-B-11111</w:t>
            </w:r>
          </w:p>
        </w:tc>
        <w:tc>
          <w:tcPr>
            <w:tcW w:w="0" w:type="auto"/>
          </w:tcPr>
          <w:p w:rsidR="0005460A" w:rsidRPr="0005460A" w:rsidRDefault="0005460A" w:rsidP="00C60906">
            <w:pPr>
              <w:rPr>
                <w:sz w:val="18"/>
                <w:szCs w:val="18"/>
              </w:rPr>
            </w:pPr>
            <w:r w:rsidRPr="0005460A">
              <w:rPr>
                <w:sz w:val="18"/>
                <w:szCs w:val="18"/>
              </w:rPr>
              <w:t>Kruszywo mineralne. Kruszywo naturalne do nawierzchni drogowych . Żwir i mieszanka</w:t>
            </w:r>
          </w:p>
        </w:tc>
      </w:tr>
      <w:tr w:rsidR="0005460A" w:rsidRPr="0005460A" w:rsidTr="00C60906">
        <w:trPr>
          <w:tblCellSpacing w:w="15" w:type="dxa"/>
        </w:trPr>
        <w:tc>
          <w:tcPr>
            <w:tcW w:w="0" w:type="auto"/>
          </w:tcPr>
          <w:p w:rsidR="0005460A" w:rsidRPr="0005460A" w:rsidRDefault="0005460A" w:rsidP="00C60906">
            <w:pPr>
              <w:rPr>
                <w:sz w:val="18"/>
                <w:szCs w:val="18"/>
              </w:rPr>
            </w:pPr>
            <w:r w:rsidRPr="0005460A">
              <w:rPr>
                <w:sz w:val="18"/>
                <w:szCs w:val="18"/>
              </w:rPr>
              <w:t>4.</w:t>
            </w:r>
          </w:p>
        </w:tc>
        <w:tc>
          <w:tcPr>
            <w:tcW w:w="0" w:type="auto"/>
          </w:tcPr>
          <w:p w:rsidR="0005460A" w:rsidRPr="0005460A" w:rsidRDefault="0005460A" w:rsidP="00C60906">
            <w:pPr>
              <w:rPr>
                <w:sz w:val="18"/>
                <w:szCs w:val="18"/>
              </w:rPr>
            </w:pPr>
            <w:r w:rsidRPr="0005460A">
              <w:rPr>
                <w:sz w:val="18"/>
                <w:szCs w:val="18"/>
              </w:rPr>
              <w:t>PN-B-11113</w:t>
            </w:r>
          </w:p>
        </w:tc>
        <w:tc>
          <w:tcPr>
            <w:tcW w:w="0" w:type="auto"/>
          </w:tcPr>
          <w:p w:rsidR="0005460A" w:rsidRPr="0005460A" w:rsidRDefault="0005460A" w:rsidP="00C60906">
            <w:pPr>
              <w:rPr>
                <w:sz w:val="18"/>
                <w:szCs w:val="18"/>
              </w:rPr>
            </w:pPr>
            <w:r w:rsidRPr="0005460A">
              <w:rPr>
                <w:sz w:val="18"/>
                <w:szCs w:val="18"/>
              </w:rPr>
              <w:t>Kruszywa mineralne. Kruszywo naturalne do nawierzchni drogowych. Piasek</w:t>
            </w:r>
          </w:p>
        </w:tc>
      </w:tr>
      <w:tr w:rsidR="0005460A" w:rsidRPr="0005460A" w:rsidTr="00C60906">
        <w:trPr>
          <w:tblCellSpacing w:w="15" w:type="dxa"/>
        </w:trPr>
        <w:tc>
          <w:tcPr>
            <w:tcW w:w="0" w:type="auto"/>
          </w:tcPr>
          <w:p w:rsidR="0005460A" w:rsidRPr="0005460A" w:rsidRDefault="0005460A" w:rsidP="00C60906">
            <w:pPr>
              <w:rPr>
                <w:sz w:val="18"/>
                <w:szCs w:val="18"/>
              </w:rPr>
            </w:pPr>
            <w:r w:rsidRPr="0005460A">
              <w:rPr>
                <w:sz w:val="18"/>
                <w:szCs w:val="18"/>
              </w:rPr>
              <w:t>5.</w:t>
            </w:r>
          </w:p>
        </w:tc>
        <w:tc>
          <w:tcPr>
            <w:tcW w:w="0" w:type="auto"/>
          </w:tcPr>
          <w:p w:rsidR="0005460A" w:rsidRPr="0005460A" w:rsidRDefault="0005460A" w:rsidP="00C60906">
            <w:pPr>
              <w:rPr>
                <w:sz w:val="18"/>
                <w:szCs w:val="18"/>
              </w:rPr>
            </w:pPr>
            <w:r w:rsidRPr="0005460A">
              <w:rPr>
                <w:sz w:val="18"/>
                <w:szCs w:val="18"/>
              </w:rPr>
              <w:t>BN-68/8931-04</w:t>
            </w:r>
          </w:p>
        </w:tc>
        <w:tc>
          <w:tcPr>
            <w:tcW w:w="0" w:type="auto"/>
          </w:tcPr>
          <w:p w:rsidR="0005460A" w:rsidRPr="0005460A" w:rsidRDefault="0005460A" w:rsidP="00C60906">
            <w:pPr>
              <w:rPr>
                <w:sz w:val="18"/>
                <w:szCs w:val="18"/>
              </w:rPr>
            </w:pPr>
            <w:r w:rsidRPr="0005460A">
              <w:rPr>
                <w:sz w:val="18"/>
                <w:szCs w:val="18"/>
              </w:rPr>
              <w:t>Drogi samochodowe. Pomiar równości nawierzchni planografem i łatą</w:t>
            </w:r>
          </w:p>
        </w:tc>
      </w:tr>
      <w:tr w:rsidR="0005460A" w:rsidRPr="0005460A" w:rsidTr="00C60906">
        <w:trPr>
          <w:tblCellSpacing w:w="15" w:type="dxa"/>
        </w:trPr>
        <w:tc>
          <w:tcPr>
            <w:tcW w:w="0" w:type="auto"/>
          </w:tcPr>
          <w:p w:rsidR="0005460A" w:rsidRPr="0005460A" w:rsidRDefault="0005460A" w:rsidP="00C60906">
            <w:pPr>
              <w:rPr>
                <w:sz w:val="18"/>
                <w:szCs w:val="18"/>
              </w:rPr>
            </w:pPr>
            <w:r w:rsidRPr="0005460A">
              <w:rPr>
                <w:sz w:val="18"/>
                <w:szCs w:val="18"/>
              </w:rPr>
              <w:t>6.</w:t>
            </w:r>
          </w:p>
        </w:tc>
        <w:tc>
          <w:tcPr>
            <w:tcW w:w="0" w:type="auto"/>
          </w:tcPr>
          <w:p w:rsidR="0005460A" w:rsidRPr="0005460A" w:rsidRDefault="0005460A" w:rsidP="00C60906">
            <w:pPr>
              <w:rPr>
                <w:sz w:val="18"/>
                <w:szCs w:val="18"/>
              </w:rPr>
            </w:pPr>
            <w:r w:rsidRPr="0005460A">
              <w:rPr>
                <w:sz w:val="18"/>
                <w:szCs w:val="18"/>
              </w:rPr>
              <w:t>BN-77/8931-12</w:t>
            </w:r>
          </w:p>
        </w:tc>
        <w:tc>
          <w:tcPr>
            <w:tcW w:w="0" w:type="auto"/>
          </w:tcPr>
          <w:p w:rsidR="0005460A" w:rsidRPr="0005460A" w:rsidRDefault="0005460A" w:rsidP="00C60906">
            <w:pPr>
              <w:rPr>
                <w:sz w:val="18"/>
                <w:szCs w:val="18"/>
              </w:rPr>
            </w:pPr>
            <w:r w:rsidRPr="0005460A">
              <w:rPr>
                <w:sz w:val="18"/>
                <w:szCs w:val="18"/>
              </w:rPr>
              <w:t>Oznaczanie wskaźnika zagęszczenia gruntu</w:t>
            </w:r>
          </w:p>
        </w:tc>
      </w:tr>
    </w:tbl>
    <w:p w:rsidR="0005460A" w:rsidRPr="0005460A" w:rsidRDefault="0005460A" w:rsidP="0005460A">
      <w:pPr>
        <w:pStyle w:val="NormalnyWeb"/>
        <w:rPr>
          <w:sz w:val="18"/>
          <w:szCs w:val="18"/>
        </w:rPr>
      </w:pPr>
      <w:r w:rsidRPr="0005460A">
        <w:rPr>
          <w:sz w:val="18"/>
          <w:szCs w:val="18"/>
        </w:rPr>
        <w:t> </w:t>
      </w:r>
    </w:p>
    <w:p w:rsidR="00672500" w:rsidRDefault="00672500" w:rsidP="00672500">
      <w:pPr>
        <w:pStyle w:val="Standardowytekst"/>
        <w:rPr>
          <w:b/>
          <w:sz w:val="28"/>
        </w:rPr>
      </w:pPr>
    </w:p>
    <w:p w:rsidR="00672500" w:rsidRDefault="00672500" w:rsidP="00672500">
      <w:pPr>
        <w:pStyle w:val="Standardowytekst"/>
        <w:jc w:val="center"/>
        <w:rPr>
          <w:b/>
          <w:sz w:val="28"/>
        </w:rPr>
      </w:pPr>
      <w:r>
        <w:rPr>
          <w:b/>
          <w:sz w:val="28"/>
        </w:rPr>
        <w:t> </w:t>
      </w:r>
    </w:p>
    <w:p w:rsidR="00672500" w:rsidRDefault="00672500" w:rsidP="00672500">
      <w:pPr>
        <w:pStyle w:val="Standardowytekst"/>
        <w:jc w:val="center"/>
        <w:rPr>
          <w:b/>
          <w:sz w:val="28"/>
        </w:rPr>
      </w:pPr>
      <w:r>
        <w:rPr>
          <w:b/>
          <w:sz w:val="28"/>
        </w:rPr>
        <w:t>D-04.03.01</w:t>
      </w:r>
    </w:p>
    <w:p w:rsidR="00672500" w:rsidRDefault="00672500" w:rsidP="00672500">
      <w:pPr>
        <w:pStyle w:val="Standardowytekst"/>
        <w:jc w:val="center"/>
        <w:rPr>
          <w:b/>
          <w:sz w:val="28"/>
        </w:rPr>
      </w:pPr>
      <w:r>
        <w:rPr>
          <w:b/>
          <w:sz w:val="28"/>
        </w:rPr>
        <w:t> </w:t>
      </w:r>
    </w:p>
    <w:p w:rsidR="00672500" w:rsidRDefault="00672500" w:rsidP="00672500">
      <w:pPr>
        <w:pStyle w:val="Standardowytekst"/>
        <w:jc w:val="center"/>
        <w:rPr>
          <w:b/>
          <w:sz w:val="28"/>
        </w:rPr>
      </w:pPr>
      <w:r>
        <w:rPr>
          <w:b/>
          <w:sz w:val="28"/>
        </w:rPr>
        <w:t>OCZYSZCZENIE  I  SKROPIENIE</w:t>
      </w:r>
    </w:p>
    <w:p w:rsidR="00672500" w:rsidRDefault="00672500" w:rsidP="00672500">
      <w:pPr>
        <w:pStyle w:val="Standardowytekst"/>
        <w:jc w:val="center"/>
        <w:rPr>
          <w:b/>
          <w:sz w:val="28"/>
        </w:rPr>
      </w:pPr>
      <w:r>
        <w:rPr>
          <w:b/>
          <w:sz w:val="28"/>
        </w:rPr>
        <w:t xml:space="preserve"> WARSTW  KONSTRUKCYJNYCH</w:t>
      </w:r>
    </w:p>
    <w:p w:rsidR="00672500" w:rsidRPr="002E78C8" w:rsidRDefault="00672500" w:rsidP="00672500">
      <w:pPr>
        <w:pStyle w:val="Standardowytekst"/>
        <w:jc w:val="center"/>
        <w:rPr>
          <w:b/>
          <w:sz w:val="18"/>
          <w:szCs w:val="18"/>
        </w:rPr>
      </w:pPr>
      <w:r>
        <w:rPr>
          <w:b/>
          <w:sz w:val="28"/>
        </w:rPr>
        <w:t> </w:t>
      </w:r>
    </w:p>
    <w:p w:rsidR="00672500" w:rsidRDefault="00672500" w:rsidP="00672500">
      <w:pPr>
        <w:jc w:val="both"/>
        <w:rPr>
          <w:sz w:val="18"/>
          <w:szCs w:val="18"/>
        </w:rPr>
      </w:pPr>
    </w:p>
    <w:p w:rsidR="00672500" w:rsidRPr="00E0342F" w:rsidRDefault="00672500" w:rsidP="00672500">
      <w:pPr>
        <w:pStyle w:val="Nagwek1"/>
        <w:rPr>
          <w:sz w:val="18"/>
          <w:szCs w:val="18"/>
        </w:rPr>
      </w:pPr>
      <w:bookmarkStart w:id="2" w:name="_1._WSTĘP_3"/>
      <w:bookmarkEnd w:id="2"/>
      <w:r w:rsidRPr="00E0342F">
        <w:rPr>
          <w:sz w:val="18"/>
          <w:szCs w:val="18"/>
        </w:rPr>
        <w:t>1. WSTĘP</w:t>
      </w:r>
    </w:p>
    <w:p w:rsidR="00672500" w:rsidRPr="00E0342F" w:rsidRDefault="00672500" w:rsidP="00672500">
      <w:pPr>
        <w:pStyle w:val="Nagwek2"/>
        <w:rPr>
          <w:sz w:val="18"/>
          <w:szCs w:val="18"/>
        </w:rPr>
      </w:pPr>
      <w:bookmarkStart w:id="3" w:name="_Toc407069661"/>
      <w:bookmarkStart w:id="4" w:name="_Toc407081626"/>
      <w:bookmarkStart w:id="5" w:name="_Toc407081769"/>
      <w:bookmarkStart w:id="6" w:name="_Toc407083425"/>
      <w:bookmarkStart w:id="7" w:name="_Toc407084259"/>
      <w:bookmarkStart w:id="8" w:name="_Toc407085378"/>
      <w:bookmarkStart w:id="9" w:name="_Toc407085521"/>
      <w:bookmarkStart w:id="10" w:name="_Toc407085664"/>
      <w:bookmarkStart w:id="11" w:name="_Toc407086112"/>
      <w:r w:rsidRPr="00E0342F">
        <w:rPr>
          <w:sz w:val="18"/>
          <w:szCs w:val="18"/>
        </w:rPr>
        <w:t xml:space="preserve">1.1. Przedmiot </w:t>
      </w:r>
      <w:r>
        <w:rPr>
          <w:sz w:val="18"/>
          <w:szCs w:val="18"/>
        </w:rPr>
        <w:t>S</w:t>
      </w:r>
      <w:r w:rsidRPr="00E0342F">
        <w:rPr>
          <w:sz w:val="18"/>
          <w:szCs w:val="18"/>
        </w:rPr>
        <w:t>ST</w:t>
      </w:r>
      <w:bookmarkEnd w:id="3"/>
      <w:bookmarkEnd w:id="4"/>
      <w:bookmarkEnd w:id="5"/>
      <w:bookmarkEnd w:id="6"/>
      <w:bookmarkEnd w:id="7"/>
      <w:bookmarkEnd w:id="8"/>
      <w:bookmarkEnd w:id="9"/>
      <w:bookmarkEnd w:id="10"/>
      <w:bookmarkEnd w:id="11"/>
    </w:p>
    <w:p w:rsidR="00672500" w:rsidRPr="00E0342F" w:rsidRDefault="00672500" w:rsidP="00672500">
      <w:pPr>
        <w:jc w:val="both"/>
        <w:rPr>
          <w:sz w:val="18"/>
          <w:szCs w:val="18"/>
        </w:rPr>
      </w:pPr>
      <w:r w:rsidRPr="00E0342F">
        <w:rPr>
          <w:sz w:val="18"/>
          <w:szCs w:val="18"/>
        </w:rPr>
        <w:tab/>
        <w:t>Przedmiotem niniejszej ogólnej specyfikacji technicznej (</w:t>
      </w:r>
      <w:r>
        <w:rPr>
          <w:sz w:val="18"/>
          <w:szCs w:val="18"/>
        </w:rPr>
        <w:t>S</w:t>
      </w:r>
      <w:r w:rsidRPr="00E0342F">
        <w:rPr>
          <w:sz w:val="18"/>
          <w:szCs w:val="18"/>
        </w:rPr>
        <w:t>ST) są wymagania dotyczące wykonania i odbioru robót związanych z oczyszczeniem i skropieniem warstw konstrukcyjnych nawierzchni.</w:t>
      </w:r>
    </w:p>
    <w:p w:rsidR="00672500" w:rsidRPr="00E0342F" w:rsidRDefault="00672500" w:rsidP="00672500">
      <w:pPr>
        <w:pStyle w:val="Nagwek2"/>
        <w:rPr>
          <w:sz w:val="18"/>
          <w:szCs w:val="18"/>
        </w:rPr>
      </w:pPr>
      <w:bookmarkStart w:id="12" w:name="_Toc407069662"/>
      <w:bookmarkStart w:id="13" w:name="_Toc407081627"/>
      <w:bookmarkStart w:id="14" w:name="_Toc407081770"/>
      <w:bookmarkStart w:id="15" w:name="_Toc407083426"/>
      <w:bookmarkStart w:id="16" w:name="_Toc407084260"/>
      <w:bookmarkStart w:id="17" w:name="_Toc407085379"/>
      <w:bookmarkStart w:id="18" w:name="_Toc407085522"/>
      <w:bookmarkStart w:id="19" w:name="_Toc407085665"/>
      <w:bookmarkStart w:id="20" w:name="_Toc407086113"/>
      <w:r w:rsidRPr="00E0342F">
        <w:rPr>
          <w:sz w:val="18"/>
          <w:szCs w:val="18"/>
        </w:rPr>
        <w:t xml:space="preserve">1.2. Zakres stosowania </w:t>
      </w:r>
      <w:r>
        <w:rPr>
          <w:sz w:val="18"/>
          <w:szCs w:val="18"/>
        </w:rPr>
        <w:t>S</w:t>
      </w:r>
      <w:r w:rsidRPr="00E0342F">
        <w:rPr>
          <w:sz w:val="18"/>
          <w:szCs w:val="18"/>
        </w:rPr>
        <w:t>ST</w:t>
      </w:r>
      <w:bookmarkEnd w:id="12"/>
      <w:bookmarkEnd w:id="13"/>
      <w:bookmarkEnd w:id="14"/>
      <w:bookmarkEnd w:id="15"/>
      <w:bookmarkEnd w:id="16"/>
      <w:bookmarkEnd w:id="17"/>
      <w:bookmarkEnd w:id="18"/>
      <w:bookmarkEnd w:id="19"/>
      <w:bookmarkEnd w:id="20"/>
    </w:p>
    <w:p w:rsidR="00672500" w:rsidRPr="00F56627" w:rsidRDefault="00672500" w:rsidP="00672500">
      <w:pPr>
        <w:pStyle w:val="Standardowytekst"/>
        <w:rPr>
          <w:sz w:val="18"/>
          <w:szCs w:val="18"/>
        </w:rPr>
      </w:pPr>
      <w:r w:rsidRPr="00E0342F">
        <w:rPr>
          <w:sz w:val="18"/>
          <w:szCs w:val="18"/>
        </w:rPr>
        <w:tab/>
      </w:r>
      <w:r w:rsidRPr="0088145C">
        <w:rPr>
          <w:sz w:val="18"/>
          <w:szCs w:val="18"/>
        </w:rPr>
        <w:t xml:space="preserve">Szczegółowa specyfikacja techniczna (SST) jest  dokumentem stanowiącym integralną część dokumentacji przetargowej i technicznej  </w:t>
      </w:r>
      <w:r w:rsidR="00E070A6">
        <w:rPr>
          <w:sz w:val="18"/>
          <w:szCs w:val="18"/>
        </w:rPr>
        <w:t xml:space="preserve">przebudowę drogi gminnej w m. </w:t>
      </w:r>
      <w:r w:rsidR="00E070A6">
        <w:rPr>
          <w:color w:val="000000"/>
          <w:sz w:val="18"/>
          <w:szCs w:val="18"/>
        </w:rPr>
        <w:t>Babin</w:t>
      </w:r>
      <w:r w:rsidR="009C5AA5">
        <w:rPr>
          <w:color w:val="000000"/>
          <w:sz w:val="18"/>
          <w:szCs w:val="18"/>
        </w:rPr>
        <w:t>-Wieś</w:t>
      </w:r>
    </w:p>
    <w:p w:rsidR="00672500" w:rsidRPr="00E0342F" w:rsidRDefault="00672500" w:rsidP="00672500">
      <w:pPr>
        <w:jc w:val="both"/>
        <w:rPr>
          <w:sz w:val="18"/>
          <w:szCs w:val="18"/>
        </w:rPr>
      </w:pPr>
    </w:p>
    <w:p w:rsidR="00672500" w:rsidRPr="00E0342F" w:rsidRDefault="00672500" w:rsidP="00672500">
      <w:pPr>
        <w:pStyle w:val="Nagwek2"/>
        <w:rPr>
          <w:sz w:val="18"/>
          <w:szCs w:val="18"/>
        </w:rPr>
      </w:pPr>
      <w:bookmarkStart w:id="21" w:name="_Toc407069663"/>
      <w:bookmarkStart w:id="22" w:name="_Toc407081628"/>
      <w:bookmarkStart w:id="23" w:name="_Toc407081771"/>
      <w:bookmarkStart w:id="24" w:name="_Toc407083427"/>
      <w:bookmarkStart w:id="25" w:name="_Toc407084261"/>
      <w:bookmarkStart w:id="26" w:name="_Toc407085380"/>
      <w:bookmarkStart w:id="27" w:name="_Toc407085523"/>
      <w:bookmarkStart w:id="28" w:name="_Toc407085666"/>
      <w:bookmarkStart w:id="29" w:name="_Toc407086114"/>
      <w:r w:rsidRPr="00E0342F">
        <w:rPr>
          <w:sz w:val="18"/>
          <w:szCs w:val="18"/>
        </w:rPr>
        <w:t xml:space="preserve">1.3. Zakres robót objętych </w:t>
      </w:r>
      <w:r>
        <w:rPr>
          <w:sz w:val="18"/>
          <w:szCs w:val="18"/>
        </w:rPr>
        <w:t>S</w:t>
      </w:r>
      <w:r w:rsidRPr="00E0342F">
        <w:rPr>
          <w:sz w:val="18"/>
          <w:szCs w:val="18"/>
        </w:rPr>
        <w:t>ST</w:t>
      </w:r>
      <w:bookmarkEnd w:id="21"/>
      <w:bookmarkEnd w:id="22"/>
      <w:bookmarkEnd w:id="23"/>
      <w:bookmarkEnd w:id="24"/>
      <w:bookmarkEnd w:id="25"/>
      <w:bookmarkEnd w:id="26"/>
      <w:bookmarkEnd w:id="27"/>
      <w:bookmarkEnd w:id="28"/>
      <w:bookmarkEnd w:id="29"/>
    </w:p>
    <w:p w:rsidR="00672500" w:rsidRPr="00E0342F" w:rsidRDefault="00672500" w:rsidP="00672500">
      <w:pPr>
        <w:jc w:val="both"/>
        <w:rPr>
          <w:sz w:val="18"/>
          <w:szCs w:val="18"/>
        </w:rPr>
      </w:pPr>
      <w:r w:rsidRPr="00E0342F">
        <w:rPr>
          <w:sz w:val="18"/>
          <w:szCs w:val="18"/>
        </w:rPr>
        <w:tab/>
        <w:t xml:space="preserve">Ustalenia zawarte w niniejszej specyfikacji dotyczą zasad prowadzenia robót związanych z oczyszczeniem i skropieniem warstw konstrukcyjnych przed ułożeniem następnej warstwy nawierzchni. </w:t>
      </w:r>
    </w:p>
    <w:p w:rsidR="00672500" w:rsidRPr="00E0342F" w:rsidRDefault="00672500" w:rsidP="00672500">
      <w:pPr>
        <w:pStyle w:val="Nagwek2"/>
        <w:rPr>
          <w:sz w:val="18"/>
          <w:szCs w:val="18"/>
        </w:rPr>
      </w:pPr>
      <w:bookmarkStart w:id="30" w:name="_Toc407069664"/>
      <w:bookmarkStart w:id="31" w:name="_Toc407081629"/>
      <w:bookmarkStart w:id="32" w:name="_Toc407081772"/>
      <w:bookmarkStart w:id="33" w:name="_Toc407083428"/>
      <w:bookmarkStart w:id="34" w:name="_Toc407084262"/>
      <w:bookmarkStart w:id="35" w:name="_Toc407085381"/>
      <w:bookmarkStart w:id="36" w:name="_Toc407085524"/>
      <w:bookmarkStart w:id="37" w:name="_Toc407085667"/>
      <w:bookmarkStart w:id="38" w:name="_Toc407086115"/>
      <w:r w:rsidRPr="00E0342F">
        <w:rPr>
          <w:sz w:val="18"/>
          <w:szCs w:val="18"/>
        </w:rPr>
        <w:t>1.4. Określenia podstawowe</w:t>
      </w:r>
      <w:bookmarkEnd w:id="30"/>
      <w:bookmarkEnd w:id="31"/>
      <w:bookmarkEnd w:id="32"/>
      <w:bookmarkEnd w:id="33"/>
      <w:bookmarkEnd w:id="34"/>
      <w:bookmarkEnd w:id="35"/>
      <w:bookmarkEnd w:id="36"/>
      <w:bookmarkEnd w:id="37"/>
      <w:bookmarkEnd w:id="38"/>
    </w:p>
    <w:p w:rsidR="00672500" w:rsidRPr="00E0342F" w:rsidRDefault="00672500" w:rsidP="00672500">
      <w:pPr>
        <w:jc w:val="both"/>
        <w:rPr>
          <w:sz w:val="18"/>
          <w:szCs w:val="18"/>
        </w:rPr>
      </w:pPr>
      <w:r w:rsidRPr="00E0342F">
        <w:rPr>
          <w:sz w:val="18"/>
          <w:szCs w:val="18"/>
        </w:rPr>
        <w:tab/>
        <w:t>Określenia podstawowe są zgodne z obowiązującymi, odpowiednimi polskimi normami i z definicjami podanymi w OST D-M-00.00.00 „Wymagania ogólne” pkt 1.4.</w:t>
      </w:r>
    </w:p>
    <w:p w:rsidR="00672500" w:rsidRPr="00E0342F" w:rsidRDefault="00672500" w:rsidP="00672500">
      <w:pPr>
        <w:pStyle w:val="Nagwek2"/>
        <w:rPr>
          <w:sz w:val="18"/>
          <w:szCs w:val="18"/>
        </w:rPr>
      </w:pPr>
      <w:bookmarkStart w:id="39" w:name="_Toc407069665"/>
      <w:bookmarkStart w:id="40" w:name="_Toc407081630"/>
      <w:bookmarkStart w:id="41" w:name="_Toc407081773"/>
      <w:bookmarkStart w:id="42" w:name="_Toc407083429"/>
      <w:bookmarkStart w:id="43" w:name="_Toc407084263"/>
      <w:bookmarkStart w:id="44" w:name="_Toc407085382"/>
      <w:bookmarkStart w:id="45" w:name="_Toc407085525"/>
      <w:bookmarkStart w:id="46" w:name="_Toc407085668"/>
      <w:bookmarkStart w:id="47" w:name="_Toc407086116"/>
      <w:r w:rsidRPr="00E0342F">
        <w:rPr>
          <w:sz w:val="18"/>
          <w:szCs w:val="18"/>
        </w:rPr>
        <w:t>1.5. Ogólne wymagania dotyczące robót</w:t>
      </w:r>
      <w:bookmarkEnd w:id="39"/>
      <w:bookmarkEnd w:id="40"/>
      <w:bookmarkEnd w:id="41"/>
      <w:bookmarkEnd w:id="42"/>
      <w:bookmarkEnd w:id="43"/>
      <w:bookmarkEnd w:id="44"/>
      <w:bookmarkEnd w:id="45"/>
      <w:bookmarkEnd w:id="46"/>
      <w:bookmarkEnd w:id="47"/>
    </w:p>
    <w:p w:rsidR="00672500" w:rsidRPr="00E0342F" w:rsidRDefault="00672500" w:rsidP="00672500">
      <w:pPr>
        <w:spacing w:after="120"/>
        <w:jc w:val="both"/>
        <w:rPr>
          <w:sz w:val="18"/>
          <w:szCs w:val="18"/>
        </w:rPr>
      </w:pPr>
      <w:r w:rsidRPr="00E0342F">
        <w:rPr>
          <w:sz w:val="18"/>
          <w:szCs w:val="18"/>
        </w:rPr>
        <w:tab/>
        <w:t>Ogólne wymagania dotyczące robót podano w OST D-M-00.00.00 „Wymagania ogólne” pkt 1.5.</w:t>
      </w:r>
    </w:p>
    <w:p w:rsidR="00672500" w:rsidRPr="00E0342F" w:rsidRDefault="00672500" w:rsidP="00672500">
      <w:pPr>
        <w:pStyle w:val="Nagwek1"/>
        <w:spacing w:before="120"/>
        <w:rPr>
          <w:sz w:val="18"/>
          <w:szCs w:val="18"/>
        </w:rPr>
      </w:pPr>
      <w:bookmarkStart w:id="48" w:name="_2._materiały_3"/>
      <w:bookmarkStart w:id="49" w:name="_Toc407069666"/>
      <w:bookmarkStart w:id="50" w:name="_Toc407081631"/>
      <w:bookmarkStart w:id="51" w:name="_Toc407081774"/>
      <w:bookmarkStart w:id="52" w:name="_Toc407083430"/>
      <w:bookmarkStart w:id="53" w:name="_Toc407084264"/>
      <w:bookmarkStart w:id="54" w:name="_Toc407085383"/>
      <w:bookmarkStart w:id="55" w:name="_Toc407085526"/>
      <w:bookmarkStart w:id="56" w:name="_Toc407085669"/>
      <w:bookmarkStart w:id="57" w:name="_Toc407086117"/>
      <w:bookmarkEnd w:id="48"/>
      <w:r w:rsidRPr="00E0342F">
        <w:rPr>
          <w:sz w:val="18"/>
          <w:szCs w:val="18"/>
        </w:rPr>
        <w:t>2. materiały</w:t>
      </w:r>
      <w:bookmarkEnd w:id="49"/>
      <w:bookmarkEnd w:id="50"/>
      <w:bookmarkEnd w:id="51"/>
      <w:bookmarkEnd w:id="52"/>
      <w:bookmarkEnd w:id="53"/>
      <w:bookmarkEnd w:id="54"/>
      <w:bookmarkEnd w:id="55"/>
      <w:bookmarkEnd w:id="56"/>
      <w:bookmarkEnd w:id="57"/>
    </w:p>
    <w:p w:rsidR="00672500" w:rsidRPr="00E0342F" w:rsidRDefault="00672500" w:rsidP="00672500">
      <w:pPr>
        <w:pStyle w:val="Nagwek2"/>
        <w:spacing w:before="0"/>
        <w:rPr>
          <w:sz w:val="18"/>
          <w:szCs w:val="18"/>
        </w:rPr>
      </w:pPr>
      <w:bookmarkStart w:id="58" w:name="_Toc407069667"/>
      <w:bookmarkStart w:id="59" w:name="_Toc407081632"/>
      <w:bookmarkStart w:id="60" w:name="_Toc407081775"/>
      <w:bookmarkStart w:id="61" w:name="_Toc407083431"/>
      <w:bookmarkStart w:id="62" w:name="_Toc407084265"/>
      <w:bookmarkStart w:id="63" w:name="_Toc407085384"/>
      <w:bookmarkStart w:id="64" w:name="_Toc407085527"/>
      <w:bookmarkStart w:id="65" w:name="_Toc407085670"/>
      <w:bookmarkStart w:id="66" w:name="_Toc407086118"/>
      <w:r w:rsidRPr="00E0342F">
        <w:rPr>
          <w:sz w:val="18"/>
          <w:szCs w:val="18"/>
        </w:rPr>
        <w:t>2.1. Ogólne wymagania dotyczące materiałów</w:t>
      </w:r>
      <w:bookmarkEnd w:id="58"/>
      <w:bookmarkEnd w:id="59"/>
      <w:bookmarkEnd w:id="60"/>
      <w:bookmarkEnd w:id="61"/>
      <w:bookmarkEnd w:id="62"/>
      <w:bookmarkEnd w:id="63"/>
      <w:bookmarkEnd w:id="64"/>
      <w:bookmarkEnd w:id="65"/>
      <w:bookmarkEnd w:id="66"/>
    </w:p>
    <w:p w:rsidR="00672500" w:rsidRPr="00E0342F" w:rsidRDefault="00672500" w:rsidP="00672500">
      <w:pPr>
        <w:jc w:val="both"/>
        <w:rPr>
          <w:sz w:val="18"/>
          <w:szCs w:val="18"/>
        </w:rPr>
      </w:pPr>
      <w:r w:rsidRPr="00E0342F">
        <w:rPr>
          <w:sz w:val="18"/>
          <w:szCs w:val="18"/>
        </w:rPr>
        <w:tab/>
        <w:t>Ogólne wymagania dotyczące materiałów, ich pozyskiwania i składowania, podano w OST D-M-00.00.00 „Wymagania ogólne” pkt 2.</w:t>
      </w:r>
    </w:p>
    <w:p w:rsidR="00672500" w:rsidRPr="00E0342F" w:rsidRDefault="00672500" w:rsidP="00672500">
      <w:pPr>
        <w:pStyle w:val="Nagwek2"/>
        <w:rPr>
          <w:sz w:val="18"/>
          <w:szCs w:val="18"/>
        </w:rPr>
      </w:pPr>
      <w:bookmarkStart w:id="67" w:name="_Toc407069668"/>
      <w:bookmarkStart w:id="68" w:name="_Toc407081633"/>
      <w:bookmarkStart w:id="69" w:name="_Toc407081776"/>
      <w:bookmarkStart w:id="70" w:name="_Toc407083432"/>
      <w:bookmarkStart w:id="71" w:name="_Toc407084266"/>
      <w:bookmarkStart w:id="72" w:name="_Toc407085385"/>
      <w:bookmarkStart w:id="73" w:name="_Toc407085528"/>
      <w:bookmarkStart w:id="74" w:name="_Toc407085671"/>
      <w:bookmarkStart w:id="75" w:name="_Toc407086119"/>
      <w:r w:rsidRPr="00E0342F">
        <w:rPr>
          <w:sz w:val="18"/>
          <w:szCs w:val="18"/>
        </w:rPr>
        <w:t>2.2. Rodzaje materiałów do wykonania skropienia</w:t>
      </w:r>
      <w:bookmarkEnd w:id="67"/>
      <w:bookmarkEnd w:id="68"/>
      <w:bookmarkEnd w:id="69"/>
      <w:bookmarkEnd w:id="70"/>
      <w:bookmarkEnd w:id="71"/>
      <w:bookmarkEnd w:id="72"/>
      <w:bookmarkEnd w:id="73"/>
      <w:bookmarkEnd w:id="74"/>
      <w:bookmarkEnd w:id="75"/>
    </w:p>
    <w:p w:rsidR="00672500" w:rsidRPr="00E0342F" w:rsidRDefault="00672500" w:rsidP="00672500">
      <w:pPr>
        <w:jc w:val="both"/>
        <w:rPr>
          <w:sz w:val="18"/>
          <w:szCs w:val="18"/>
        </w:rPr>
      </w:pPr>
      <w:r w:rsidRPr="00E0342F">
        <w:rPr>
          <w:sz w:val="18"/>
          <w:szCs w:val="18"/>
        </w:rPr>
        <w:tab/>
        <w:t>Materiałami stosowanymi przy skropieniu warstw konstrukcyjnych nawierzchni są:</w:t>
      </w:r>
    </w:p>
    <w:p w:rsidR="00672500" w:rsidRPr="00E0342F" w:rsidRDefault="00672500" w:rsidP="00672500">
      <w:pPr>
        <w:jc w:val="both"/>
        <w:rPr>
          <w:sz w:val="18"/>
          <w:szCs w:val="18"/>
        </w:rPr>
      </w:pPr>
      <w:r w:rsidRPr="00E0342F">
        <w:rPr>
          <w:sz w:val="18"/>
          <w:szCs w:val="18"/>
        </w:rPr>
        <w:t>a) do skropienia podbudowy nieasfaltowej:</w:t>
      </w:r>
    </w:p>
    <w:p w:rsidR="00672500" w:rsidRPr="00E0342F" w:rsidRDefault="00672500" w:rsidP="006177EF">
      <w:pPr>
        <w:widowControl/>
        <w:numPr>
          <w:ilvl w:val="0"/>
          <w:numId w:val="47"/>
        </w:numPr>
        <w:autoSpaceDE/>
        <w:autoSpaceDN/>
        <w:adjustRightInd/>
        <w:jc w:val="both"/>
        <w:rPr>
          <w:sz w:val="18"/>
          <w:szCs w:val="18"/>
        </w:rPr>
      </w:pPr>
      <w:r w:rsidRPr="00E0342F">
        <w:rPr>
          <w:sz w:val="18"/>
          <w:szCs w:val="18"/>
        </w:rPr>
        <w:t>kationowe emulsje średniorozpadowe wg WT.EmA-1994 [5],</w:t>
      </w:r>
    </w:p>
    <w:p w:rsidR="00672500" w:rsidRPr="00E0342F" w:rsidRDefault="00672500" w:rsidP="006177EF">
      <w:pPr>
        <w:widowControl/>
        <w:numPr>
          <w:ilvl w:val="0"/>
          <w:numId w:val="47"/>
        </w:numPr>
        <w:autoSpaceDE/>
        <w:autoSpaceDN/>
        <w:adjustRightInd/>
        <w:jc w:val="both"/>
        <w:rPr>
          <w:sz w:val="18"/>
          <w:szCs w:val="18"/>
        </w:rPr>
      </w:pPr>
      <w:r w:rsidRPr="00E0342F">
        <w:rPr>
          <w:sz w:val="18"/>
          <w:szCs w:val="18"/>
        </w:rPr>
        <w:t>upłynnione asfalty średnioodparowalne wg PN-C-96173 [3];</w:t>
      </w:r>
    </w:p>
    <w:p w:rsidR="00672500" w:rsidRPr="00E0342F" w:rsidRDefault="00672500" w:rsidP="00672500">
      <w:pPr>
        <w:jc w:val="both"/>
        <w:rPr>
          <w:sz w:val="18"/>
          <w:szCs w:val="18"/>
        </w:rPr>
      </w:pPr>
      <w:r w:rsidRPr="00E0342F">
        <w:rPr>
          <w:sz w:val="18"/>
          <w:szCs w:val="18"/>
        </w:rPr>
        <w:t>b) do skropienia podbudów asfaltowych i warstw z mieszanek mineralno-asfaltowych:</w:t>
      </w:r>
    </w:p>
    <w:p w:rsidR="00672500" w:rsidRPr="00E0342F" w:rsidRDefault="00672500" w:rsidP="006177EF">
      <w:pPr>
        <w:widowControl/>
        <w:numPr>
          <w:ilvl w:val="0"/>
          <w:numId w:val="47"/>
        </w:numPr>
        <w:autoSpaceDE/>
        <w:autoSpaceDN/>
        <w:adjustRightInd/>
        <w:jc w:val="both"/>
        <w:rPr>
          <w:sz w:val="18"/>
          <w:szCs w:val="18"/>
        </w:rPr>
      </w:pPr>
      <w:r w:rsidRPr="00E0342F">
        <w:rPr>
          <w:sz w:val="18"/>
          <w:szCs w:val="18"/>
        </w:rPr>
        <w:t>kationowe emulsje szybkorozpadowe wg WT.EmA-1994 [5],</w:t>
      </w:r>
    </w:p>
    <w:p w:rsidR="00672500" w:rsidRPr="00E0342F" w:rsidRDefault="00672500" w:rsidP="006177EF">
      <w:pPr>
        <w:widowControl/>
        <w:numPr>
          <w:ilvl w:val="0"/>
          <w:numId w:val="47"/>
        </w:numPr>
        <w:autoSpaceDE/>
        <w:autoSpaceDN/>
        <w:adjustRightInd/>
        <w:jc w:val="both"/>
        <w:rPr>
          <w:sz w:val="18"/>
          <w:szCs w:val="18"/>
        </w:rPr>
      </w:pPr>
      <w:r w:rsidRPr="00E0342F">
        <w:rPr>
          <w:sz w:val="18"/>
          <w:szCs w:val="18"/>
        </w:rPr>
        <w:t>upłynnione asfalty szybkoodparowywalne wg PN-C-96173 [3],</w:t>
      </w:r>
    </w:p>
    <w:p w:rsidR="00672500" w:rsidRPr="00E0342F" w:rsidRDefault="00672500" w:rsidP="006177EF">
      <w:pPr>
        <w:widowControl/>
        <w:numPr>
          <w:ilvl w:val="0"/>
          <w:numId w:val="47"/>
        </w:numPr>
        <w:autoSpaceDE/>
        <w:autoSpaceDN/>
        <w:adjustRightInd/>
        <w:jc w:val="both"/>
        <w:rPr>
          <w:sz w:val="18"/>
          <w:szCs w:val="18"/>
        </w:rPr>
      </w:pPr>
      <w:r w:rsidRPr="00E0342F">
        <w:rPr>
          <w:sz w:val="18"/>
          <w:szCs w:val="18"/>
        </w:rPr>
        <w:t>asfalty drogowe D 200 lub D 300 wg PN-C-96170 [2], za zgodą Inżyniera.</w:t>
      </w:r>
    </w:p>
    <w:p w:rsidR="00672500" w:rsidRPr="00E0342F" w:rsidRDefault="00672500" w:rsidP="00672500">
      <w:pPr>
        <w:pStyle w:val="Nagwek2"/>
        <w:rPr>
          <w:sz w:val="18"/>
          <w:szCs w:val="18"/>
        </w:rPr>
      </w:pPr>
      <w:bookmarkStart w:id="76" w:name="_Toc407069669"/>
      <w:bookmarkStart w:id="77" w:name="_Toc407081634"/>
      <w:bookmarkStart w:id="78" w:name="_Toc407081777"/>
      <w:bookmarkStart w:id="79" w:name="_Toc407083433"/>
      <w:bookmarkStart w:id="80" w:name="_Toc407084267"/>
      <w:bookmarkStart w:id="81" w:name="_Toc407085386"/>
      <w:bookmarkStart w:id="82" w:name="_Toc407085529"/>
      <w:bookmarkStart w:id="83" w:name="_Toc407085672"/>
      <w:bookmarkStart w:id="84" w:name="_Toc407086120"/>
      <w:r w:rsidRPr="00E0342F">
        <w:rPr>
          <w:sz w:val="18"/>
          <w:szCs w:val="18"/>
        </w:rPr>
        <w:t>2.3. Wymagania dla materiałów</w:t>
      </w:r>
      <w:bookmarkEnd w:id="76"/>
      <w:bookmarkEnd w:id="77"/>
      <w:bookmarkEnd w:id="78"/>
      <w:bookmarkEnd w:id="79"/>
      <w:bookmarkEnd w:id="80"/>
      <w:bookmarkEnd w:id="81"/>
      <w:bookmarkEnd w:id="82"/>
      <w:bookmarkEnd w:id="83"/>
      <w:bookmarkEnd w:id="84"/>
    </w:p>
    <w:p w:rsidR="00672500" w:rsidRPr="00E0342F" w:rsidRDefault="00672500" w:rsidP="00672500">
      <w:pPr>
        <w:jc w:val="both"/>
        <w:rPr>
          <w:sz w:val="18"/>
          <w:szCs w:val="18"/>
        </w:rPr>
      </w:pPr>
      <w:r w:rsidRPr="00E0342F">
        <w:rPr>
          <w:sz w:val="18"/>
          <w:szCs w:val="18"/>
        </w:rPr>
        <w:tab/>
        <w:t>Wymagania dla kationowej emulsji asfaltowej podano w EmA-94 [5].</w:t>
      </w:r>
    </w:p>
    <w:p w:rsidR="00672500" w:rsidRPr="00E0342F" w:rsidRDefault="00672500" w:rsidP="00672500">
      <w:pPr>
        <w:jc w:val="both"/>
        <w:rPr>
          <w:sz w:val="18"/>
          <w:szCs w:val="18"/>
        </w:rPr>
      </w:pPr>
      <w:r w:rsidRPr="00E0342F">
        <w:rPr>
          <w:sz w:val="18"/>
          <w:szCs w:val="18"/>
        </w:rPr>
        <w:tab/>
        <w:t>Wymagania dla asfaltów drogowych podano w PN-C-96170 [2].</w:t>
      </w:r>
    </w:p>
    <w:p w:rsidR="00672500" w:rsidRPr="00E0342F" w:rsidRDefault="00672500" w:rsidP="00672500">
      <w:pPr>
        <w:pStyle w:val="Nagwek2"/>
        <w:rPr>
          <w:sz w:val="18"/>
          <w:szCs w:val="18"/>
        </w:rPr>
      </w:pPr>
      <w:bookmarkStart w:id="85" w:name="_Toc407069670"/>
      <w:bookmarkStart w:id="86" w:name="_Toc407081635"/>
      <w:bookmarkStart w:id="87" w:name="_Toc407081778"/>
      <w:bookmarkStart w:id="88" w:name="_Toc407083434"/>
      <w:bookmarkStart w:id="89" w:name="_Toc407084268"/>
      <w:bookmarkStart w:id="90" w:name="_Toc407085387"/>
      <w:bookmarkStart w:id="91" w:name="_Toc407085530"/>
      <w:bookmarkStart w:id="92" w:name="_Toc407085673"/>
      <w:bookmarkStart w:id="93" w:name="_Toc407086121"/>
      <w:r w:rsidRPr="00E0342F">
        <w:rPr>
          <w:sz w:val="18"/>
          <w:szCs w:val="18"/>
        </w:rPr>
        <w:t>2.4. Zużycie lepiszczy do skropienia</w:t>
      </w:r>
      <w:bookmarkEnd w:id="85"/>
      <w:bookmarkEnd w:id="86"/>
      <w:bookmarkEnd w:id="87"/>
      <w:bookmarkEnd w:id="88"/>
      <w:bookmarkEnd w:id="89"/>
      <w:bookmarkEnd w:id="90"/>
      <w:bookmarkEnd w:id="91"/>
      <w:bookmarkEnd w:id="92"/>
      <w:bookmarkEnd w:id="93"/>
    </w:p>
    <w:p w:rsidR="00672500" w:rsidRPr="00E0342F" w:rsidRDefault="00672500" w:rsidP="00672500">
      <w:pPr>
        <w:jc w:val="both"/>
        <w:rPr>
          <w:sz w:val="18"/>
          <w:szCs w:val="18"/>
        </w:rPr>
      </w:pPr>
      <w:r w:rsidRPr="00E0342F">
        <w:rPr>
          <w:sz w:val="18"/>
          <w:szCs w:val="18"/>
        </w:rPr>
        <w:tab/>
        <w:t>Orientacyjne zużycie lepiszczy do skropienia warstw konstrukcyjnych nawierzchni podano w tablicy 1.</w:t>
      </w:r>
    </w:p>
    <w:p w:rsidR="00672500" w:rsidRPr="00E0342F" w:rsidRDefault="00672500" w:rsidP="00672500">
      <w:pPr>
        <w:spacing w:before="120" w:after="120"/>
        <w:ind w:left="1134" w:hanging="1134"/>
        <w:rPr>
          <w:sz w:val="18"/>
          <w:szCs w:val="18"/>
        </w:rPr>
      </w:pPr>
      <w:r w:rsidRPr="00E0342F">
        <w:rPr>
          <w:sz w:val="18"/>
          <w:szCs w:val="18"/>
        </w:rPr>
        <w:t>Tablica 1. Orientacyjne zużycie lepiszczy do skropienia warstw konstrukcyjnych nawierzchni</w:t>
      </w:r>
    </w:p>
    <w:tbl>
      <w:tblPr>
        <w:tblW w:w="0" w:type="auto"/>
        <w:tblBorders>
          <w:top w:val="single" w:sz="6" w:space="0" w:color="auto"/>
          <w:left w:val="single" w:sz="6" w:space="0" w:color="auto"/>
          <w:bottom w:val="single" w:sz="6" w:space="0" w:color="auto"/>
          <w:right w:val="single" w:sz="6" w:space="0" w:color="auto"/>
        </w:tblBorders>
        <w:tblCellMar>
          <w:left w:w="70" w:type="dxa"/>
          <w:right w:w="70" w:type="dxa"/>
        </w:tblCellMar>
        <w:tblLook w:val="0000"/>
      </w:tblPr>
      <w:tblGrid>
        <w:gridCol w:w="496"/>
        <w:gridCol w:w="4252"/>
        <w:gridCol w:w="2762"/>
      </w:tblGrid>
      <w:tr w:rsidR="00672500" w:rsidRPr="00E0342F" w:rsidTr="004812D4">
        <w:tc>
          <w:tcPr>
            <w:tcW w:w="496" w:type="dxa"/>
            <w:tcBorders>
              <w:top w:val="single" w:sz="6" w:space="0" w:color="auto"/>
              <w:left w:val="single" w:sz="6" w:space="0" w:color="auto"/>
              <w:bottom w:val="double" w:sz="6" w:space="0" w:color="auto"/>
              <w:right w:val="single" w:sz="6" w:space="0" w:color="auto"/>
            </w:tcBorders>
            <w:noWrap/>
          </w:tcPr>
          <w:p w:rsidR="00672500" w:rsidRPr="00E0342F" w:rsidRDefault="00672500" w:rsidP="004812D4">
            <w:pPr>
              <w:spacing w:before="60" w:after="60"/>
              <w:jc w:val="center"/>
              <w:rPr>
                <w:sz w:val="18"/>
                <w:szCs w:val="18"/>
              </w:rPr>
            </w:pPr>
            <w:r w:rsidRPr="00E0342F">
              <w:rPr>
                <w:sz w:val="18"/>
                <w:szCs w:val="18"/>
              </w:rPr>
              <w:t>Lp.</w:t>
            </w:r>
          </w:p>
        </w:tc>
        <w:tc>
          <w:tcPr>
            <w:tcW w:w="4252" w:type="dxa"/>
            <w:tcBorders>
              <w:top w:val="single" w:sz="6" w:space="0" w:color="auto"/>
              <w:left w:val="single" w:sz="6" w:space="0" w:color="auto"/>
              <w:bottom w:val="double" w:sz="6" w:space="0" w:color="auto"/>
              <w:right w:val="single" w:sz="6" w:space="0" w:color="auto"/>
            </w:tcBorders>
            <w:noWrap/>
          </w:tcPr>
          <w:p w:rsidR="00672500" w:rsidRPr="00E0342F" w:rsidRDefault="00672500" w:rsidP="004812D4">
            <w:pPr>
              <w:spacing w:before="60" w:after="60"/>
              <w:jc w:val="center"/>
              <w:rPr>
                <w:sz w:val="18"/>
                <w:szCs w:val="18"/>
              </w:rPr>
            </w:pPr>
            <w:r w:rsidRPr="00E0342F">
              <w:rPr>
                <w:sz w:val="18"/>
                <w:szCs w:val="18"/>
              </w:rPr>
              <w:t>Rodzaj lepiszcza</w:t>
            </w:r>
          </w:p>
        </w:tc>
        <w:tc>
          <w:tcPr>
            <w:tcW w:w="2762" w:type="dxa"/>
            <w:tcBorders>
              <w:top w:val="single" w:sz="6" w:space="0" w:color="auto"/>
              <w:left w:val="single" w:sz="6" w:space="0" w:color="auto"/>
              <w:bottom w:val="double" w:sz="6" w:space="0" w:color="auto"/>
              <w:right w:val="single" w:sz="6" w:space="0" w:color="auto"/>
            </w:tcBorders>
            <w:noWrap/>
          </w:tcPr>
          <w:p w:rsidR="00672500" w:rsidRPr="00E0342F" w:rsidRDefault="00672500" w:rsidP="004812D4">
            <w:pPr>
              <w:spacing w:before="60" w:after="60"/>
              <w:jc w:val="center"/>
              <w:rPr>
                <w:sz w:val="18"/>
                <w:szCs w:val="18"/>
              </w:rPr>
            </w:pPr>
            <w:r w:rsidRPr="00E0342F">
              <w:rPr>
                <w:sz w:val="18"/>
                <w:szCs w:val="18"/>
              </w:rPr>
              <w:t>Zużycie (kg/m</w:t>
            </w:r>
            <w:r w:rsidRPr="00E0342F">
              <w:rPr>
                <w:sz w:val="18"/>
                <w:szCs w:val="18"/>
                <w:vertAlign w:val="superscript"/>
              </w:rPr>
              <w:t>2</w:t>
            </w:r>
            <w:r w:rsidRPr="00E0342F">
              <w:rPr>
                <w:sz w:val="18"/>
                <w:szCs w:val="18"/>
              </w:rPr>
              <w:t>)</w:t>
            </w:r>
          </w:p>
        </w:tc>
      </w:tr>
      <w:tr w:rsidR="00672500" w:rsidRPr="00E0342F" w:rsidTr="004812D4">
        <w:tc>
          <w:tcPr>
            <w:tcW w:w="496" w:type="dxa"/>
            <w:tcBorders>
              <w:top w:val="nil"/>
              <w:left w:val="single" w:sz="6" w:space="0" w:color="auto"/>
              <w:bottom w:val="single" w:sz="6" w:space="0" w:color="auto"/>
              <w:right w:val="single" w:sz="6" w:space="0" w:color="auto"/>
            </w:tcBorders>
            <w:noWrap/>
          </w:tcPr>
          <w:p w:rsidR="00672500" w:rsidRPr="00E0342F" w:rsidRDefault="00672500" w:rsidP="004812D4">
            <w:pPr>
              <w:spacing w:before="60" w:after="60"/>
              <w:jc w:val="center"/>
              <w:rPr>
                <w:sz w:val="18"/>
                <w:szCs w:val="18"/>
              </w:rPr>
            </w:pPr>
            <w:r w:rsidRPr="00E0342F">
              <w:rPr>
                <w:sz w:val="18"/>
                <w:szCs w:val="18"/>
              </w:rPr>
              <w:t>1</w:t>
            </w:r>
          </w:p>
          <w:p w:rsidR="00672500" w:rsidRPr="00E0342F" w:rsidRDefault="00672500" w:rsidP="004812D4">
            <w:pPr>
              <w:spacing w:before="60" w:after="60"/>
              <w:jc w:val="center"/>
              <w:rPr>
                <w:sz w:val="18"/>
                <w:szCs w:val="18"/>
              </w:rPr>
            </w:pPr>
            <w:r w:rsidRPr="00E0342F">
              <w:rPr>
                <w:sz w:val="18"/>
                <w:szCs w:val="18"/>
              </w:rPr>
              <w:t>2</w:t>
            </w:r>
          </w:p>
        </w:tc>
        <w:tc>
          <w:tcPr>
            <w:tcW w:w="4252" w:type="dxa"/>
            <w:tcBorders>
              <w:top w:val="nil"/>
              <w:left w:val="single" w:sz="6" w:space="0" w:color="auto"/>
              <w:bottom w:val="single" w:sz="6" w:space="0" w:color="auto"/>
              <w:right w:val="single" w:sz="6" w:space="0" w:color="auto"/>
            </w:tcBorders>
            <w:noWrap/>
          </w:tcPr>
          <w:p w:rsidR="00672500" w:rsidRPr="00E0342F" w:rsidRDefault="00672500" w:rsidP="004812D4">
            <w:pPr>
              <w:spacing w:before="60" w:after="60"/>
              <w:rPr>
                <w:sz w:val="18"/>
                <w:szCs w:val="18"/>
              </w:rPr>
            </w:pPr>
            <w:r w:rsidRPr="00E0342F">
              <w:rPr>
                <w:sz w:val="18"/>
                <w:szCs w:val="18"/>
              </w:rPr>
              <w:t>Emulsja asfaltowa kationowa</w:t>
            </w:r>
          </w:p>
          <w:p w:rsidR="00672500" w:rsidRPr="00E0342F" w:rsidRDefault="00672500" w:rsidP="004812D4">
            <w:pPr>
              <w:spacing w:before="60" w:after="60"/>
              <w:rPr>
                <w:sz w:val="18"/>
                <w:szCs w:val="18"/>
              </w:rPr>
            </w:pPr>
            <w:r w:rsidRPr="00E0342F">
              <w:rPr>
                <w:sz w:val="18"/>
                <w:szCs w:val="18"/>
              </w:rPr>
              <w:t>Asfalt drogowy D 200, D 300</w:t>
            </w:r>
          </w:p>
        </w:tc>
        <w:tc>
          <w:tcPr>
            <w:tcW w:w="2762" w:type="dxa"/>
            <w:tcBorders>
              <w:top w:val="nil"/>
              <w:left w:val="single" w:sz="6" w:space="0" w:color="auto"/>
              <w:bottom w:val="single" w:sz="6" w:space="0" w:color="auto"/>
              <w:right w:val="single" w:sz="6" w:space="0" w:color="auto"/>
            </w:tcBorders>
            <w:noWrap/>
          </w:tcPr>
          <w:p w:rsidR="00672500" w:rsidRPr="00E0342F" w:rsidRDefault="00672500" w:rsidP="004812D4">
            <w:pPr>
              <w:spacing w:before="60" w:after="60"/>
              <w:jc w:val="center"/>
              <w:rPr>
                <w:sz w:val="18"/>
                <w:szCs w:val="18"/>
              </w:rPr>
            </w:pPr>
            <w:r w:rsidRPr="00E0342F">
              <w:rPr>
                <w:sz w:val="18"/>
                <w:szCs w:val="18"/>
              </w:rPr>
              <w:t>od 0,4  do  1,2</w:t>
            </w:r>
          </w:p>
          <w:p w:rsidR="00672500" w:rsidRPr="00E0342F" w:rsidRDefault="00672500" w:rsidP="004812D4">
            <w:pPr>
              <w:spacing w:before="60" w:after="60"/>
              <w:jc w:val="center"/>
              <w:rPr>
                <w:sz w:val="18"/>
                <w:szCs w:val="18"/>
              </w:rPr>
            </w:pPr>
            <w:r w:rsidRPr="00E0342F">
              <w:rPr>
                <w:sz w:val="18"/>
                <w:szCs w:val="18"/>
              </w:rPr>
              <w:t>od 0,4  do  0,6</w:t>
            </w:r>
          </w:p>
        </w:tc>
      </w:tr>
    </w:tbl>
    <w:p w:rsidR="00672500" w:rsidRPr="00E0342F" w:rsidRDefault="00672500" w:rsidP="00672500">
      <w:pPr>
        <w:rPr>
          <w:sz w:val="18"/>
          <w:szCs w:val="18"/>
        </w:rPr>
      </w:pPr>
      <w:r w:rsidRPr="00E0342F">
        <w:rPr>
          <w:sz w:val="18"/>
          <w:szCs w:val="18"/>
        </w:rPr>
        <w:t> </w:t>
      </w:r>
    </w:p>
    <w:p w:rsidR="00672500" w:rsidRDefault="00672500" w:rsidP="00672500">
      <w:pPr>
        <w:jc w:val="both"/>
        <w:rPr>
          <w:sz w:val="18"/>
          <w:szCs w:val="18"/>
        </w:rPr>
      </w:pPr>
      <w:r w:rsidRPr="00E0342F">
        <w:rPr>
          <w:sz w:val="18"/>
          <w:szCs w:val="18"/>
        </w:rPr>
        <w:tab/>
      </w:r>
    </w:p>
    <w:p w:rsidR="00672500" w:rsidRDefault="00672500" w:rsidP="00672500">
      <w:pPr>
        <w:jc w:val="both"/>
        <w:rPr>
          <w:sz w:val="18"/>
          <w:szCs w:val="18"/>
        </w:rPr>
      </w:pPr>
    </w:p>
    <w:p w:rsidR="00672500" w:rsidRDefault="00672500" w:rsidP="00672500">
      <w:pPr>
        <w:jc w:val="both"/>
        <w:rPr>
          <w:sz w:val="18"/>
          <w:szCs w:val="18"/>
        </w:rPr>
      </w:pPr>
    </w:p>
    <w:p w:rsidR="00672500" w:rsidRPr="00E0342F" w:rsidRDefault="00672500" w:rsidP="00672500">
      <w:pPr>
        <w:jc w:val="both"/>
        <w:rPr>
          <w:sz w:val="18"/>
          <w:szCs w:val="18"/>
        </w:rPr>
      </w:pPr>
      <w:r w:rsidRPr="00E0342F">
        <w:rPr>
          <w:sz w:val="18"/>
          <w:szCs w:val="18"/>
        </w:rPr>
        <w:lastRenderedPageBreak/>
        <w:t>Dokładne zużycie lepiszczy powinno być ustalone w zależności od rodzaju warstwy i stanu jej powierzchni i zaakceptowane przez Inżyniera.</w:t>
      </w:r>
    </w:p>
    <w:p w:rsidR="00672500" w:rsidRPr="00E0342F" w:rsidRDefault="00672500" w:rsidP="00672500">
      <w:pPr>
        <w:pStyle w:val="Nagwek2"/>
        <w:rPr>
          <w:sz w:val="18"/>
          <w:szCs w:val="18"/>
        </w:rPr>
      </w:pPr>
      <w:bookmarkStart w:id="94" w:name="_Toc407069671"/>
      <w:bookmarkStart w:id="95" w:name="_Toc407081636"/>
      <w:bookmarkStart w:id="96" w:name="_Toc407081779"/>
      <w:bookmarkStart w:id="97" w:name="_Toc407083435"/>
      <w:bookmarkStart w:id="98" w:name="_Toc407084269"/>
      <w:bookmarkStart w:id="99" w:name="_Toc407085388"/>
      <w:bookmarkStart w:id="100" w:name="_Toc407085531"/>
      <w:bookmarkStart w:id="101" w:name="_Toc407085674"/>
      <w:bookmarkStart w:id="102" w:name="_Toc407086122"/>
      <w:r w:rsidRPr="00E0342F">
        <w:rPr>
          <w:sz w:val="18"/>
          <w:szCs w:val="18"/>
        </w:rPr>
        <w:t>2.5. Składowanie lepiszczy</w:t>
      </w:r>
      <w:bookmarkEnd w:id="94"/>
      <w:bookmarkEnd w:id="95"/>
      <w:bookmarkEnd w:id="96"/>
      <w:bookmarkEnd w:id="97"/>
      <w:bookmarkEnd w:id="98"/>
      <w:bookmarkEnd w:id="99"/>
      <w:bookmarkEnd w:id="100"/>
      <w:bookmarkEnd w:id="101"/>
      <w:bookmarkEnd w:id="102"/>
    </w:p>
    <w:p w:rsidR="00672500" w:rsidRPr="00E0342F" w:rsidRDefault="00672500" w:rsidP="00672500">
      <w:pPr>
        <w:jc w:val="both"/>
        <w:rPr>
          <w:sz w:val="18"/>
          <w:szCs w:val="18"/>
        </w:rPr>
      </w:pPr>
      <w:r w:rsidRPr="00E0342F">
        <w:rPr>
          <w:sz w:val="18"/>
          <w:szCs w:val="18"/>
        </w:rPr>
        <w:tab/>
        <w:t>Warunki przechowywania nie mogą powodować utraty cech lepiszcza i obniżenia jego jakości.</w:t>
      </w:r>
    </w:p>
    <w:p w:rsidR="00672500" w:rsidRPr="00E0342F" w:rsidRDefault="00672500" w:rsidP="00672500">
      <w:pPr>
        <w:jc w:val="both"/>
        <w:rPr>
          <w:sz w:val="18"/>
          <w:szCs w:val="18"/>
        </w:rPr>
      </w:pPr>
      <w:r w:rsidRPr="00E0342F">
        <w:rPr>
          <w:sz w:val="18"/>
          <w:szCs w:val="18"/>
        </w:rPr>
        <w:tab/>
        <w:t>Lepiszcze należy przechowywać w zbiornikach stalowych wyposażonych w urządzenia grzewcze i zabezpieczonych przed dostępem wody i zanieczyszczeniem. Dopuszcza się magazynowanie lepiszczy w zbiornikach murowanych, betonowych lub żelbetowych przy spełnieniu tych samych warunków, jakie podano dla zbiorników stalowych.</w:t>
      </w:r>
    </w:p>
    <w:p w:rsidR="00672500" w:rsidRPr="00E0342F" w:rsidRDefault="00672500" w:rsidP="00672500">
      <w:pPr>
        <w:jc w:val="both"/>
        <w:rPr>
          <w:sz w:val="18"/>
          <w:szCs w:val="18"/>
        </w:rPr>
      </w:pPr>
      <w:r w:rsidRPr="00E0342F">
        <w:rPr>
          <w:sz w:val="18"/>
          <w:szCs w:val="18"/>
        </w:rPr>
        <w:tab/>
        <w:t>Emulsję można magazynować w opakowaniach transportowych lub stacjonarnych zbiornikach pionowych z nalewaniem od dna.</w:t>
      </w:r>
    </w:p>
    <w:p w:rsidR="00672500" w:rsidRPr="00E0342F" w:rsidRDefault="00672500" w:rsidP="00672500">
      <w:pPr>
        <w:jc w:val="both"/>
        <w:rPr>
          <w:sz w:val="18"/>
          <w:szCs w:val="18"/>
        </w:rPr>
      </w:pPr>
      <w:r w:rsidRPr="00E0342F">
        <w:rPr>
          <w:sz w:val="18"/>
          <w:szCs w:val="18"/>
        </w:rPr>
        <w:tab/>
        <w:t>Nie należy stosować zbiornika walcowego leżącego, ze względu na tworzenie się na dużej powierzchni cieczy „kożucha” asfaltowego zatykającego później przewody.</w:t>
      </w:r>
    </w:p>
    <w:p w:rsidR="00672500" w:rsidRPr="00E0342F" w:rsidRDefault="00672500" w:rsidP="00672500">
      <w:pPr>
        <w:jc w:val="both"/>
        <w:rPr>
          <w:sz w:val="18"/>
          <w:szCs w:val="18"/>
        </w:rPr>
      </w:pPr>
      <w:r w:rsidRPr="00E0342F">
        <w:rPr>
          <w:sz w:val="18"/>
          <w:szCs w:val="18"/>
        </w:rPr>
        <w:tab/>
        <w:t>Przy przechowywaniu emulsji asfaltowej należy przestrzegać zasad ustalonych przez producenta.</w:t>
      </w:r>
    </w:p>
    <w:p w:rsidR="00672500" w:rsidRPr="00E0342F" w:rsidRDefault="00672500" w:rsidP="00672500">
      <w:pPr>
        <w:pStyle w:val="Nagwek1"/>
        <w:rPr>
          <w:sz w:val="18"/>
          <w:szCs w:val="18"/>
        </w:rPr>
      </w:pPr>
      <w:bookmarkStart w:id="103" w:name="_3._sprzęt_3"/>
      <w:bookmarkStart w:id="104" w:name="_Toc407069672"/>
      <w:bookmarkStart w:id="105" w:name="_Toc407081637"/>
      <w:bookmarkStart w:id="106" w:name="_Toc407081780"/>
      <w:bookmarkStart w:id="107" w:name="_Toc407083436"/>
      <w:bookmarkStart w:id="108" w:name="_Toc407084270"/>
      <w:bookmarkStart w:id="109" w:name="_Toc407085389"/>
      <w:bookmarkStart w:id="110" w:name="_Toc407085532"/>
      <w:bookmarkStart w:id="111" w:name="_Toc407085675"/>
      <w:bookmarkStart w:id="112" w:name="_Toc407086123"/>
      <w:bookmarkEnd w:id="103"/>
      <w:r w:rsidRPr="00E0342F">
        <w:rPr>
          <w:sz w:val="18"/>
          <w:szCs w:val="18"/>
        </w:rPr>
        <w:t>3. sprzęt</w:t>
      </w:r>
      <w:bookmarkEnd w:id="104"/>
      <w:bookmarkEnd w:id="105"/>
      <w:bookmarkEnd w:id="106"/>
      <w:bookmarkEnd w:id="107"/>
      <w:bookmarkEnd w:id="108"/>
      <w:bookmarkEnd w:id="109"/>
      <w:bookmarkEnd w:id="110"/>
      <w:bookmarkEnd w:id="111"/>
      <w:bookmarkEnd w:id="112"/>
    </w:p>
    <w:p w:rsidR="00672500" w:rsidRPr="00E0342F" w:rsidRDefault="00672500" w:rsidP="00672500">
      <w:pPr>
        <w:pStyle w:val="Nagwek2"/>
        <w:rPr>
          <w:sz w:val="18"/>
          <w:szCs w:val="18"/>
        </w:rPr>
      </w:pPr>
      <w:bookmarkStart w:id="113" w:name="_Toc407069673"/>
      <w:bookmarkStart w:id="114" w:name="_Toc407081638"/>
      <w:bookmarkStart w:id="115" w:name="_Toc407081781"/>
      <w:bookmarkStart w:id="116" w:name="_Toc407083437"/>
      <w:bookmarkStart w:id="117" w:name="_Toc407084271"/>
      <w:bookmarkStart w:id="118" w:name="_Toc407085390"/>
      <w:bookmarkStart w:id="119" w:name="_Toc407085533"/>
      <w:bookmarkStart w:id="120" w:name="_Toc407085676"/>
      <w:bookmarkStart w:id="121" w:name="_Toc407086124"/>
      <w:r w:rsidRPr="00E0342F">
        <w:rPr>
          <w:sz w:val="18"/>
          <w:szCs w:val="18"/>
        </w:rPr>
        <w:t>3.1. Ogólne wymagania dotyczące sprzętu</w:t>
      </w:r>
      <w:bookmarkEnd w:id="113"/>
      <w:bookmarkEnd w:id="114"/>
      <w:bookmarkEnd w:id="115"/>
      <w:bookmarkEnd w:id="116"/>
      <w:bookmarkEnd w:id="117"/>
      <w:bookmarkEnd w:id="118"/>
      <w:bookmarkEnd w:id="119"/>
      <w:bookmarkEnd w:id="120"/>
      <w:bookmarkEnd w:id="121"/>
    </w:p>
    <w:p w:rsidR="00672500" w:rsidRPr="00E0342F" w:rsidRDefault="00672500" w:rsidP="00672500">
      <w:pPr>
        <w:jc w:val="both"/>
        <w:rPr>
          <w:sz w:val="18"/>
          <w:szCs w:val="18"/>
        </w:rPr>
      </w:pPr>
      <w:r w:rsidRPr="00E0342F">
        <w:rPr>
          <w:sz w:val="18"/>
          <w:szCs w:val="18"/>
        </w:rPr>
        <w:tab/>
        <w:t>Ogólne wymagania dotyczące sprzętu podano w OST D-M-00.00.00 „Wymagania ogólne” pkt 3.</w:t>
      </w:r>
    </w:p>
    <w:p w:rsidR="00672500" w:rsidRPr="00E0342F" w:rsidRDefault="00672500" w:rsidP="00672500">
      <w:pPr>
        <w:pStyle w:val="Nagwek2"/>
        <w:rPr>
          <w:sz w:val="18"/>
          <w:szCs w:val="18"/>
        </w:rPr>
      </w:pPr>
      <w:bookmarkStart w:id="122" w:name="_Toc407069674"/>
      <w:bookmarkStart w:id="123" w:name="_Toc407081639"/>
      <w:bookmarkStart w:id="124" w:name="_Toc407081782"/>
      <w:bookmarkStart w:id="125" w:name="_Toc407083438"/>
      <w:bookmarkStart w:id="126" w:name="_Toc407084272"/>
      <w:bookmarkStart w:id="127" w:name="_Toc407085391"/>
      <w:bookmarkStart w:id="128" w:name="_Toc407085534"/>
      <w:bookmarkStart w:id="129" w:name="_Toc407085677"/>
      <w:bookmarkStart w:id="130" w:name="_Toc407086125"/>
      <w:r w:rsidRPr="00E0342F">
        <w:rPr>
          <w:sz w:val="18"/>
          <w:szCs w:val="18"/>
        </w:rPr>
        <w:t>3.2. Sprzęt do oczyszczania warstw nawierzchni</w:t>
      </w:r>
      <w:bookmarkEnd w:id="122"/>
      <w:bookmarkEnd w:id="123"/>
      <w:bookmarkEnd w:id="124"/>
      <w:bookmarkEnd w:id="125"/>
      <w:bookmarkEnd w:id="126"/>
      <w:bookmarkEnd w:id="127"/>
      <w:bookmarkEnd w:id="128"/>
      <w:bookmarkEnd w:id="129"/>
      <w:bookmarkEnd w:id="130"/>
    </w:p>
    <w:p w:rsidR="00672500" w:rsidRPr="00E0342F" w:rsidRDefault="00672500" w:rsidP="00672500">
      <w:pPr>
        <w:jc w:val="both"/>
        <w:rPr>
          <w:sz w:val="18"/>
          <w:szCs w:val="18"/>
        </w:rPr>
      </w:pPr>
      <w:r w:rsidRPr="00E0342F">
        <w:rPr>
          <w:sz w:val="18"/>
          <w:szCs w:val="18"/>
        </w:rPr>
        <w:tab/>
        <w:t>Wykonawca przystępujący do oczyszczania warstw nawierzchni, powinien wykazać się możliwością korzystania z następującego sprzętu:</w:t>
      </w:r>
    </w:p>
    <w:p w:rsidR="00672500" w:rsidRPr="00E0342F" w:rsidRDefault="00672500" w:rsidP="006177EF">
      <w:pPr>
        <w:widowControl/>
        <w:numPr>
          <w:ilvl w:val="0"/>
          <w:numId w:val="47"/>
        </w:numPr>
        <w:autoSpaceDE/>
        <w:autoSpaceDN/>
        <w:adjustRightInd/>
        <w:jc w:val="both"/>
        <w:rPr>
          <w:sz w:val="18"/>
          <w:szCs w:val="18"/>
        </w:rPr>
      </w:pPr>
      <w:r w:rsidRPr="00E0342F">
        <w:rPr>
          <w:sz w:val="18"/>
          <w:szCs w:val="18"/>
        </w:rPr>
        <w:t>szczotek mechanicznych,</w:t>
      </w:r>
    </w:p>
    <w:p w:rsidR="00672500" w:rsidRPr="00E0342F" w:rsidRDefault="00672500" w:rsidP="00672500">
      <w:pPr>
        <w:jc w:val="both"/>
        <w:rPr>
          <w:sz w:val="18"/>
          <w:szCs w:val="18"/>
        </w:rPr>
      </w:pPr>
      <w:r w:rsidRPr="00E0342F">
        <w:rPr>
          <w:sz w:val="18"/>
          <w:szCs w:val="18"/>
        </w:rPr>
        <w:tab/>
        <w:t>zaleca się użycie urządzeń dwuszczotkowych. Pierwsza ze szczotek powinna być wykonana z twardych elementów czyszczących i służyć do zdrapywania oraz usuwania zanieczyszczeń przylegających do czyszczonej warstwy. Druga szczotka powinna posiadać miękkie elementy czyszczące i służyć do zamiatania. Zaleca się używanie szczotek wyposażonych w urządzenia odpylające,</w:t>
      </w:r>
    </w:p>
    <w:p w:rsidR="00672500" w:rsidRPr="00E0342F" w:rsidRDefault="00672500" w:rsidP="006177EF">
      <w:pPr>
        <w:widowControl/>
        <w:numPr>
          <w:ilvl w:val="0"/>
          <w:numId w:val="47"/>
        </w:numPr>
        <w:autoSpaceDE/>
        <w:autoSpaceDN/>
        <w:adjustRightInd/>
        <w:jc w:val="both"/>
        <w:rPr>
          <w:sz w:val="18"/>
          <w:szCs w:val="18"/>
        </w:rPr>
      </w:pPr>
      <w:r w:rsidRPr="00E0342F">
        <w:rPr>
          <w:sz w:val="18"/>
          <w:szCs w:val="18"/>
        </w:rPr>
        <w:t>sprężarek,</w:t>
      </w:r>
    </w:p>
    <w:p w:rsidR="00672500" w:rsidRPr="00E0342F" w:rsidRDefault="00672500" w:rsidP="006177EF">
      <w:pPr>
        <w:widowControl/>
        <w:numPr>
          <w:ilvl w:val="0"/>
          <w:numId w:val="47"/>
        </w:numPr>
        <w:autoSpaceDE/>
        <w:autoSpaceDN/>
        <w:adjustRightInd/>
        <w:jc w:val="both"/>
        <w:rPr>
          <w:sz w:val="18"/>
          <w:szCs w:val="18"/>
        </w:rPr>
      </w:pPr>
      <w:r w:rsidRPr="00E0342F">
        <w:rPr>
          <w:sz w:val="18"/>
          <w:szCs w:val="18"/>
        </w:rPr>
        <w:t>zbiorników z wodą,</w:t>
      </w:r>
    </w:p>
    <w:p w:rsidR="00672500" w:rsidRPr="00E0342F" w:rsidRDefault="00672500" w:rsidP="006177EF">
      <w:pPr>
        <w:widowControl/>
        <w:numPr>
          <w:ilvl w:val="0"/>
          <w:numId w:val="47"/>
        </w:numPr>
        <w:autoSpaceDE/>
        <w:autoSpaceDN/>
        <w:adjustRightInd/>
        <w:jc w:val="both"/>
        <w:rPr>
          <w:sz w:val="18"/>
          <w:szCs w:val="18"/>
        </w:rPr>
      </w:pPr>
      <w:r w:rsidRPr="00E0342F">
        <w:rPr>
          <w:sz w:val="18"/>
          <w:szCs w:val="18"/>
        </w:rPr>
        <w:t>szczotek ręcznych.</w:t>
      </w:r>
    </w:p>
    <w:p w:rsidR="00672500" w:rsidRPr="00E0342F" w:rsidRDefault="00672500" w:rsidP="00672500">
      <w:pPr>
        <w:pStyle w:val="Nagwek2"/>
        <w:rPr>
          <w:sz w:val="18"/>
          <w:szCs w:val="18"/>
        </w:rPr>
      </w:pPr>
      <w:bookmarkStart w:id="131" w:name="_Toc407069675"/>
      <w:bookmarkStart w:id="132" w:name="_Toc407081640"/>
      <w:bookmarkStart w:id="133" w:name="_Toc407081783"/>
      <w:bookmarkStart w:id="134" w:name="_Toc407083439"/>
      <w:bookmarkStart w:id="135" w:name="_Toc407084273"/>
      <w:bookmarkStart w:id="136" w:name="_Toc407085392"/>
      <w:bookmarkStart w:id="137" w:name="_Toc407085535"/>
      <w:bookmarkStart w:id="138" w:name="_Toc407085678"/>
      <w:bookmarkStart w:id="139" w:name="_Toc407086126"/>
      <w:r w:rsidRPr="00E0342F">
        <w:rPr>
          <w:sz w:val="18"/>
          <w:szCs w:val="18"/>
        </w:rPr>
        <w:t>3.3. Sprzęt do skrapiania warstw nawierzchni</w:t>
      </w:r>
      <w:bookmarkEnd w:id="131"/>
      <w:bookmarkEnd w:id="132"/>
      <w:bookmarkEnd w:id="133"/>
      <w:bookmarkEnd w:id="134"/>
      <w:bookmarkEnd w:id="135"/>
      <w:bookmarkEnd w:id="136"/>
      <w:bookmarkEnd w:id="137"/>
      <w:bookmarkEnd w:id="138"/>
      <w:bookmarkEnd w:id="139"/>
    </w:p>
    <w:p w:rsidR="00672500" w:rsidRPr="00E0342F" w:rsidRDefault="00672500" w:rsidP="00672500">
      <w:pPr>
        <w:jc w:val="both"/>
        <w:rPr>
          <w:sz w:val="18"/>
          <w:szCs w:val="18"/>
        </w:rPr>
      </w:pPr>
      <w:r w:rsidRPr="00E0342F">
        <w:rPr>
          <w:sz w:val="18"/>
          <w:szCs w:val="18"/>
        </w:rPr>
        <w:tab/>
        <w:t>Do skrapiania warstw nawierzchni należy używać skrapiarkę lepiszcza. Skrapiarka powinna być wyposażona w urządzenia pomiarowo-kontrolne pozwalające na sprawdzanie i regulowanie następujących parametrów:</w:t>
      </w:r>
    </w:p>
    <w:p w:rsidR="00672500" w:rsidRPr="00E0342F" w:rsidRDefault="00672500" w:rsidP="006177EF">
      <w:pPr>
        <w:widowControl/>
        <w:numPr>
          <w:ilvl w:val="0"/>
          <w:numId w:val="47"/>
        </w:numPr>
        <w:autoSpaceDE/>
        <w:autoSpaceDN/>
        <w:adjustRightInd/>
        <w:jc w:val="both"/>
        <w:rPr>
          <w:sz w:val="18"/>
          <w:szCs w:val="18"/>
        </w:rPr>
      </w:pPr>
      <w:r w:rsidRPr="00E0342F">
        <w:rPr>
          <w:sz w:val="18"/>
          <w:szCs w:val="18"/>
        </w:rPr>
        <w:t>temperatury rozkładanego lepiszcza,</w:t>
      </w:r>
    </w:p>
    <w:p w:rsidR="00672500" w:rsidRPr="00E0342F" w:rsidRDefault="00672500" w:rsidP="006177EF">
      <w:pPr>
        <w:widowControl/>
        <w:numPr>
          <w:ilvl w:val="0"/>
          <w:numId w:val="47"/>
        </w:numPr>
        <w:autoSpaceDE/>
        <w:autoSpaceDN/>
        <w:adjustRightInd/>
        <w:jc w:val="both"/>
        <w:rPr>
          <w:sz w:val="18"/>
          <w:szCs w:val="18"/>
        </w:rPr>
      </w:pPr>
      <w:r w:rsidRPr="00E0342F">
        <w:rPr>
          <w:sz w:val="18"/>
          <w:szCs w:val="18"/>
        </w:rPr>
        <w:t>ciśnienia lepiszcza w kolektorze,</w:t>
      </w:r>
    </w:p>
    <w:p w:rsidR="00672500" w:rsidRPr="00E0342F" w:rsidRDefault="00672500" w:rsidP="006177EF">
      <w:pPr>
        <w:widowControl/>
        <w:numPr>
          <w:ilvl w:val="0"/>
          <w:numId w:val="47"/>
        </w:numPr>
        <w:autoSpaceDE/>
        <w:autoSpaceDN/>
        <w:adjustRightInd/>
        <w:jc w:val="both"/>
        <w:rPr>
          <w:sz w:val="18"/>
          <w:szCs w:val="18"/>
        </w:rPr>
      </w:pPr>
      <w:r w:rsidRPr="00E0342F">
        <w:rPr>
          <w:sz w:val="18"/>
          <w:szCs w:val="18"/>
        </w:rPr>
        <w:t>obrotów pompy dozującej lepiszcze,</w:t>
      </w:r>
    </w:p>
    <w:p w:rsidR="00672500" w:rsidRPr="00E0342F" w:rsidRDefault="00672500" w:rsidP="006177EF">
      <w:pPr>
        <w:widowControl/>
        <w:numPr>
          <w:ilvl w:val="0"/>
          <w:numId w:val="47"/>
        </w:numPr>
        <w:autoSpaceDE/>
        <w:autoSpaceDN/>
        <w:adjustRightInd/>
        <w:jc w:val="both"/>
        <w:rPr>
          <w:sz w:val="18"/>
          <w:szCs w:val="18"/>
        </w:rPr>
      </w:pPr>
      <w:r w:rsidRPr="00E0342F">
        <w:rPr>
          <w:sz w:val="18"/>
          <w:szCs w:val="18"/>
        </w:rPr>
        <w:t>prędkości poruszania się skrapiarki,</w:t>
      </w:r>
    </w:p>
    <w:p w:rsidR="00672500" w:rsidRPr="00E0342F" w:rsidRDefault="00672500" w:rsidP="006177EF">
      <w:pPr>
        <w:widowControl/>
        <w:numPr>
          <w:ilvl w:val="0"/>
          <w:numId w:val="47"/>
        </w:numPr>
        <w:autoSpaceDE/>
        <w:autoSpaceDN/>
        <w:adjustRightInd/>
        <w:jc w:val="both"/>
        <w:rPr>
          <w:sz w:val="18"/>
          <w:szCs w:val="18"/>
        </w:rPr>
      </w:pPr>
      <w:r w:rsidRPr="00E0342F">
        <w:rPr>
          <w:sz w:val="18"/>
          <w:szCs w:val="18"/>
        </w:rPr>
        <w:t>wysokości i długości kolektora do rozkładania lepiszcza,</w:t>
      </w:r>
    </w:p>
    <w:p w:rsidR="00672500" w:rsidRPr="00E0342F" w:rsidRDefault="00672500" w:rsidP="006177EF">
      <w:pPr>
        <w:widowControl/>
        <w:numPr>
          <w:ilvl w:val="0"/>
          <w:numId w:val="47"/>
        </w:numPr>
        <w:autoSpaceDE/>
        <w:autoSpaceDN/>
        <w:adjustRightInd/>
        <w:jc w:val="both"/>
        <w:rPr>
          <w:sz w:val="18"/>
          <w:szCs w:val="18"/>
        </w:rPr>
      </w:pPr>
      <w:r w:rsidRPr="00E0342F">
        <w:rPr>
          <w:sz w:val="18"/>
          <w:szCs w:val="18"/>
        </w:rPr>
        <w:t>dozatora lepiszcza.</w:t>
      </w:r>
    </w:p>
    <w:p w:rsidR="00672500" w:rsidRPr="00E0342F" w:rsidRDefault="00672500" w:rsidP="00672500">
      <w:pPr>
        <w:jc w:val="both"/>
        <w:rPr>
          <w:sz w:val="18"/>
          <w:szCs w:val="18"/>
        </w:rPr>
      </w:pPr>
      <w:r w:rsidRPr="00E0342F">
        <w:rPr>
          <w:sz w:val="18"/>
          <w:szCs w:val="18"/>
        </w:rPr>
        <w:tab/>
        <w:t>Zbiornik na lepiszcze skrapiarki powinien być izolowany termicznie tak, aby było możliwe zachowanie stałej temperatury lepiszcza.</w:t>
      </w:r>
    </w:p>
    <w:p w:rsidR="00672500" w:rsidRPr="00E0342F" w:rsidRDefault="00672500" w:rsidP="00672500">
      <w:pPr>
        <w:jc w:val="both"/>
        <w:rPr>
          <w:sz w:val="18"/>
          <w:szCs w:val="18"/>
        </w:rPr>
      </w:pPr>
      <w:r w:rsidRPr="00E0342F">
        <w:rPr>
          <w:sz w:val="18"/>
          <w:szCs w:val="18"/>
        </w:rPr>
        <w:tab/>
        <w:t>Wykonawca powinien posiadać aktualne świadectwo cechowania skrapiarki.</w:t>
      </w:r>
    </w:p>
    <w:p w:rsidR="00672500" w:rsidRPr="00E0342F" w:rsidRDefault="00672500" w:rsidP="00672500">
      <w:pPr>
        <w:jc w:val="both"/>
        <w:rPr>
          <w:sz w:val="18"/>
          <w:szCs w:val="18"/>
        </w:rPr>
      </w:pPr>
      <w:r w:rsidRPr="00E0342F">
        <w:rPr>
          <w:sz w:val="18"/>
          <w:szCs w:val="18"/>
        </w:rPr>
        <w:tab/>
        <w:t xml:space="preserve">Skrapiarka powinna zapewnić rozkładanie lepiszcza z tolerancją </w:t>
      </w:r>
      <w:r w:rsidRPr="00E0342F">
        <w:rPr>
          <w:sz w:val="18"/>
          <w:szCs w:val="18"/>
        </w:rPr>
        <w:sym w:font="Symbol" w:char="00B1"/>
      </w:r>
      <w:r w:rsidRPr="00E0342F">
        <w:rPr>
          <w:sz w:val="18"/>
          <w:szCs w:val="18"/>
        </w:rPr>
        <w:t xml:space="preserve"> 10% od ilości założonej.</w:t>
      </w:r>
    </w:p>
    <w:p w:rsidR="00672500" w:rsidRPr="00E0342F" w:rsidRDefault="00672500" w:rsidP="00672500">
      <w:pPr>
        <w:pStyle w:val="Nagwek1"/>
        <w:rPr>
          <w:sz w:val="18"/>
          <w:szCs w:val="18"/>
        </w:rPr>
      </w:pPr>
      <w:bookmarkStart w:id="140" w:name="_4._transport_3"/>
      <w:bookmarkStart w:id="141" w:name="_Toc407069676"/>
      <w:bookmarkStart w:id="142" w:name="_Toc407081641"/>
      <w:bookmarkStart w:id="143" w:name="_Toc407081784"/>
      <w:bookmarkStart w:id="144" w:name="_Toc407083440"/>
      <w:bookmarkStart w:id="145" w:name="_Toc407084274"/>
      <w:bookmarkStart w:id="146" w:name="_Toc407085393"/>
      <w:bookmarkStart w:id="147" w:name="_Toc407085536"/>
      <w:bookmarkStart w:id="148" w:name="_Toc407085679"/>
      <w:bookmarkStart w:id="149" w:name="_Toc407086127"/>
      <w:bookmarkEnd w:id="140"/>
      <w:r w:rsidRPr="00E0342F">
        <w:rPr>
          <w:sz w:val="18"/>
          <w:szCs w:val="18"/>
        </w:rPr>
        <w:t>4. transport</w:t>
      </w:r>
      <w:bookmarkEnd w:id="141"/>
      <w:bookmarkEnd w:id="142"/>
      <w:bookmarkEnd w:id="143"/>
      <w:bookmarkEnd w:id="144"/>
      <w:bookmarkEnd w:id="145"/>
      <w:bookmarkEnd w:id="146"/>
      <w:bookmarkEnd w:id="147"/>
      <w:bookmarkEnd w:id="148"/>
      <w:bookmarkEnd w:id="149"/>
    </w:p>
    <w:p w:rsidR="00672500" w:rsidRPr="00E0342F" w:rsidRDefault="00672500" w:rsidP="00672500">
      <w:pPr>
        <w:pStyle w:val="Nagwek2"/>
        <w:rPr>
          <w:sz w:val="18"/>
          <w:szCs w:val="18"/>
        </w:rPr>
      </w:pPr>
      <w:bookmarkStart w:id="150" w:name="_Toc407069677"/>
      <w:bookmarkStart w:id="151" w:name="_Toc407081642"/>
      <w:bookmarkStart w:id="152" w:name="_Toc407081785"/>
      <w:bookmarkStart w:id="153" w:name="_Toc407083441"/>
      <w:bookmarkStart w:id="154" w:name="_Toc407084275"/>
      <w:bookmarkStart w:id="155" w:name="_Toc407085394"/>
      <w:bookmarkStart w:id="156" w:name="_Toc407085537"/>
      <w:bookmarkStart w:id="157" w:name="_Toc407085680"/>
      <w:bookmarkStart w:id="158" w:name="_Toc407086128"/>
      <w:r w:rsidRPr="00E0342F">
        <w:rPr>
          <w:sz w:val="18"/>
          <w:szCs w:val="18"/>
        </w:rPr>
        <w:t>4.1. Ogólne wymagania dotyczące transportu</w:t>
      </w:r>
      <w:bookmarkEnd w:id="150"/>
      <w:bookmarkEnd w:id="151"/>
      <w:bookmarkEnd w:id="152"/>
      <w:bookmarkEnd w:id="153"/>
      <w:bookmarkEnd w:id="154"/>
      <w:bookmarkEnd w:id="155"/>
      <w:bookmarkEnd w:id="156"/>
      <w:bookmarkEnd w:id="157"/>
      <w:bookmarkEnd w:id="158"/>
    </w:p>
    <w:p w:rsidR="00672500" w:rsidRPr="00E0342F" w:rsidRDefault="00672500" w:rsidP="00672500">
      <w:pPr>
        <w:jc w:val="both"/>
        <w:rPr>
          <w:sz w:val="18"/>
          <w:szCs w:val="18"/>
        </w:rPr>
      </w:pPr>
      <w:r w:rsidRPr="00E0342F">
        <w:rPr>
          <w:sz w:val="18"/>
          <w:szCs w:val="18"/>
        </w:rPr>
        <w:tab/>
        <w:t>Ogólne wymagania dotyczące transportu podano w OST D-M-00.00.00 „Wymagania ogólne” pkt 4.</w:t>
      </w:r>
    </w:p>
    <w:p w:rsidR="00672500" w:rsidRPr="00E0342F" w:rsidRDefault="00672500" w:rsidP="00672500">
      <w:pPr>
        <w:pStyle w:val="Nagwek2"/>
        <w:rPr>
          <w:sz w:val="18"/>
          <w:szCs w:val="18"/>
        </w:rPr>
      </w:pPr>
      <w:bookmarkStart w:id="159" w:name="_Toc407069678"/>
      <w:bookmarkStart w:id="160" w:name="_Toc407081643"/>
      <w:bookmarkStart w:id="161" w:name="_Toc407081786"/>
      <w:bookmarkStart w:id="162" w:name="_Toc407083442"/>
      <w:bookmarkStart w:id="163" w:name="_Toc407084276"/>
      <w:bookmarkStart w:id="164" w:name="_Toc407085395"/>
      <w:bookmarkStart w:id="165" w:name="_Toc407085538"/>
      <w:bookmarkStart w:id="166" w:name="_Toc407085681"/>
      <w:bookmarkStart w:id="167" w:name="_Toc407086129"/>
      <w:r w:rsidRPr="00E0342F">
        <w:rPr>
          <w:sz w:val="18"/>
          <w:szCs w:val="18"/>
        </w:rPr>
        <w:t>4.2. Transport lepiszczy</w:t>
      </w:r>
      <w:bookmarkEnd w:id="159"/>
      <w:bookmarkEnd w:id="160"/>
      <w:bookmarkEnd w:id="161"/>
      <w:bookmarkEnd w:id="162"/>
      <w:bookmarkEnd w:id="163"/>
      <w:bookmarkEnd w:id="164"/>
      <w:bookmarkEnd w:id="165"/>
      <w:bookmarkEnd w:id="166"/>
      <w:bookmarkEnd w:id="167"/>
    </w:p>
    <w:p w:rsidR="00672500" w:rsidRPr="00E0342F" w:rsidRDefault="00672500" w:rsidP="00672500">
      <w:pPr>
        <w:jc w:val="both"/>
        <w:rPr>
          <w:sz w:val="18"/>
          <w:szCs w:val="18"/>
        </w:rPr>
      </w:pPr>
      <w:r w:rsidRPr="00E0342F">
        <w:rPr>
          <w:sz w:val="18"/>
          <w:szCs w:val="18"/>
        </w:rPr>
        <w:tab/>
        <w:t>Asfalty mogą być transportowane w cysternach kolejowych lub samochodowych, posiadających izolację termiczną, zaopatrzonych w urządzenia grzewcze, zawory spustowe i zabezpieczonych przed dostępem wody.</w:t>
      </w:r>
    </w:p>
    <w:p w:rsidR="00672500" w:rsidRPr="00E0342F" w:rsidRDefault="00672500" w:rsidP="00672500">
      <w:pPr>
        <w:spacing w:after="120"/>
        <w:jc w:val="both"/>
        <w:rPr>
          <w:sz w:val="18"/>
          <w:szCs w:val="18"/>
        </w:rPr>
      </w:pPr>
      <w:r w:rsidRPr="00E0342F">
        <w:rPr>
          <w:sz w:val="18"/>
          <w:szCs w:val="18"/>
        </w:rPr>
        <w:tab/>
        <w:t xml:space="preserve">Emulsja może być transportowana w cysternach, autocysternach, skrapiarkach, beczkach i innych opakowaniach pod warunkiem, że nie będą korodowały pod wpływem emulsji i nie będą powodowały jej rozpadu. Cysterny przeznaczone do przewozu emulsji powinny być przedzielone przegrodami, dzielącymi je na komory o pojemności nie większej niż </w:t>
      </w:r>
      <w:smartTag w:uri="urn:schemas-microsoft-com:office:smarttags" w:element="metricconverter">
        <w:smartTagPr>
          <w:attr w:name="ProductID" w:val="1 m3"/>
        </w:smartTagPr>
        <w:r w:rsidRPr="00E0342F">
          <w:rPr>
            <w:sz w:val="18"/>
            <w:szCs w:val="18"/>
          </w:rPr>
          <w:t>1 m</w:t>
        </w:r>
        <w:r w:rsidRPr="00E0342F">
          <w:rPr>
            <w:sz w:val="18"/>
            <w:szCs w:val="18"/>
            <w:vertAlign w:val="superscript"/>
          </w:rPr>
          <w:t>3</w:t>
        </w:r>
      </w:smartTag>
      <w:r w:rsidRPr="00E0342F">
        <w:rPr>
          <w:sz w:val="18"/>
          <w:szCs w:val="18"/>
        </w:rPr>
        <w:t>, a każda przegroda powinna mieć wykroje w dnie umożliwiające przepływ emulsji. Cysterny, pojemniki i zbiorniki przeznaczone do transportu lub składowania emulsji powinny być czyste i nie powinny zawierać resztek innych lepiszczy.</w:t>
      </w:r>
    </w:p>
    <w:p w:rsidR="00672500" w:rsidRPr="00E0342F" w:rsidRDefault="00672500" w:rsidP="00672500">
      <w:pPr>
        <w:pStyle w:val="Nagwek1"/>
        <w:spacing w:before="120"/>
        <w:rPr>
          <w:sz w:val="18"/>
          <w:szCs w:val="18"/>
        </w:rPr>
      </w:pPr>
      <w:bookmarkStart w:id="168" w:name="_5._wykonanie_robót_3"/>
      <w:bookmarkStart w:id="169" w:name="_Toc407069679"/>
      <w:bookmarkStart w:id="170" w:name="_Toc407081644"/>
      <w:bookmarkStart w:id="171" w:name="_Toc407081787"/>
      <w:bookmarkStart w:id="172" w:name="_Toc407083443"/>
      <w:bookmarkStart w:id="173" w:name="_Toc407084277"/>
      <w:bookmarkStart w:id="174" w:name="_Toc407085396"/>
      <w:bookmarkStart w:id="175" w:name="_Toc407085539"/>
      <w:bookmarkStart w:id="176" w:name="_Toc407085682"/>
      <w:bookmarkStart w:id="177" w:name="_Toc407086130"/>
      <w:bookmarkEnd w:id="168"/>
      <w:r w:rsidRPr="00E0342F">
        <w:rPr>
          <w:sz w:val="18"/>
          <w:szCs w:val="18"/>
        </w:rPr>
        <w:t>5. wykonanie robót</w:t>
      </w:r>
      <w:bookmarkEnd w:id="169"/>
      <w:bookmarkEnd w:id="170"/>
      <w:bookmarkEnd w:id="171"/>
      <w:bookmarkEnd w:id="172"/>
      <w:bookmarkEnd w:id="173"/>
      <w:bookmarkEnd w:id="174"/>
      <w:bookmarkEnd w:id="175"/>
      <w:bookmarkEnd w:id="176"/>
      <w:bookmarkEnd w:id="177"/>
    </w:p>
    <w:p w:rsidR="00672500" w:rsidRPr="00E0342F" w:rsidRDefault="00672500" w:rsidP="00672500">
      <w:pPr>
        <w:pStyle w:val="Nagwek2"/>
        <w:rPr>
          <w:sz w:val="18"/>
          <w:szCs w:val="18"/>
        </w:rPr>
      </w:pPr>
      <w:bookmarkStart w:id="178" w:name="_Toc407069680"/>
      <w:bookmarkStart w:id="179" w:name="_Toc407081645"/>
      <w:bookmarkStart w:id="180" w:name="_Toc407081788"/>
      <w:bookmarkStart w:id="181" w:name="_Toc407083444"/>
      <w:bookmarkStart w:id="182" w:name="_Toc407084278"/>
      <w:bookmarkStart w:id="183" w:name="_Toc407085397"/>
      <w:bookmarkStart w:id="184" w:name="_Toc407085540"/>
      <w:bookmarkStart w:id="185" w:name="_Toc407085683"/>
      <w:bookmarkStart w:id="186" w:name="_Toc407086131"/>
      <w:r w:rsidRPr="00E0342F">
        <w:rPr>
          <w:sz w:val="18"/>
          <w:szCs w:val="18"/>
        </w:rPr>
        <w:t>5.1. Ogólne zasady wykonania robót</w:t>
      </w:r>
      <w:bookmarkEnd w:id="178"/>
      <w:bookmarkEnd w:id="179"/>
      <w:bookmarkEnd w:id="180"/>
      <w:bookmarkEnd w:id="181"/>
      <w:bookmarkEnd w:id="182"/>
      <w:bookmarkEnd w:id="183"/>
      <w:bookmarkEnd w:id="184"/>
      <w:bookmarkEnd w:id="185"/>
      <w:bookmarkEnd w:id="186"/>
    </w:p>
    <w:p w:rsidR="00672500" w:rsidRPr="00E0342F" w:rsidRDefault="00672500" w:rsidP="00672500">
      <w:pPr>
        <w:jc w:val="both"/>
        <w:rPr>
          <w:sz w:val="18"/>
          <w:szCs w:val="18"/>
        </w:rPr>
      </w:pPr>
      <w:r w:rsidRPr="00E0342F">
        <w:rPr>
          <w:sz w:val="18"/>
          <w:szCs w:val="18"/>
        </w:rPr>
        <w:tab/>
        <w:t>Ogólne zasady wykonania robót podano w OST D-M-00.00.00 „Wymagania ogólne” pkt 5.</w:t>
      </w:r>
    </w:p>
    <w:p w:rsidR="00672500" w:rsidRPr="00E0342F" w:rsidRDefault="00672500" w:rsidP="00672500">
      <w:pPr>
        <w:pStyle w:val="Nagwek2"/>
        <w:rPr>
          <w:sz w:val="18"/>
          <w:szCs w:val="18"/>
        </w:rPr>
      </w:pPr>
      <w:bookmarkStart w:id="187" w:name="_Toc407069681"/>
      <w:bookmarkStart w:id="188" w:name="_Toc407081646"/>
      <w:bookmarkStart w:id="189" w:name="_Toc407081789"/>
      <w:bookmarkStart w:id="190" w:name="_Toc407083445"/>
      <w:bookmarkStart w:id="191" w:name="_Toc407084279"/>
      <w:bookmarkStart w:id="192" w:name="_Toc407085398"/>
      <w:bookmarkStart w:id="193" w:name="_Toc407085541"/>
      <w:bookmarkStart w:id="194" w:name="_Toc407085684"/>
      <w:bookmarkStart w:id="195" w:name="_Toc407086132"/>
      <w:r w:rsidRPr="00E0342F">
        <w:rPr>
          <w:sz w:val="18"/>
          <w:szCs w:val="18"/>
        </w:rPr>
        <w:lastRenderedPageBreak/>
        <w:t>5.2. Oczyszczenie warstw nawierzchni</w:t>
      </w:r>
      <w:bookmarkEnd w:id="187"/>
      <w:bookmarkEnd w:id="188"/>
      <w:bookmarkEnd w:id="189"/>
      <w:bookmarkEnd w:id="190"/>
      <w:bookmarkEnd w:id="191"/>
      <w:bookmarkEnd w:id="192"/>
      <w:bookmarkEnd w:id="193"/>
      <w:bookmarkEnd w:id="194"/>
      <w:bookmarkEnd w:id="195"/>
    </w:p>
    <w:p w:rsidR="00672500" w:rsidRPr="00E0342F" w:rsidRDefault="00672500" w:rsidP="00672500">
      <w:pPr>
        <w:jc w:val="both"/>
        <w:rPr>
          <w:sz w:val="18"/>
          <w:szCs w:val="18"/>
        </w:rPr>
      </w:pPr>
      <w:r w:rsidRPr="00E0342F">
        <w:rPr>
          <w:sz w:val="18"/>
          <w:szCs w:val="18"/>
        </w:rPr>
        <w:tab/>
        <w:t>Oczyszczenie warstw nawierzchni polega na usunięciu luźnego materiału, brudu, błota i kurzu przy użyciu szczotek mechanicznych, a w razie potrzeby wody pod ciśnieniem. W miejscach trudno dostępnych należy używać szczotek ręcznych. W razie potrzeby, na terenach niezabudowanych, bezpośrednio przed skropieniem warstwa powinna być oczyszczona z kurzu przy użyciu sprężonego powietrza.</w:t>
      </w:r>
    </w:p>
    <w:p w:rsidR="00672500" w:rsidRPr="00E0342F" w:rsidRDefault="00672500" w:rsidP="00672500">
      <w:pPr>
        <w:pStyle w:val="Nagwek2"/>
        <w:rPr>
          <w:sz w:val="18"/>
          <w:szCs w:val="18"/>
        </w:rPr>
      </w:pPr>
      <w:bookmarkStart w:id="196" w:name="_Toc407069682"/>
      <w:bookmarkStart w:id="197" w:name="_Toc407081647"/>
      <w:bookmarkStart w:id="198" w:name="_Toc407081790"/>
      <w:bookmarkStart w:id="199" w:name="_Toc407083446"/>
      <w:bookmarkStart w:id="200" w:name="_Toc407084280"/>
      <w:bookmarkStart w:id="201" w:name="_Toc407085399"/>
      <w:bookmarkStart w:id="202" w:name="_Toc407085542"/>
      <w:bookmarkStart w:id="203" w:name="_Toc407085685"/>
      <w:bookmarkStart w:id="204" w:name="_Toc407086133"/>
      <w:r w:rsidRPr="00E0342F">
        <w:rPr>
          <w:sz w:val="18"/>
          <w:szCs w:val="18"/>
        </w:rPr>
        <w:t>5.3. Skropienie warstw nawierzchni</w:t>
      </w:r>
      <w:bookmarkEnd w:id="196"/>
      <w:bookmarkEnd w:id="197"/>
      <w:bookmarkEnd w:id="198"/>
      <w:bookmarkEnd w:id="199"/>
      <w:bookmarkEnd w:id="200"/>
      <w:bookmarkEnd w:id="201"/>
      <w:bookmarkEnd w:id="202"/>
      <w:bookmarkEnd w:id="203"/>
      <w:bookmarkEnd w:id="204"/>
    </w:p>
    <w:p w:rsidR="00672500" w:rsidRPr="00E0342F" w:rsidRDefault="00672500" w:rsidP="00672500">
      <w:pPr>
        <w:jc w:val="both"/>
        <w:rPr>
          <w:sz w:val="18"/>
          <w:szCs w:val="18"/>
        </w:rPr>
      </w:pPr>
      <w:r w:rsidRPr="00E0342F">
        <w:rPr>
          <w:sz w:val="18"/>
          <w:szCs w:val="18"/>
        </w:rPr>
        <w:tab/>
        <w:t>Warstwa przed skropieniem powinna być oczyszczona.</w:t>
      </w:r>
    </w:p>
    <w:p w:rsidR="00672500" w:rsidRPr="00E0342F" w:rsidRDefault="00672500" w:rsidP="00672500">
      <w:pPr>
        <w:jc w:val="both"/>
        <w:rPr>
          <w:sz w:val="18"/>
          <w:szCs w:val="18"/>
        </w:rPr>
      </w:pPr>
      <w:r w:rsidRPr="00E0342F">
        <w:rPr>
          <w:sz w:val="18"/>
          <w:szCs w:val="18"/>
        </w:rPr>
        <w:tab/>
        <w:t>Jeżeli do czyszczenia warstwy była używana woda, to skropienie lepiszczem może nastąpić dopiero po wyschnięciu warstwy, z wyjątkiem zastosowania emulsji, przy których nawierzchnia może być wilgotna.</w:t>
      </w:r>
    </w:p>
    <w:p w:rsidR="00672500" w:rsidRPr="00E0342F" w:rsidRDefault="00672500" w:rsidP="00672500">
      <w:pPr>
        <w:jc w:val="both"/>
        <w:rPr>
          <w:sz w:val="18"/>
          <w:szCs w:val="18"/>
        </w:rPr>
      </w:pPr>
      <w:r w:rsidRPr="00E0342F">
        <w:rPr>
          <w:sz w:val="18"/>
          <w:szCs w:val="18"/>
        </w:rPr>
        <w:tab/>
        <w:t>Skropienie warstwy może rozpocząć się po akceptacji przez Inżyniera jej oczyszczenia.</w:t>
      </w:r>
    </w:p>
    <w:p w:rsidR="00672500" w:rsidRPr="00E0342F" w:rsidRDefault="00672500" w:rsidP="00672500">
      <w:pPr>
        <w:jc w:val="both"/>
        <w:rPr>
          <w:sz w:val="18"/>
          <w:szCs w:val="18"/>
        </w:rPr>
      </w:pPr>
      <w:r w:rsidRPr="00E0342F">
        <w:rPr>
          <w:sz w:val="18"/>
          <w:szCs w:val="18"/>
        </w:rPr>
        <w:tab/>
        <w:t>Warstwa nawierzchni powinna być skrapiana lepiszczem przy użyciu skrapiarek, a w miejscach trudno dostępnych ręcznie (za pomocą węża z dyszą rozpryskową).</w:t>
      </w:r>
    </w:p>
    <w:p w:rsidR="00672500" w:rsidRPr="00E0342F" w:rsidRDefault="00672500" w:rsidP="00672500">
      <w:pPr>
        <w:jc w:val="both"/>
        <w:rPr>
          <w:sz w:val="18"/>
          <w:szCs w:val="18"/>
        </w:rPr>
      </w:pPr>
      <w:r w:rsidRPr="00E0342F">
        <w:rPr>
          <w:sz w:val="18"/>
          <w:szCs w:val="18"/>
        </w:rPr>
        <w:tab/>
        <w:t>Temperatury lepiszczy powinny mieścić się w przedziałach podanych w tablicy 2.</w:t>
      </w:r>
    </w:p>
    <w:p w:rsidR="00672500" w:rsidRPr="00E0342F" w:rsidRDefault="00672500" w:rsidP="00672500">
      <w:pPr>
        <w:spacing w:before="120" w:after="120"/>
        <w:rPr>
          <w:sz w:val="18"/>
          <w:szCs w:val="18"/>
        </w:rPr>
      </w:pPr>
      <w:r w:rsidRPr="00E0342F">
        <w:rPr>
          <w:sz w:val="18"/>
          <w:szCs w:val="18"/>
        </w:rPr>
        <w:t>Tablica 2. Temperatury lepiszczy przy skrapianiu</w:t>
      </w:r>
    </w:p>
    <w:tbl>
      <w:tblPr>
        <w:tblW w:w="0" w:type="auto"/>
        <w:tblBorders>
          <w:top w:val="single" w:sz="6" w:space="0" w:color="auto"/>
          <w:left w:val="single" w:sz="6" w:space="0" w:color="auto"/>
          <w:bottom w:val="single" w:sz="6" w:space="0" w:color="auto"/>
          <w:right w:val="single" w:sz="6" w:space="0" w:color="auto"/>
        </w:tblBorders>
        <w:tblCellMar>
          <w:left w:w="70" w:type="dxa"/>
          <w:right w:w="70" w:type="dxa"/>
        </w:tblCellMar>
        <w:tblLook w:val="0000"/>
      </w:tblPr>
      <w:tblGrid>
        <w:gridCol w:w="496"/>
        <w:gridCol w:w="3507"/>
        <w:gridCol w:w="3507"/>
      </w:tblGrid>
      <w:tr w:rsidR="00672500" w:rsidRPr="00E0342F" w:rsidTr="004812D4">
        <w:tc>
          <w:tcPr>
            <w:tcW w:w="496" w:type="dxa"/>
            <w:tcBorders>
              <w:top w:val="single" w:sz="6" w:space="0" w:color="auto"/>
              <w:left w:val="single" w:sz="6" w:space="0" w:color="auto"/>
              <w:bottom w:val="double" w:sz="6" w:space="0" w:color="auto"/>
              <w:right w:val="single" w:sz="6" w:space="0" w:color="auto"/>
            </w:tcBorders>
            <w:noWrap/>
          </w:tcPr>
          <w:p w:rsidR="00672500" w:rsidRPr="00E0342F" w:rsidRDefault="00672500" w:rsidP="004812D4">
            <w:pPr>
              <w:spacing w:before="60" w:after="60"/>
              <w:jc w:val="center"/>
              <w:rPr>
                <w:sz w:val="18"/>
                <w:szCs w:val="18"/>
              </w:rPr>
            </w:pPr>
            <w:r w:rsidRPr="00E0342F">
              <w:rPr>
                <w:sz w:val="18"/>
                <w:szCs w:val="18"/>
              </w:rPr>
              <w:t>Lp.</w:t>
            </w:r>
          </w:p>
        </w:tc>
        <w:tc>
          <w:tcPr>
            <w:tcW w:w="3507" w:type="dxa"/>
            <w:tcBorders>
              <w:top w:val="single" w:sz="6" w:space="0" w:color="auto"/>
              <w:left w:val="single" w:sz="6" w:space="0" w:color="auto"/>
              <w:bottom w:val="double" w:sz="6" w:space="0" w:color="auto"/>
              <w:right w:val="single" w:sz="6" w:space="0" w:color="auto"/>
            </w:tcBorders>
            <w:noWrap/>
          </w:tcPr>
          <w:p w:rsidR="00672500" w:rsidRPr="00E0342F" w:rsidRDefault="00672500" w:rsidP="004812D4">
            <w:pPr>
              <w:spacing w:before="60" w:after="60"/>
              <w:jc w:val="center"/>
              <w:rPr>
                <w:sz w:val="18"/>
                <w:szCs w:val="18"/>
              </w:rPr>
            </w:pPr>
            <w:r w:rsidRPr="00E0342F">
              <w:rPr>
                <w:sz w:val="18"/>
                <w:szCs w:val="18"/>
              </w:rPr>
              <w:t>Rodzaj lepiszcza</w:t>
            </w:r>
          </w:p>
        </w:tc>
        <w:tc>
          <w:tcPr>
            <w:tcW w:w="3507" w:type="dxa"/>
            <w:tcBorders>
              <w:top w:val="single" w:sz="6" w:space="0" w:color="auto"/>
              <w:left w:val="single" w:sz="6" w:space="0" w:color="auto"/>
              <w:bottom w:val="double" w:sz="6" w:space="0" w:color="auto"/>
              <w:right w:val="single" w:sz="6" w:space="0" w:color="auto"/>
            </w:tcBorders>
            <w:noWrap/>
          </w:tcPr>
          <w:p w:rsidR="00672500" w:rsidRPr="00E0342F" w:rsidRDefault="00672500" w:rsidP="004812D4">
            <w:pPr>
              <w:spacing w:before="60" w:after="60"/>
              <w:jc w:val="center"/>
              <w:rPr>
                <w:sz w:val="18"/>
                <w:szCs w:val="18"/>
              </w:rPr>
            </w:pPr>
            <w:r w:rsidRPr="00E0342F">
              <w:rPr>
                <w:sz w:val="18"/>
                <w:szCs w:val="18"/>
              </w:rPr>
              <w:t>Temperatury (</w:t>
            </w:r>
            <w:r w:rsidRPr="00E0342F">
              <w:rPr>
                <w:sz w:val="18"/>
                <w:szCs w:val="18"/>
                <w:vertAlign w:val="superscript"/>
              </w:rPr>
              <w:t>o</w:t>
            </w:r>
            <w:r w:rsidRPr="00E0342F">
              <w:rPr>
                <w:sz w:val="18"/>
                <w:szCs w:val="18"/>
              </w:rPr>
              <w:t>C)</w:t>
            </w:r>
          </w:p>
        </w:tc>
      </w:tr>
      <w:tr w:rsidR="00672500" w:rsidRPr="00E0342F" w:rsidTr="004812D4">
        <w:tc>
          <w:tcPr>
            <w:tcW w:w="496" w:type="dxa"/>
            <w:tcBorders>
              <w:top w:val="nil"/>
              <w:left w:val="single" w:sz="6" w:space="0" w:color="auto"/>
              <w:bottom w:val="single" w:sz="6" w:space="0" w:color="auto"/>
              <w:right w:val="single" w:sz="6" w:space="0" w:color="auto"/>
            </w:tcBorders>
            <w:noWrap/>
          </w:tcPr>
          <w:p w:rsidR="00672500" w:rsidRPr="00E0342F" w:rsidRDefault="00672500" w:rsidP="004812D4">
            <w:pPr>
              <w:spacing w:before="60"/>
              <w:jc w:val="center"/>
              <w:rPr>
                <w:sz w:val="18"/>
                <w:szCs w:val="18"/>
              </w:rPr>
            </w:pPr>
            <w:r w:rsidRPr="00E0342F">
              <w:rPr>
                <w:sz w:val="18"/>
                <w:szCs w:val="18"/>
              </w:rPr>
              <w:t>1</w:t>
            </w:r>
          </w:p>
          <w:p w:rsidR="00672500" w:rsidRPr="00E0342F" w:rsidRDefault="00672500" w:rsidP="004812D4">
            <w:pPr>
              <w:jc w:val="center"/>
              <w:rPr>
                <w:sz w:val="18"/>
                <w:szCs w:val="18"/>
              </w:rPr>
            </w:pPr>
            <w:r w:rsidRPr="00E0342F">
              <w:rPr>
                <w:sz w:val="18"/>
                <w:szCs w:val="18"/>
              </w:rPr>
              <w:t>2</w:t>
            </w:r>
          </w:p>
          <w:p w:rsidR="00672500" w:rsidRPr="00E0342F" w:rsidRDefault="00672500" w:rsidP="004812D4">
            <w:pPr>
              <w:jc w:val="center"/>
              <w:rPr>
                <w:sz w:val="18"/>
                <w:szCs w:val="18"/>
              </w:rPr>
            </w:pPr>
            <w:r w:rsidRPr="00E0342F">
              <w:rPr>
                <w:sz w:val="18"/>
                <w:szCs w:val="18"/>
              </w:rPr>
              <w:t>3</w:t>
            </w:r>
          </w:p>
        </w:tc>
        <w:tc>
          <w:tcPr>
            <w:tcW w:w="3507" w:type="dxa"/>
            <w:tcBorders>
              <w:top w:val="nil"/>
              <w:left w:val="single" w:sz="6" w:space="0" w:color="auto"/>
              <w:bottom w:val="single" w:sz="6" w:space="0" w:color="auto"/>
              <w:right w:val="single" w:sz="6" w:space="0" w:color="auto"/>
            </w:tcBorders>
            <w:noWrap/>
          </w:tcPr>
          <w:p w:rsidR="00672500" w:rsidRPr="00E0342F" w:rsidRDefault="00672500" w:rsidP="004812D4">
            <w:pPr>
              <w:spacing w:before="60"/>
              <w:rPr>
                <w:sz w:val="18"/>
                <w:szCs w:val="18"/>
              </w:rPr>
            </w:pPr>
            <w:r w:rsidRPr="00E0342F">
              <w:rPr>
                <w:sz w:val="18"/>
                <w:szCs w:val="18"/>
              </w:rPr>
              <w:t>Emulsja asfaltowa kationowa</w:t>
            </w:r>
          </w:p>
          <w:p w:rsidR="00672500" w:rsidRPr="00E0342F" w:rsidRDefault="00672500" w:rsidP="004812D4">
            <w:pPr>
              <w:rPr>
                <w:sz w:val="18"/>
                <w:szCs w:val="18"/>
                <w:lang w:val="de-DE"/>
              </w:rPr>
            </w:pPr>
            <w:r w:rsidRPr="00E0342F">
              <w:rPr>
                <w:sz w:val="18"/>
                <w:szCs w:val="18"/>
                <w:lang w:val="de-DE"/>
              </w:rPr>
              <w:t>Asfalt drogowy D 200</w:t>
            </w:r>
          </w:p>
          <w:p w:rsidR="00672500" w:rsidRPr="00E0342F" w:rsidRDefault="00672500" w:rsidP="004812D4">
            <w:pPr>
              <w:spacing w:after="60"/>
              <w:rPr>
                <w:sz w:val="18"/>
                <w:szCs w:val="18"/>
                <w:lang w:val="de-DE"/>
              </w:rPr>
            </w:pPr>
            <w:r w:rsidRPr="00E0342F">
              <w:rPr>
                <w:sz w:val="18"/>
                <w:szCs w:val="18"/>
                <w:lang w:val="de-DE"/>
              </w:rPr>
              <w:t>Asfalt drogowy D 300</w:t>
            </w:r>
          </w:p>
        </w:tc>
        <w:tc>
          <w:tcPr>
            <w:tcW w:w="3507" w:type="dxa"/>
            <w:tcBorders>
              <w:top w:val="nil"/>
              <w:left w:val="single" w:sz="6" w:space="0" w:color="auto"/>
              <w:bottom w:val="single" w:sz="6" w:space="0" w:color="auto"/>
              <w:right w:val="single" w:sz="6" w:space="0" w:color="auto"/>
            </w:tcBorders>
            <w:noWrap/>
          </w:tcPr>
          <w:p w:rsidR="00672500" w:rsidRPr="00E0342F" w:rsidRDefault="00672500" w:rsidP="004812D4">
            <w:pPr>
              <w:spacing w:before="60"/>
              <w:jc w:val="center"/>
              <w:rPr>
                <w:sz w:val="18"/>
                <w:szCs w:val="18"/>
                <w:u w:val="single"/>
                <w:vertAlign w:val="superscript"/>
              </w:rPr>
            </w:pPr>
            <w:r w:rsidRPr="00E0342F">
              <w:rPr>
                <w:sz w:val="18"/>
                <w:szCs w:val="18"/>
                <w:lang w:val="de-DE"/>
              </w:rPr>
              <w:t xml:space="preserve">   </w:t>
            </w:r>
            <w:r w:rsidRPr="00E0342F">
              <w:rPr>
                <w:sz w:val="18"/>
                <w:szCs w:val="18"/>
              </w:rPr>
              <w:t>od 20</w:t>
            </w:r>
            <w:r w:rsidRPr="00E0342F">
              <w:rPr>
                <w:b/>
                <w:sz w:val="18"/>
                <w:szCs w:val="18"/>
              </w:rPr>
              <w:t xml:space="preserve"> </w:t>
            </w:r>
            <w:r w:rsidRPr="00E0342F">
              <w:rPr>
                <w:sz w:val="18"/>
                <w:szCs w:val="18"/>
              </w:rPr>
              <w:t>do</w:t>
            </w:r>
            <w:r w:rsidRPr="00E0342F">
              <w:rPr>
                <w:b/>
                <w:sz w:val="18"/>
                <w:szCs w:val="18"/>
              </w:rPr>
              <w:t xml:space="preserve"> </w:t>
            </w:r>
            <w:r w:rsidRPr="00E0342F">
              <w:rPr>
                <w:sz w:val="18"/>
                <w:szCs w:val="18"/>
              </w:rPr>
              <w:t xml:space="preserve">40 </w:t>
            </w:r>
            <w:r w:rsidRPr="00E0342F">
              <w:rPr>
                <w:sz w:val="18"/>
                <w:szCs w:val="18"/>
                <w:vertAlign w:val="superscript"/>
              </w:rPr>
              <w:t>*)</w:t>
            </w:r>
          </w:p>
          <w:p w:rsidR="00672500" w:rsidRPr="00E0342F" w:rsidRDefault="00672500" w:rsidP="004812D4">
            <w:pPr>
              <w:jc w:val="center"/>
              <w:rPr>
                <w:sz w:val="18"/>
                <w:szCs w:val="18"/>
              </w:rPr>
            </w:pPr>
            <w:r w:rsidRPr="00E0342F">
              <w:rPr>
                <w:sz w:val="18"/>
                <w:szCs w:val="18"/>
              </w:rPr>
              <w:t>od 140 do 150</w:t>
            </w:r>
          </w:p>
          <w:p w:rsidR="00672500" w:rsidRPr="00E0342F" w:rsidRDefault="00672500" w:rsidP="004812D4">
            <w:pPr>
              <w:jc w:val="center"/>
              <w:rPr>
                <w:sz w:val="18"/>
                <w:szCs w:val="18"/>
              </w:rPr>
            </w:pPr>
            <w:r w:rsidRPr="00E0342F">
              <w:rPr>
                <w:sz w:val="18"/>
                <w:szCs w:val="18"/>
              </w:rPr>
              <w:t>od 130 do 140</w:t>
            </w:r>
          </w:p>
        </w:tc>
      </w:tr>
    </w:tbl>
    <w:p w:rsidR="00672500" w:rsidRPr="00E0342F" w:rsidRDefault="00672500" w:rsidP="00672500">
      <w:pPr>
        <w:spacing w:before="120"/>
        <w:rPr>
          <w:sz w:val="18"/>
          <w:szCs w:val="18"/>
        </w:rPr>
      </w:pPr>
      <w:r w:rsidRPr="00E0342F">
        <w:rPr>
          <w:sz w:val="18"/>
          <w:szCs w:val="18"/>
        </w:rPr>
        <w:t>*) W razie potrzeby emulsję należy ogrzać do temperatury zapewniającej wymaganą lepkość.</w:t>
      </w:r>
    </w:p>
    <w:p w:rsidR="00672500" w:rsidRPr="00E0342F" w:rsidRDefault="00672500" w:rsidP="00672500">
      <w:pPr>
        <w:spacing w:before="120"/>
        <w:jc w:val="both"/>
        <w:rPr>
          <w:sz w:val="18"/>
          <w:szCs w:val="18"/>
        </w:rPr>
      </w:pPr>
      <w:r w:rsidRPr="00E0342F">
        <w:rPr>
          <w:sz w:val="18"/>
          <w:szCs w:val="18"/>
        </w:rPr>
        <w:t> </w:t>
      </w:r>
    </w:p>
    <w:p w:rsidR="00672500" w:rsidRPr="00E0342F" w:rsidRDefault="00672500" w:rsidP="00672500">
      <w:pPr>
        <w:jc w:val="both"/>
        <w:rPr>
          <w:sz w:val="18"/>
          <w:szCs w:val="18"/>
        </w:rPr>
      </w:pPr>
      <w:r w:rsidRPr="00E0342F">
        <w:rPr>
          <w:sz w:val="18"/>
          <w:szCs w:val="18"/>
        </w:rPr>
        <w:tab/>
        <w:t>Jeżeli do skropienia została użyta emulsja asfaltowa, to skropiona warstwa powinna być pozostawiona bez jakiegokolwiek ruchu na czas niezbędny dla umożliwienia penetracji lepiszcza w warstwę i odparowania wody z emulsji. W zależności od rodzaju użytej emulsji czas ten wynosi od 1 godz. do 24 godzin.</w:t>
      </w:r>
    </w:p>
    <w:p w:rsidR="00672500" w:rsidRPr="00E0342F" w:rsidRDefault="00672500" w:rsidP="00672500">
      <w:pPr>
        <w:spacing w:after="120"/>
        <w:jc w:val="both"/>
        <w:rPr>
          <w:sz w:val="18"/>
          <w:szCs w:val="18"/>
        </w:rPr>
      </w:pPr>
      <w:r w:rsidRPr="00E0342F">
        <w:rPr>
          <w:sz w:val="18"/>
          <w:szCs w:val="18"/>
        </w:rPr>
        <w:tab/>
        <w:t xml:space="preserve">Przed ułożeniem warstwy z mieszanki mineralno-bitumicznej Wykonawca powinien zabezpieczyć skropioną warstwę nawierzchni przed uszkodzeniem dopuszczając tylko niezbędny ruch budowlany. </w:t>
      </w:r>
    </w:p>
    <w:p w:rsidR="00672500" w:rsidRPr="00E0342F" w:rsidRDefault="00672500" w:rsidP="00672500">
      <w:pPr>
        <w:pStyle w:val="Nagwek1"/>
        <w:rPr>
          <w:sz w:val="18"/>
          <w:szCs w:val="18"/>
        </w:rPr>
      </w:pPr>
      <w:bookmarkStart w:id="205" w:name="_6._kontrola_jakości_3"/>
      <w:bookmarkStart w:id="206" w:name="_Toc407069683"/>
      <w:bookmarkStart w:id="207" w:name="_Toc407081648"/>
      <w:bookmarkStart w:id="208" w:name="_Toc407081791"/>
      <w:bookmarkStart w:id="209" w:name="_Toc407083447"/>
      <w:bookmarkStart w:id="210" w:name="_Toc407084281"/>
      <w:bookmarkStart w:id="211" w:name="_Toc407085400"/>
      <w:bookmarkStart w:id="212" w:name="_Toc407085543"/>
      <w:bookmarkStart w:id="213" w:name="_Toc407085686"/>
      <w:bookmarkStart w:id="214" w:name="_Toc407086134"/>
      <w:bookmarkEnd w:id="205"/>
      <w:r w:rsidRPr="00E0342F">
        <w:rPr>
          <w:sz w:val="18"/>
          <w:szCs w:val="18"/>
        </w:rPr>
        <w:t>6. kontrola jakości robót</w:t>
      </w:r>
      <w:bookmarkEnd w:id="206"/>
      <w:bookmarkEnd w:id="207"/>
      <w:bookmarkEnd w:id="208"/>
      <w:bookmarkEnd w:id="209"/>
      <w:bookmarkEnd w:id="210"/>
      <w:bookmarkEnd w:id="211"/>
      <w:bookmarkEnd w:id="212"/>
      <w:bookmarkEnd w:id="213"/>
      <w:bookmarkEnd w:id="214"/>
    </w:p>
    <w:p w:rsidR="00672500" w:rsidRPr="00E0342F" w:rsidRDefault="00672500" w:rsidP="00672500">
      <w:pPr>
        <w:pStyle w:val="Nagwek2"/>
        <w:rPr>
          <w:sz w:val="18"/>
          <w:szCs w:val="18"/>
        </w:rPr>
      </w:pPr>
      <w:bookmarkStart w:id="215" w:name="_Toc407069684"/>
      <w:bookmarkStart w:id="216" w:name="_Toc407081649"/>
      <w:bookmarkStart w:id="217" w:name="_Toc407081792"/>
      <w:bookmarkStart w:id="218" w:name="_Toc407083448"/>
      <w:bookmarkStart w:id="219" w:name="_Toc407084282"/>
      <w:bookmarkStart w:id="220" w:name="_Toc407085401"/>
      <w:bookmarkStart w:id="221" w:name="_Toc407085544"/>
      <w:bookmarkStart w:id="222" w:name="_Toc407085687"/>
      <w:bookmarkStart w:id="223" w:name="_Toc407086135"/>
      <w:r w:rsidRPr="00E0342F">
        <w:rPr>
          <w:sz w:val="18"/>
          <w:szCs w:val="18"/>
        </w:rPr>
        <w:t>6.1. Ogólne zasady kontroli jakości robót</w:t>
      </w:r>
      <w:bookmarkEnd w:id="215"/>
      <w:bookmarkEnd w:id="216"/>
      <w:bookmarkEnd w:id="217"/>
      <w:bookmarkEnd w:id="218"/>
      <w:bookmarkEnd w:id="219"/>
      <w:bookmarkEnd w:id="220"/>
      <w:bookmarkEnd w:id="221"/>
      <w:bookmarkEnd w:id="222"/>
      <w:bookmarkEnd w:id="223"/>
    </w:p>
    <w:p w:rsidR="00672500" w:rsidRPr="00E0342F" w:rsidRDefault="00672500" w:rsidP="00672500">
      <w:pPr>
        <w:jc w:val="both"/>
        <w:rPr>
          <w:sz w:val="18"/>
          <w:szCs w:val="18"/>
        </w:rPr>
      </w:pPr>
      <w:r w:rsidRPr="00E0342F">
        <w:rPr>
          <w:sz w:val="18"/>
          <w:szCs w:val="18"/>
        </w:rPr>
        <w:tab/>
        <w:t>Ogólne zasady kontroli jakości robót podano w OST D-M-00.00.00 „Wymagania ogólne” pkt 6.</w:t>
      </w:r>
    </w:p>
    <w:p w:rsidR="00672500" w:rsidRPr="00E0342F" w:rsidRDefault="00672500" w:rsidP="00672500">
      <w:pPr>
        <w:pStyle w:val="Nagwek2"/>
        <w:rPr>
          <w:sz w:val="18"/>
          <w:szCs w:val="18"/>
        </w:rPr>
      </w:pPr>
      <w:bookmarkStart w:id="224" w:name="_Toc407069685"/>
      <w:bookmarkStart w:id="225" w:name="_Toc407081650"/>
      <w:bookmarkStart w:id="226" w:name="_Toc407081793"/>
      <w:bookmarkStart w:id="227" w:name="_Toc407083449"/>
      <w:bookmarkStart w:id="228" w:name="_Toc407084283"/>
      <w:bookmarkStart w:id="229" w:name="_Toc407085402"/>
      <w:bookmarkStart w:id="230" w:name="_Toc407085545"/>
      <w:bookmarkStart w:id="231" w:name="_Toc407085688"/>
      <w:bookmarkStart w:id="232" w:name="_Toc407086136"/>
      <w:r w:rsidRPr="00E0342F">
        <w:rPr>
          <w:sz w:val="18"/>
          <w:szCs w:val="18"/>
        </w:rPr>
        <w:t>6.2. Badania przed przystąpieniem do robót</w:t>
      </w:r>
      <w:bookmarkEnd w:id="224"/>
      <w:bookmarkEnd w:id="225"/>
      <w:bookmarkEnd w:id="226"/>
      <w:bookmarkEnd w:id="227"/>
      <w:bookmarkEnd w:id="228"/>
      <w:bookmarkEnd w:id="229"/>
      <w:bookmarkEnd w:id="230"/>
      <w:bookmarkEnd w:id="231"/>
      <w:bookmarkEnd w:id="232"/>
    </w:p>
    <w:p w:rsidR="00672500" w:rsidRPr="00E0342F" w:rsidRDefault="00672500" w:rsidP="00672500">
      <w:pPr>
        <w:jc w:val="both"/>
        <w:rPr>
          <w:sz w:val="18"/>
          <w:szCs w:val="18"/>
        </w:rPr>
      </w:pPr>
      <w:r w:rsidRPr="00E0342F">
        <w:rPr>
          <w:sz w:val="18"/>
          <w:szCs w:val="18"/>
        </w:rPr>
        <w:tab/>
        <w:t>Przed przystąpieniem do robót Wykonawca powinien przeprowadzić próbne skropienie warstwy w celu określenia optymalnych parametrów pracy skrapiarki i określenia wymaganej ilości lepiszcza w zależności od rodzaju i stanu warstwy przewidzianej do skropienia.</w:t>
      </w:r>
    </w:p>
    <w:p w:rsidR="00672500" w:rsidRPr="00E0342F" w:rsidRDefault="00672500" w:rsidP="00672500">
      <w:pPr>
        <w:pStyle w:val="Nagwek2"/>
        <w:rPr>
          <w:sz w:val="18"/>
          <w:szCs w:val="18"/>
        </w:rPr>
      </w:pPr>
      <w:bookmarkStart w:id="233" w:name="_Toc407069686"/>
      <w:bookmarkStart w:id="234" w:name="_Toc407081651"/>
      <w:bookmarkStart w:id="235" w:name="_Toc407081794"/>
      <w:bookmarkStart w:id="236" w:name="_Toc407083450"/>
      <w:bookmarkStart w:id="237" w:name="_Toc407084284"/>
      <w:bookmarkStart w:id="238" w:name="_Toc407085403"/>
      <w:bookmarkStart w:id="239" w:name="_Toc407085546"/>
      <w:bookmarkStart w:id="240" w:name="_Toc407085689"/>
      <w:bookmarkStart w:id="241" w:name="_Toc407086137"/>
      <w:r w:rsidRPr="00E0342F">
        <w:rPr>
          <w:sz w:val="18"/>
          <w:szCs w:val="18"/>
        </w:rPr>
        <w:t>6.3. Badania w czasie robót</w:t>
      </w:r>
      <w:bookmarkEnd w:id="233"/>
      <w:bookmarkEnd w:id="234"/>
      <w:bookmarkEnd w:id="235"/>
      <w:bookmarkEnd w:id="236"/>
      <w:bookmarkEnd w:id="237"/>
      <w:bookmarkEnd w:id="238"/>
      <w:bookmarkEnd w:id="239"/>
      <w:bookmarkEnd w:id="240"/>
      <w:bookmarkEnd w:id="241"/>
    </w:p>
    <w:p w:rsidR="00672500" w:rsidRPr="00E0342F" w:rsidRDefault="00672500" w:rsidP="00672500">
      <w:pPr>
        <w:spacing w:after="120"/>
        <w:jc w:val="both"/>
        <w:rPr>
          <w:sz w:val="18"/>
          <w:szCs w:val="18"/>
        </w:rPr>
      </w:pPr>
      <w:r w:rsidRPr="00E0342F">
        <w:rPr>
          <w:b/>
          <w:sz w:val="18"/>
          <w:szCs w:val="18"/>
        </w:rPr>
        <w:t xml:space="preserve">6.3.1. </w:t>
      </w:r>
      <w:r w:rsidRPr="00E0342F">
        <w:rPr>
          <w:sz w:val="18"/>
          <w:szCs w:val="18"/>
        </w:rPr>
        <w:t>Badania lepiszczy</w:t>
      </w:r>
    </w:p>
    <w:p w:rsidR="00672500" w:rsidRPr="00E0342F" w:rsidRDefault="00672500" w:rsidP="00672500">
      <w:pPr>
        <w:jc w:val="both"/>
        <w:rPr>
          <w:sz w:val="18"/>
          <w:szCs w:val="18"/>
        </w:rPr>
      </w:pPr>
      <w:r w:rsidRPr="00E0342F">
        <w:rPr>
          <w:sz w:val="18"/>
          <w:szCs w:val="18"/>
        </w:rPr>
        <w:tab/>
        <w:t>Ocena lepiszczy powinna być oparta na atestach producenta z tym, że Wykonawca powinien kontrolować dla każdej dostawy właściwości lepiszczy podane w tablicy 3.</w:t>
      </w:r>
    </w:p>
    <w:p w:rsidR="00672500" w:rsidRPr="00E0342F" w:rsidRDefault="00672500" w:rsidP="00672500">
      <w:pPr>
        <w:spacing w:before="120" w:after="120"/>
        <w:rPr>
          <w:sz w:val="18"/>
          <w:szCs w:val="18"/>
        </w:rPr>
      </w:pPr>
      <w:r w:rsidRPr="00E0342F">
        <w:rPr>
          <w:sz w:val="18"/>
          <w:szCs w:val="18"/>
        </w:rPr>
        <w:t>Tablica 3. Właściwości lepiszczy kontrolowane w czasie robót</w:t>
      </w:r>
    </w:p>
    <w:tbl>
      <w:tblPr>
        <w:tblW w:w="0" w:type="auto"/>
        <w:tblBorders>
          <w:top w:val="single" w:sz="6" w:space="0" w:color="auto"/>
          <w:left w:val="single" w:sz="6" w:space="0" w:color="auto"/>
          <w:bottom w:val="single" w:sz="6" w:space="0" w:color="auto"/>
          <w:right w:val="single" w:sz="6" w:space="0" w:color="auto"/>
        </w:tblBorders>
        <w:tblCellMar>
          <w:left w:w="70" w:type="dxa"/>
          <w:right w:w="70" w:type="dxa"/>
        </w:tblCellMar>
        <w:tblLook w:val="0000"/>
      </w:tblPr>
      <w:tblGrid>
        <w:gridCol w:w="637"/>
        <w:gridCol w:w="2977"/>
        <w:gridCol w:w="1947"/>
        <w:gridCol w:w="1947"/>
      </w:tblGrid>
      <w:tr w:rsidR="00672500" w:rsidRPr="00E0342F" w:rsidTr="004812D4">
        <w:tc>
          <w:tcPr>
            <w:tcW w:w="637" w:type="dxa"/>
            <w:tcBorders>
              <w:top w:val="single" w:sz="6" w:space="0" w:color="auto"/>
              <w:left w:val="single" w:sz="6" w:space="0" w:color="auto"/>
              <w:bottom w:val="double" w:sz="6" w:space="0" w:color="auto"/>
              <w:right w:val="single" w:sz="6" w:space="0" w:color="auto"/>
            </w:tcBorders>
            <w:noWrap/>
          </w:tcPr>
          <w:p w:rsidR="00672500" w:rsidRPr="00E0342F" w:rsidRDefault="00672500" w:rsidP="004812D4">
            <w:pPr>
              <w:spacing w:before="120"/>
              <w:jc w:val="center"/>
              <w:rPr>
                <w:sz w:val="18"/>
                <w:szCs w:val="18"/>
              </w:rPr>
            </w:pPr>
            <w:r w:rsidRPr="00E0342F">
              <w:rPr>
                <w:sz w:val="18"/>
                <w:szCs w:val="18"/>
              </w:rPr>
              <w:t>Lp.</w:t>
            </w:r>
          </w:p>
        </w:tc>
        <w:tc>
          <w:tcPr>
            <w:tcW w:w="2977" w:type="dxa"/>
            <w:tcBorders>
              <w:top w:val="single" w:sz="6" w:space="0" w:color="auto"/>
              <w:left w:val="single" w:sz="6" w:space="0" w:color="auto"/>
              <w:bottom w:val="double" w:sz="6" w:space="0" w:color="auto"/>
              <w:right w:val="single" w:sz="6" w:space="0" w:color="auto"/>
            </w:tcBorders>
            <w:noWrap/>
          </w:tcPr>
          <w:p w:rsidR="00672500" w:rsidRPr="00E0342F" w:rsidRDefault="00672500" w:rsidP="004812D4">
            <w:pPr>
              <w:spacing w:before="120"/>
              <w:jc w:val="center"/>
              <w:rPr>
                <w:sz w:val="18"/>
                <w:szCs w:val="18"/>
              </w:rPr>
            </w:pPr>
            <w:r w:rsidRPr="00E0342F">
              <w:rPr>
                <w:sz w:val="18"/>
                <w:szCs w:val="18"/>
              </w:rPr>
              <w:t>Rodzaj lepiszcza</w:t>
            </w:r>
          </w:p>
        </w:tc>
        <w:tc>
          <w:tcPr>
            <w:tcW w:w="1947" w:type="dxa"/>
            <w:tcBorders>
              <w:top w:val="single" w:sz="6" w:space="0" w:color="auto"/>
              <w:left w:val="single" w:sz="6" w:space="0" w:color="auto"/>
              <w:bottom w:val="double" w:sz="6" w:space="0" w:color="auto"/>
              <w:right w:val="single" w:sz="6" w:space="0" w:color="auto"/>
            </w:tcBorders>
            <w:noWrap/>
          </w:tcPr>
          <w:p w:rsidR="00672500" w:rsidRPr="00E0342F" w:rsidRDefault="00672500" w:rsidP="004812D4">
            <w:pPr>
              <w:jc w:val="center"/>
              <w:rPr>
                <w:sz w:val="18"/>
                <w:szCs w:val="18"/>
              </w:rPr>
            </w:pPr>
            <w:r w:rsidRPr="00E0342F">
              <w:rPr>
                <w:sz w:val="18"/>
                <w:szCs w:val="18"/>
              </w:rPr>
              <w:t>Kontrolowane właściwości</w:t>
            </w:r>
          </w:p>
        </w:tc>
        <w:tc>
          <w:tcPr>
            <w:tcW w:w="1947" w:type="dxa"/>
            <w:tcBorders>
              <w:top w:val="single" w:sz="6" w:space="0" w:color="auto"/>
              <w:left w:val="single" w:sz="6" w:space="0" w:color="auto"/>
              <w:bottom w:val="double" w:sz="6" w:space="0" w:color="auto"/>
              <w:right w:val="single" w:sz="6" w:space="0" w:color="auto"/>
            </w:tcBorders>
            <w:noWrap/>
          </w:tcPr>
          <w:p w:rsidR="00672500" w:rsidRPr="00E0342F" w:rsidRDefault="00672500" w:rsidP="004812D4">
            <w:pPr>
              <w:jc w:val="center"/>
              <w:rPr>
                <w:sz w:val="18"/>
                <w:szCs w:val="18"/>
              </w:rPr>
            </w:pPr>
            <w:r w:rsidRPr="00E0342F">
              <w:rPr>
                <w:sz w:val="18"/>
                <w:szCs w:val="18"/>
              </w:rPr>
              <w:t>Badanie</w:t>
            </w:r>
          </w:p>
          <w:p w:rsidR="00672500" w:rsidRPr="00E0342F" w:rsidRDefault="00672500" w:rsidP="004812D4">
            <w:pPr>
              <w:jc w:val="center"/>
              <w:rPr>
                <w:sz w:val="18"/>
                <w:szCs w:val="18"/>
              </w:rPr>
            </w:pPr>
            <w:r w:rsidRPr="00E0342F">
              <w:rPr>
                <w:sz w:val="18"/>
                <w:szCs w:val="18"/>
              </w:rPr>
              <w:t>według normy</w:t>
            </w:r>
          </w:p>
        </w:tc>
      </w:tr>
      <w:tr w:rsidR="00672500" w:rsidRPr="00E0342F" w:rsidTr="004812D4">
        <w:tc>
          <w:tcPr>
            <w:tcW w:w="637" w:type="dxa"/>
            <w:tcBorders>
              <w:top w:val="nil"/>
              <w:left w:val="single" w:sz="6" w:space="0" w:color="auto"/>
              <w:bottom w:val="single" w:sz="6" w:space="0" w:color="auto"/>
              <w:right w:val="single" w:sz="6" w:space="0" w:color="auto"/>
            </w:tcBorders>
            <w:noWrap/>
          </w:tcPr>
          <w:p w:rsidR="00672500" w:rsidRPr="00E0342F" w:rsidRDefault="00672500" w:rsidP="004812D4">
            <w:pPr>
              <w:spacing w:before="60" w:after="60"/>
              <w:jc w:val="center"/>
              <w:rPr>
                <w:sz w:val="18"/>
                <w:szCs w:val="18"/>
              </w:rPr>
            </w:pPr>
            <w:r w:rsidRPr="00E0342F">
              <w:rPr>
                <w:sz w:val="18"/>
                <w:szCs w:val="18"/>
              </w:rPr>
              <w:t>1</w:t>
            </w:r>
          </w:p>
          <w:p w:rsidR="00672500" w:rsidRPr="00E0342F" w:rsidRDefault="00672500" w:rsidP="004812D4">
            <w:pPr>
              <w:spacing w:before="60" w:after="60"/>
              <w:jc w:val="center"/>
              <w:rPr>
                <w:sz w:val="18"/>
                <w:szCs w:val="18"/>
              </w:rPr>
            </w:pPr>
            <w:r w:rsidRPr="00E0342F">
              <w:rPr>
                <w:sz w:val="18"/>
                <w:szCs w:val="18"/>
              </w:rPr>
              <w:t>2</w:t>
            </w:r>
          </w:p>
        </w:tc>
        <w:tc>
          <w:tcPr>
            <w:tcW w:w="2977" w:type="dxa"/>
            <w:tcBorders>
              <w:top w:val="nil"/>
              <w:left w:val="single" w:sz="6" w:space="0" w:color="auto"/>
              <w:bottom w:val="single" w:sz="6" w:space="0" w:color="auto"/>
              <w:right w:val="single" w:sz="6" w:space="0" w:color="auto"/>
            </w:tcBorders>
            <w:noWrap/>
          </w:tcPr>
          <w:p w:rsidR="00672500" w:rsidRPr="00E0342F" w:rsidRDefault="00672500" w:rsidP="004812D4">
            <w:pPr>
              <w:spacing w:before="60" w:after="60"/>
              <w:rPr>
                <w:sz w:val="18"/>
                <w:szCs w:val="18"/>
              </w:rPr>
            </w:pPr>
            <w:r w:rsidRPr="00E0342F">
              <w:rPr>
                <w:sz w:val="18"/>
                <w:szCs w:val="18"/>
              </w:rPr>
              <w:t>Emulsja asfaltowa kationowa</w:t>
            </w:r>
          </w:p>
          <w:p w:rsidR="00672500" w:rsidRPr="00E0342F" w:rsidRDefault="00672500" w:rsidP="004812D4">
            <w:pPr>
              <w:spacing w:before="60" w:after="60"/>
              <w:rPr>
                <w:sz w:val="18"/>
                <w:szCs w:val="18"/>
              </w:rPr>
            </w:pPr>
            <w:r w:rsidRPr="00E0342F">
              <w:rPr>
                <w:sz w:val="18"/>
                <w:szCs w:val="18"/>
              </w:rPr>
              <w:t>Asfalt drogowy</w:t>
            </w:r>
          </w:p>
        </w:tc>
        <w:tc>
          <w:tcPr>
            <w:tcW w:w="1947" w:type="dxa"/>
            <w:tcBorders>
              <w:top w:val="nil"/>
              <w:left w:val="single" w:sz="6" w:space="0" w:color="auto"/>
              <w:bottom w:val="single" w:sz="6" w:space="0" w:color="auto"/>
              <w:right w:val="single" w:sz="6" w:space="0" w:color="auto"/>
            </w:tcBorders>
            <w:noWrap/>
          </w:tcPr>
          <w:p w:rsidR="00672500" w:rsidRPr="00E0342F" w:rsidRDefault="00672500" w:rsidP="004812D4">
            <w:pPr>
              <w:spacing w:before="60" w:after="60"/>
              <w:jc w:val="center"/>
              <w:rPr>
                <w:sz w:val="18"/>
                <w:szCs w:val="18"/>
              </w:rPr>
            </w:pPr>
            <w:r w:rsidRPr="00E0342F">
              <w:rPr>
                <w:sz w:val="18"/>
                <w:szCs w:val="18"/>
              </w:rPr>
              <w:t>lepkość</w:t>
            </w:r>
          </w:p>
          <w:p w:rsidR="00672500" w:rsidRPr="00E0342F" w:rsidRDefault="00672500" w:rsidP="004812D4">
            <w:pPr>
              <w:spacing w:before="60" w:after="60"/>
              <w:jc w:val="center"/>
              <w:rPr>
                <w:sz w:val="18"/>
                <w:szCs w:val="18"/>
              </w:rPr>
            </w:pPr>
            <w:r w:rsidRPr="00E0342F">
              <w:rPr>
                <w:sz w:val="18"/>
                <w:szCs w:val="18"/>
              </w:rPr>
              <w:t>penetracja</w:t>
            </w:r>
          </w:p>
        </w:tc>
        <w:tc>
          <w:tcPr>
            <w:tcW w:w="1947" w:type="dxa"/>
            <w:tcBorders>
              <w:top w:val="nil"/>
              <w:left w:val="single" w:sz="6" w:space="0" w:color="auto"/>
              <w:bottom w:val="single" w:sz="6" w:space="0" w:color="auto"/>
              <w:right w:val="single" w:sz="6" w:space="0" w:color="auto"/>
            </w:tcBorders>
            <w:noWrap/>
          </w:tcPr>
          <w:p w:rsidR="00672500" w:rsidRPr="00E0342F" w:rsidRDefault="00672500" w:rsidP="004812D4">
            <w:pPr>
              <w:spacing w:before="60" w:after="60"/>
              <w:jc w:val="center"/>
              <w:rPr>
                <w:sz w:val="18"/>
                <w:szCs w:val="18"/>
              </w:rPr>
            </w:pPr>
            <w:r w:rsidRPr="00E0342F">
              <w:rPr>
                <w:sz w:val="18"/>
                <w:szCs w:val="18"/>
              </w:rPr>
              <w:t>EmA-94 [5]</w:t>
            </w:r>
          </w:p>
          <w:p w:rsidR="00672500" w:rsidRPr="00E0342F" w:rsidRDefault="00672500" w:rsidP="004812D4">
            <w:pPr>
              <w:spacing w:before="60" w:after="60"/>
              <w:jc w:val="center"/>
              <w:rPr>
                <w:sz w:val="18"/>
                <w:szCs w:val="18"/>
              </w:rPr>
            </w:pPr>
            <w:r w:rsidRPr="00E0342F">
              <w:rPr>
                <w:sz w:val="18"/>
                <w:szCs w:val="18"/>
              </w:rPr>
              <w:t>PN-C-04134 [1]</w:t>
            </w:r>
          </w:p>
        </w:tc>
      </w:tr>
    </w:tbl>
    <w:p w:rsidR="00672500" w:rsidRPr="00E0342F" w:rsidRDefault="00672500" w:rsidP="00672500">
      <w:pPr>
        <w:rPr>
          <w:sz w:val="18"/>
          <w:szCs w:val="18"/>
        </w:rPr>
      </w:pPr>
      <w:r w:rsidRPr="00E0342F">
        <w:rPr>
          <w:sz w:val="18"/>
          <w:szCs w:val="18"/>
        </w:rPr>
        <w:t> </w:t>
      </w:r>
    </w:p>
    <w:p w:rsidR="00672500" w:rsidRPr="00E0342F" w:rsidRDefault="00672500" w:rsidP="00672500">
      <w:pPr>
        <w:jc w:val="both"/>
        <w:rPr>
          <w:sz w:val="18"/>
          <w:szCs w:val="18"/>
        </w:rPr>
      </w:pPr>
      <w:r w:rsidRPr="00E0342F">
        <w:rPr>
          <w:b/>
          <w:sz w:val="18"/>
          <w:szCs w:val="18"/>
        </w:rPr>
        <w:t xml:space="preserve">6.3.2. </w:t>
      </w:r>
      <w:r w:rsidRPr="00E0342F">
        <w:rPr>
          <w:sz w:val="18"/>
          <w:szCs w:val="18"/>
        </w:rPr>
        <w:t>Sprawdzenie jednorodności skropienia i zużycia lepiszcza</w:t>
      </w:r>
    </w:p>
    <w:p w:rsidR="00672500" w:rsidRPr="00E0342F" w:rsidRDefault="00672500" w:rsidP="00672500">
      <w:pPr>
        <w:spacing w:before="120"/>
        <w:jc w:val="both"/>
        <w:rPr>
          <w:sz w:val="18"/>
          <w:szCs w:val="18"/>
        </w:rPr>
      </w:pPr>
      <w:r w:rsidRPr="00E0342F">
        <w:rPr>
          <w:sz w:val="18"/>
          <w:szCs w:val="18"/>
        </w:rPr>
        <w:tab/>
        <w:t>Należy przeprowadzić kontrolę ilości rozkładanego lepiszcza według metody podanej w opracowaniu „Powierzchniowe utrwalenia. Oznaczanie ilości rozkładanego lepiszcza i kruszywa” [4].</w:t>
      </w:r>
    </w:p>
    <w:p w:rsidR="00672500" w:rsidRPr="00E0342F" w:rsidRDefault="00672500" w:rsidP="00672500">
      <w:pPr>
        <w:pStyle w:val="Nagwek1"/>
        <w:rPr>
          <w:sz w:val="18"/>
          <w:szCs w:val="18"/>
        </w:rPr>
      </w:pPr>
      <w:bookmarkStart w:id="242" w:name="_7._obmiar_robót_3"/>
      <w:bookmarkStart w:id="243" w:name="_Toc407069687"/>
      <w:bookmarkStart w:id="244" w:name="_Toc407081652"/>
      <w:bookmarkStart w:id="245" w:name="_Toc407081795"/>
      <w:bookmarkStart w:id="246" w:name="_Toc407083451"/>
      <w:bookmarkStart w:id="247" w:name="_Toc407084285"/>
      <w:bookmarkStart w:id="248" w:name="_Toc407085404"/>
      <w:bookmarkStart w:id="249" w:name="_Toc407085547"/>
      <w:bookmarkStart w:id="250" w:name="_Toc407085690"/>
      <w:bookmarkStart w:id="251" w:name="_Toc407086138"/>
      <w:bookmarkEnd w:id="242"/>
      <w:r w:rsidRPr="00E0342F">
        <w:rPr>
          <w:sz w:val="18"/>
          <w:szCs w:val="18"/>
        </w:rPr>
        <w:t>7. obmiar robót</w:t>
      </w:r>
      <w:bookmarkEnd w:id="243"/>
      <w:bookmarkEnd w:id="244"/>
      <w:bookmarkEnd w:id="245"/>
      <w:bookmarkEnd w:id="246"/>
      <w:bookmarkEnd w:id="247"/>
      <w:bookmarkEnd w:id="248"/>
      <w:bookmarkEnd w:id="249"/>
      <w:bookmarkEnd w:id="250"/>
      <w:bookmarkEnd w:id="251"/>
    </w:p>
    <w:p w:rsidR="00672500" w:rsidRPr="00E0342F" w:rsidRDefault="00672500" w:rsidP="00672500">
      <w:pPr>
        <w:pStyle w:val="Nagwek2"/>
        <w:rPr>
          <w:sz w:val="18"/>
          <w:szCs w:val="18"/>
        </w:rPr>
      </w:pPr>
      <w:bookmarkStart w:id="252" w:name="_Toc407069688"/>
      <w:bookmarkStart w:id="253" w:name="_Toc407081653"/>
      <w:bookmarkStart w:id="254" w:name="_Toc407081796"/>
      <w:bookmarkStart w:id="255" w:name="_Toc407083452"/>
      <w:bookmarkStart w:id="256" w:name="_Toc407084286"/>
      <w:bookmarkStart w:id="257" w:name="_Toc407085405"/>
      <w:bookmarkStart w:id="258" w:name="_Toc407085548"/>
      <w:bookmarkStart w:id="259" w:name="_Toc407085691"/>
      <w:bookmarkStart w:id="260" w:name="_Toc407086139"/>
      <w:r w:rsidRPr="00E0342F">
        <w:rPr>
          <w:sz w:val="18"/>
          <w:szCs w:val="18"/>
        </w:rPr>
        <w:t>7.1. Ogólne zasady obmiaru robót</w:t>
      </w:r>
      <w:bookmarkEnd w:id="252"/>
      <w:bookmarkEnd w:id="253"/>
      <w:bookmarkEnd w:id="254"/>
      <w:bookmarkEnd w:id="255"/>
      <w:bookmarkEnd w:id="256"/>
      <w:bookmarkEnd w:id="257"/>
      <w:bookmarkEnd w:id="258"/>
      <w:bookmarkEnd w:id="259"/>
      <w:bookmarkEnd w:id="260"/>
    </w:p>
    <w:p w:rsidR="00672500" w:rsidRPr="00E0342F" w:rsidRDefault="00672500" w:rsidP="00672500">
      <w:pPr>
        <w:jc w:val="both"/>
        <w:rPr>
          <w:sz w:val="18"/>
          <w:szCs w:val="18"/>
        </w:rPr>
      </w:pPr>
      <w:r w:rsidRPr="00E0342F">
        <w:rPr>
          <w:sz w:val="18"/>
          <w:szCs w:val="18"/>
        </w:rPr>
        <w:tab/>
        <w:t>Ogólne zasady obmiaru robót podano w OST D-M-00.00.00 „Wymagania ogólne” pkt 7.</w:t>
      </w:r>
    </w:p>
    <w:p w:rsidR="00672500" w:rsidRPr="00E0342F" w:rsidRDefault="00672500" w:rsidP="00672500">
      <w:pPr>
        <w:pStyle w:val="Nagwek2"/>
        <w:rPr>
          <w:sz w:val="18"/>
          <w:szCs w:val="18"/>
        </w:rPr>
      </w:pPr>
      <w:bookmarkStart w:id="261" w:name="_Toc407069689"/>
      <w:bookmarkStart w:id="262" w:name="_Toc407081654"/>
      <w:bookmarkStart w:id="263" w:name="_Toc407081797"/>
      <w:bookmarkStart w:id="264" w:name="_Toc407083453"/>
      <w:bookmarkStart w:id="265" w:name="_Toc407084287"/>
      <w:bookmarkStart w:id="266" w:name="_Toc407085406"/>
      <w:bookmarkStart w:id="267" w:name="_Toc407085549"/>
      <w:bookmarkStart w:id="268" w:name="_Toc407085692"/>
      <w:bookmarkStart w:id="269" w:name="_Toc407086140"/>
      <w:r w:rsidRPr="00E0342F">
        <w:rPr>
          <w:sz w:val="18"/>
          <w:szCs w:val="18"/>
        </w:rPr>
        <w:t>7.2. Jednostka obmiarowa</w:t>
      </w:r>
      <w:bookmarkEnd w:id="261"/>
      <w:bookmarkEnd w:id="262"/>
      <w:bookmarkEnd w:id="263"/>
      <w:bookmarkEnd w:id="264"/>
      <w:bookmarkEnd w:id="265"/>
      <w:bookmarkEnd w:id="266"/>
      <w:bookmarkEnd w:id="267"/>
      <w:bookmarkEnd w:id="268"/>
      <w:bookmarkEnd w:id="269"/>
    </w:p>
    <w:p w:rsidR="00672500" w:rsidRPr="00E0342F" w:rsidRDefault="00672500" w:rsidP="00672500">
      <w:pPr>
        <w:jc w:val="both"/>
        <w:rPr>
          <w:sz w:val="18"/>
          <w:szCs w:val="18"/>
        </w:rPr>
      </w:pPr>
      <w:r w:rsidRPr="00E0342F">
        <w:rPr>
          <w:sz w:val="18"/>
          <w:szCs w:val="18"/>
        </w:rPr>
        <w:tab/>
        <w:t>Jednostką obmiarową jest:</w:t>
      </w:r>
    </w:p>
    <w:p w:rsidR="00672500" w:rsidRPr="00E0342F" w:rsidRDefault="00672500" w:rsidP="00672500">
      <w:pPr>
        <w:jc w:val="both"/>
        <w:rPr>
          <w:sz w:val="18"/>
          <w:szCs w:val="18"/>
        </w:rPr>
      </w:pPr>
      <w:r w:rsidRPr="00E0342F">
        <w:rPr>
          <w:sz w:val="18"/>
          <w:szCs w:val="18"/>
        </w:rPr>
        <w:t>- m</w:t>
      </w:r>
      <w:r w:rsidRPr="00E0342F">
        <w:rPr>
          <w:sz w:val="18"/>
          <w:szCs w:val="18"/>
          <w:vertAlign w:val="superscript"/>
        </w:rPr>
        <w:t>2</w:t>
      </w:r>
      <w:r w:rsidRPr="00E0342F">
        <w:rPr>
          <w:sz w:val="18"/>
          <w:szCs w:val="18"/>
        </w:rPr>
        <w:t xml:space="preserve"> (metr kwadratowy) oczyszczonej powierzchni,</w:t>
      </w:r>
    </w:p>
    <w:p w:rsidR="00672500" w:rsidRPr="00E0342F" w:rsidRDefault="00672500" w:rsidP="00672500">
      <w:pPr>
        <w:spacing w:after="120"/>
        <w:jc w:val="both"/>
        <w:rPr>
          <w:sz w:val="18"/>
          <w:szCs w:val="18"/>
        </w:rPr>
      </w:pPr>
      <w:r w:rsidRPr="00E0342F">
        <w:rPr>
          <w:sz w:val="18"/>
          <w:szCs w:val="18"/>
        </w:rPr>
        <w:t>- m</w:t>
      </w:r>
      <w:r w:rsidRPr="00E0342F">
        <w:rPr>
          <w:sz w:val="18"/>
          <w:szCs w:val="18"/>
          <w:vertAlign w:val="superscript"/>
        </w:rPr>
        <w:t>2</w:t>
      </w:r>
      <w:r w:rsidRPr="00E0342F">
        <w:rPr>
          <w:sz w:val="18"/>
          <w:szCs w:val="18"/>
        </w:rPr>
        <w:t xml:space="preserve"> (metr kwadratowy) powierzchni skropionej.</w:t>
      </w:r>
    </w:p>
    <w:p w:rsidR="00672500" w:rsidRPr="00E0342F" w:rsidRDefault="00672500" w:rsidP="00672500">
      <w:pPr>
        <w:pStyle w:val="Nagwek1"/>
        <w:rPr>
          <w:sz w:val="18"/>
          <w:szCs w:val="18"/>
        </w:rPr>
      </w:pPr>
      <w:bookmarkStart w:id="270" w:name="_8._odbiór_robót_3"/>
      <w:bookmarkStart w:id="271" w:name="_Toc407069690"/>
      <w:bookmarkStart w:id="272" w:name="_Toc407081655"/>
      <w:bookmarkStart w:id="273" w:name="_Toc407081798"/>
      <w:bookmarkStart w:id="274" w:name="_Toc407083454"/>
      <w:bookmarkStart w:id="275" w:name="_Toc407084288"/>
      <w:bookmarkStart w:id="276" w:name="_Toc407085407"/>
      <w:bookmarkStart w:id="277" w:name="_Toc407085550"/>
      <w:bookmarkStart w:id="278" w:name="_Toc407085693"/>
      <w:bookmarkStart w:id="279" w:name="_Toc407086141"/>
      <w:bookmarkEnd w:id="270"/>
      <w:r w:rsidRPr="00E0342F">
        <w:rPr>
          <w:sz w:val="18"/>
          <w:szCs w:val="18"/>
        </w:rPr>
        <w:lastRenderedPageBreak/>
        <w:t>8. odbiór robót</w:t>
      </w:r>
      <w:bookmarkEnd w:id="271"/>
      <w:bookmarkEnd w:id="272"/>
      <w:bookmarkEnd w:id="273"/>
      <w:bookmarkEnd w:id="274"/>
      <w:bookmarkEnd w:id="275"/>
      <w:bookmarkEnd w:id="276"/>
      <w:bookmarkEnd w:id="277"/>
      <w:bookmarkEnd w:id="278"/>
      <w:bookmarkEnd w:id="279"/>
    </w:p>
    <w:p w:rsidR="00672500" w:rsidRPr="00E0342F" w:rsidRDefault="00672500" w:rsidP="00672500">
      <w:pPr>
        <w:jc w:val="both"/>
        <w:rPr>
          <w:sz w:val="18"/>
          <w:szCs w:val="18"/>
        </w:rPr>
      </w:pPr>
      <w:r w:rsidRPr="00E0342F">
        <w:rPr>
          <w:sz w:val="18"/>
          <w:szCs w:val="18"/>
        </w:rPr>
        <w:tab/>
        <w:t>Ogólne zasady odbioru robót podano w OST D-M-00.00.00 „Wymagania ogólne” pkt 8.</w:t>
      </w:r>
    </w:p>
    <w:p w:rsidR="00672500" w:rsidRPr="00E0342F" w:rsidRDefault="00672500" w:rsidP="00672500">
      <w:pPr>
        <w:jc w:val="both"/>
        <w:rPr>
          <w:sz w:val="18"/>
          <w:szCs w:val="18"/>
        </w:rPr>
      </w:pPr>
      <w:r w:rsidRPr="00E0342F">
        <w:rPr>
          <w:sz w:val="18"/>
          <w:szCs w:val="18"/>
        </w:rPr>
        <w:tab/>
        <w:t>Roboty uznaje się za wykonane zgodnie z dokumentacją projektową, SST i wymaganiami Inżyniera, jeżeli wszystkie pomiary i badania z zachowaniem tolerancji wg pkt 6 dały wyniki pozytywne.</w:t>
      </w:r>
    </w:p>
    <w:p w:rsidR="00672500" w:rsidRPr="00E0342F" w:rsidRDefault="00672500" w:rsidP="00672500">
      <w:pPr>
        <w:pStyle w:val="Nagwek1"/>
        <w:rPr>
          <w:sz w:val="18"/>
          <w:szCs w:val="18"/>
        </w:rPr>
      </w:pPr>
      <w:bookmarkStart w:id="280" w:name="_9._podstawa_płatności_3"/>
      <w:bookmarkStart w:id="281" w:name="_Toc407069691"/>
      <w:bookmarkStart w:id="282" w:name="_Toc407081656"/>
      <w:bookmarkStart w:id="283" w:name="_Toc407081799"/>
      <w:bookmarkStart w:id="284" w:name="_Toc407083455"/>
      <w:bookmarkStart w:id="285" w:name="_Toc407084289"/>
      <w:bookmarkStart w:id="286" w:name="_Toc407085408"/>
      <w:bookmarkStart w:id="287" w:name="_Toc407085551"/>
      <w:bookmarkStart w:id="288" w:name="_Toc407085694"/>
      <w:bookmarkStart w:id="289" w:name="_Toc407086142"/>
      <w:bookmarkEnd w:id="280"/>
      <w:r w:rsidRPr="00E0342F">
        <w:rPr>
          <w:sz w:val="18"/>
          <w:szCs w:val="18"/>
        </w:rPr>
        <w:t>9. podstawa płatności</w:t>
      </w:r>
      <w:bookmarkEnd w:id="281"/>
      <w:bookmarkEnd w:id="282"/>
      <w:bookmarkEnd w:id="283"/>
      <w:bookmarkEnd w:id="284"/>
      <w:bookmarkEnd w:id="285"/>
      <w:bookmarkEnd w:id="286"/>
      <w:bookmarkEnd w:id="287"/>
      <w:bookmarkEnd w:id="288"/>
      <w:bookmarkEnd w:id="289"/>
    </w:p>
    <w:p w:rsidR="00672500" w:rsidRPr="00E0342F" w:rsidRDefault="00672500" w:rsidP="00672500">
      <w:pPr>
        <w:pStyle w:val="Nagwek2"/>
        <w:rPr>
          <w:sz w:val="18"/>
          <w:szCs w:val="18"/>
        </w:rPr>
      </w:pPr>
      <w:bookmarkStart w:id="290" w:name="_Toc407069692"/>
      <w:bookmarkStart w:id="291" w:name="_Toc407081657"/>
      <w:bookmarkStart w:id="292" w:name="_Toc407081800"/>
      <w:bookmarkStart w:id="293" w:name="_Toc407083456"/>
      <w:bookmarkStart w:id="294" w:name="_Toc407084290"/>
      <w:bookmarkStart w:id="295" w:name="_Toc407085409"/>
      <w:bookmarkStart w:id="296" w:name="_Toc407085552"/>
      <w:bookmarkStart w:id="297" w:name="_Toc407085695"/>
      <w:bookmarkStart w:id="298" w:name="_Toc407086143"/>
      <w:r w:rsidRPr="00E0342F">
        <w:rPr>
          <w:sz w:val="18"/>
          <w:szCs w:val="18"/>
        </w:rPr>
        <w:t>9.1. Ogólne ustalenia dotyczące podstawy płatności</w:t>
      </w:r>
      <w:bookmarkEnd w:id="290"/>
      <w:bookmarkEnd w:id="291"/>
      <w:bookmarkEnd w:id="292"/>
      <w:bookmarkEnd w:id="293"/>
      <w:bookmarkEnd w:id="294"/>
      <w:bookmarkEnd w:id="295"/>
      <w:bookmarkEnd w:id="296"/>
      <w:bookmarkEnd w:id="297"/>
      <w:bookmarkEnd w:id="298"/>
    </w:p>
    <w:p w:rsidR="00672500" w:rsidRPr="00E0342F" w:rsidRDefault="00672500" w:rsidP="00672500">
      <w:pPr>
        <w:jc w:val="both"/>
        <w:rPr>
          <w:sz w:val="18"/>
          <w:szCs w:val="18"/>
        </w:rPr>
      </w:pPr>
      <w:r w:rsidRPr="00E0342F">
        <w:rPr>
          <w:sz w:val="18"/>
          <w:szCs w:val="18"/>
        </w:rPr>
        <w:tab/>
        <w:t>Ogólne ustalenia dotyczące podstawy płatności podano w OST D-M-00.00.00 „Wymagania ogólne” pkt 9.</w:t>
      </w:r>
    </w:p>
    <w:p w:rsidR="00672500" w:rsidRPr="00E0342F" w:rsidRDefault="00672500" w:rsidP="00672500">
      <w:pPr>
        <w:pStyle w:val="Nagwek2"/>
        <w:rPr>
          <w:sz w:val="18"/>
          <w:szCs w:val="18"/>
        </w:rPr>
      </w:pPr>
      <w:bookmarkStart w:id="299" w:name="_Toc407069693"/>
      <w:bookmarkStart w:id="300" w:name="_Toc407081658"/>
      <w:bookmarkStart w:id="301" w:name="_Toc407081801"/>
      <w:bookmarkStart w:id="302" w:name="_Toc407083457"/>
      <w:bookmarkStart w:id="303" w:name="_Toc407084291"/>
      <w:bookmarkStart w:id="304" w:name="_Toc407085410"/>
      <w:bookmarkStart w:id="305" w:name="_Toc407085553"/>
      <w:bookmarkStart w:id="306" w:name="_Toc407085696"/>
      <w:bookmarkStart w:id="307" w:name="_Toc407086144"/>
      <w:r w:rsidRPr="00E0342F">
        <w:rPr>
          <w:sz w:val="18"/>
          <w:szCs w:val="18"/>
        </w:rPr>
        <w:t>9.2. Cena jednostki obmiarowej</w:t>
      </w:r>
      <w:bookmarkEnd w:id="299"/>
      <w:bookmarkEnd w:id="300"/>
      <w:bookmarkEnd w:id="301"/>
      <w:bookmarkEnd w:id="302"/>
      <w:bookmarkEnd w:id="303"/>
      <w:bookmarkEnd w:id="304"/>
      <w:bookmarkEnd w:id="305"/>
      <w:bookmarkEnd w:id="306"/>
      <w:bookmarkEnd w:id="307"/>
    </w:p>
    <w:p w:rsidR="00672500" w:rsidRPr="00E0342F" w:rsidRDefault="00672500" w:rsidP="00672500">
      <w:pPr>
        <w:jc w:val="both"/>
        <w:rPr>
          <w:sz w:val="18"/>
          <w:szCs w:val="18"/>
        </w:rPr>
      </w:pPr>
      <w:r w:rsidRPr="00E0342F">
        <w:rPr>
          <w:sz w:val="18"/>
          <w:szCs w:val="18"/>
        </w:rPr>
        <w:tab/>
        <w:t xml:space="preserve">Cena </w:t>
      </w:r>
      <w:smartTag w:uri="urn:schemas-microsoft-com:office:smarttags" w:element="metricconverter">
        <w:smartTagPr>
          <w:attr w:name="ProductID" w:val="1 m2"/>
        </w:smartTagPr>
        <w:r w:rsidRPr="00E0342F">
          <w:rPr>
            <w:sz w:val="18"/>
            <w:szCs w:val="18"/>
          </w:rPr>
          <w:t>1 m</w:t>
        </w:r>
        <w:r w:rsidRPr="00E0342F">
          <w:rPr>
            <w:sz w:val="18"/>
            <w:szCs w:val="18"/>
            <w:vertAlign w:val="superscript"/>
          </w:rPr>
          <w:t>2</w:t>
        </w:r>
      </w:smartTag>
      <w:r w:rsidRPr="00E0342F">
        <w:rPr>
          <w:sz w:val="18"/>
          <w:szCs w:val="18"/>
        </w:rPr>
        <w:t xml:space="preserve">  oczyszczenia  warstw konstrukcyjnych obejmuje:</w:t>
      </w:r>
    </w:p>
    <w:p w:rsidR="00672500" w:rsidRPr="00E0342F" w:rsidRDefault="00672500" w:rsidP="006177EF">
      <w:pPr>
        <w:widowControl/>
        <w:numPr>
          <w:ilvl w:val="0"/>
          <w:numId w:val="47"/>
        </w:numPr>
        <w:autoSpaceDE/>
        <w:autoSpaceDN/>
        <w:adjustRightInd/>
        <w:jc w:val="both"/>
        <w:rPr>
          <w:sz w:val="18"/>
          <w:szCs w:val="18"/>
        </w:rPr>
      </w:pPr>
      <w:r w:rsidRPr="00E0342F">
        <w:rPr>
          <w:sz w:val="18"/>
          <w:szCs w:val="18"/>
        </w:rPr>
        <w:t xml:space="preserve">mechaniczne oczyszczenie każdej niżej położonej warstwy konstrukcyjnej nawierzchni z ewentualnym polewaniem wodą lub użyciem sprężonego powietrza, </w:t>
      </w:r>
    </w:p>
    <w:p w:rsidR="00672500" w:rsidRPr="00E0342F" w:rsidRDefault="00672500" w:rsidP="006177EF">
      <w:pPr>
        <w:widowControl/>
        <w:numPr>
          <w:ilvl w:val="0"/>
          <w:numId w:val="47"/>
        </w:numPr>
        <w:autoSpaceDE/>
        <w:autoSpaceDN/>
        <w:adjustRightInd/>
        <w:jc w:val="both"/>
        <w:rPr>
          <w:sz w:val="18"/>
          <w:szCs w:val="18"/>
        </w:rPr>
      </w:pPr>
      <w:r w:rsidRPr="00E0342F">
        <w:rPr>
          <w:sz w:val="18"/>
          <w:szCs w:val="18"/>
        </w:rPr>
        <w:t>ręczne odspojenie stwardniałych zanieczyszczeń.</w:t>
      </w:r>
    </w:p>
    <w:p w:rsidR="00672500" w:rsidRPr="00E0342F" w:rsidRDefault="00672500" w:rsidP="00672500">
      <w:pPr>
        <w:jc w:val="both"/>
        <w:rPr>
          <w:sz w:val="18"/>
          <w:szCs w:val="18"/>
        </w:rPr>
      </w:pPr>
      <w:r w:rsidRPr="00E0342F">
        <w:rPr>
          <w:sz w:val="18"/>
          <w:szCs w:val="18"/>
        </w:rPr>
        <w:tab/>
        <w:t xml:space="preserve">Cena  </w:t>
      </w:r>
      <w:smartTag w:uri="urn:schemas-microsoft-com:office:smarttags" w:element="metricconverter">
        <w:smartTagPr>
          <w:attr w:name="ProductID" w:val="1 m2"/>
        </w:smartTagPr>
        <w:r w:rsidRPr="00E0342F">
          <w:rPr>
            <w:sz w:val="18"/>
            <w:szCs w:val="18"/>
          </w:rPr>
          <w:t>1 m</w:t>
        </w:r>
        <w:r w:rsidRPr="00E0342F">
          <w:rPr>
            <w:sz w:val="18"/>
            <w:szCs w:val="18"/>
            <w:vertAlign w:val="superscript"/>
          </w:rPr>
          <w:t>2</w:t>
        </w:r>
      </w:smartTag>
      <w:r w:rsidRPr="00E0342F">
        <w:rPr>
          <w:sz w:val="18"/>
          <w:szCs w:val="18"/>
        </w:rPr>
        <w:t xml:space="preserve"> skropienia warstw konstrukcyjnych obejmuje:</w:t>
      </w:r>
    </w:p>
    <w:p w:rsidR="00672500" w:rsidRPr="00E0342F" w:rsidRDefault="00672500" w:rsidP="006177EF">
      <w:pPr>
        <w:widowControl/>
        <w:numPr>
          <w:ilvl w:val="0"/>
          <w:numId w:val="47"/>
        </w:numPr>
        <w:autoSpaceDE/>
        <w:autoSpaceDN/>
        <w:adjustRightInd/>
        <w:jc w:val="both"/>
        <w:rPr>
          <w:sz w:val="18"/>
          <w:szCs w:val="18"/>
        </w:rPr>
      </w:pPr>
      <w:r w:rsidRPr="00E0342F">
        <w:rPr>
          <w:sz w:val="18"/>
          <w:szCs w:val="18"/>
        </w:rPr>
        <w:t>dostarczenie lepiszcza i napełnienie nim skrapiarek,</w:t>
      </w:r>
    </w:p>
    <w:p w:rsidR="00672500" w:rsidRPr="00E0342F" w:rsidRDefault="00672500" w:rsidP="006177EF">
      <w:pPr>
        <w:widowControl/>
        <w:numPr>
          <w:ilvl w:val="0"/>
          <w:numId w:val="47"/>
        </w:numPr>
        <w:autoSpaceDE/>
        <w:autoSpaceDN/>
        <w:adjustRightInd/>
        <w:jc w:val="both"/>
        <w:rPr>
          <w:sz w:val="18"/>
          <w:szCs w:val="18"/>
        </w:rPr>
      </w:pPr>
      <w:r w:rsidRPr="00E0342F">
        <w:rPr>
          <w:sz w:val="18"/>
          <w:szCs w:val="18"/>
        </w:rPr>
        <w:t>podgrzanie lepiszcza  do wymaganej temperatury,</w:t>
      </w:r>
    </w:p>
    <w:p w:rsidR="00672500" w:rsidRPr="00E0342F" w:rsidRDefault="00672500" w:rsidP="006177EF">
      <w:pPr>
        <w:widowControl/>
        <w:numPr>
          <w:ilvl w:val="0"/>
          <w:numId w:val="47"/>
        </w:numPr>
        <w:autoSpaceDE/>
        <w:autoSpaceDN/>
        <w:adjustRightInd/>
        <w:jc w:val="both"/>
        <w:rPr>
          <w:sz w:val="18"/>
          <w:szCs w:val="18"/>
        </w:rPr>
      </w:pPr>
      <w:r w:rsidRPr="00E0342F">
        <w:rPr>
          <w:sz w:val="18"/>
          <w:szCs w:val="18"/>
        </w:rPr>
        <w:t>skropienie powierzchni warstwy lepiszczem,</w:t>
      </w:r>
    </w:p>
    <w:p w:rsidR="00672500" w:rsidRPr="00E0342F" w:rsidRDefault="00672500" w:rsidP="006177EF">
      <w:pPr>
        <w:widowControl/>
        <w:numPr>
          <w:ilvl w:val="0"/>
          <w:numId w:val="47"/>
        </w:numPr>
        <w:autoSpaceDE/>
        <w:autoSpaceDN/>
        <w:adjustRightInd/>
        <w:jc w:val="both"/>
        <w:rPr>
          <w:sz w:val="18"/>
          <w:szCs w:val="18"/>
        </w:rPr>
      </w:pPr>
      <w:r w:rsidRPr="00E0342F">
        <w:rPr>
          <w:sz w:val="18"/>
          <w:szCs w:val="18"/>
        </w:rPr>
        <w:t>przeprowadzenie pomiarów i badań laboratoryjnych wymaganych w specyfikacji technicznej.</w:t>
      </w:r>
    </w:p>
    <w:p w:rsidR="00672500" w:rsidRPr="00E0342F" w:rsidRDefault="00672500" w:rsidP="00672500">
      <w:pPr>
        <w:pStyle w:val="Nagwek1"/>
        <w:rPr>
          <w:sz w:val="18"/>
          <w:szCs w:val="18"/>
        </w:rPr>
      </w:pPr>
      <w:bookmarkStart w:id="308" w:name="_10._przepisy_związane_3"/>
      <w:bookmarkStart w:id="309" w:name="_Toc407069694"/>
      <w:bookmarkStart w:id="310" w:name="_Toc407081659"/>
      <w:bookmarkStart w:id="311" w:name="_Toc407081802"/>
      <w:bookmarkStart w:id="312" w:name="_Toc407083458"/>
      <w:bookmarkStart w:id="313" w:name="_Toc407084292"/>
      <w:bookmarkStart w:id="314" w:name="_Toc407085411"/>
      <w:bookmarkStart w:id="315" w:name="_Toc407085554"/>
      <w:bookmarkStart w:id="316" w:name="_Toc407085697"/>
      <w:bookmarkStart w:id="317" w:name="_Toc407086145"/>
      <w:bookmarkEnd w:id="308"/>
      <w:r w:rsidRPr="00E0342F">
        <w:rPr>
          <w:sz w:val="18"/>
          <w:szCs w:val="18"/>
        </w:rPr>
        <w:t>10. przepisy związane</w:t>
      </w:r>
      <w:bookmarkEnd w:id="309"/>
      <w:bookmarkEnd w:id="310"/>
      <w:bookmarkEnd w:id="311"/>
      <w:bookmarkEnd w:id="312"/>
      <w:bookmarkEnd w:id="313"/>
      <w:bookmarkEnd w:id="314"/>
      <w:bookmarkEnd w:id="315"/>
      <w:bookmarkEnd w:id="316"/>
      <w:bookmarkEnd w:id="317"/>
    </w:p>
    <w:p w:rsidR="00672500" w:rsidRPr="00E0342F" w:rsidRDefault="00672500" w:rsidP="00672500">
      <w:pPr>
        <w:pStyle w:val="Nagwek2"/>
        <w:rPr>
          <w:sz w:val="18"/>
          <w:szCs w:val="18"/>
        </w:rPr>
      </w:pPr>
      <w:bookmarkStart w:id="318" w:name="_Toc407069695"/>
      <w:bookmarkStart w:id="319" w:name="_Toc407081660"/>
      <w:bookmarkStart w:id="320" w:name="_Toc407081803"/>
      <w:bookmarkStart w:id="321" w:name="_Toc407083459"/>
      <w:bookmarkStart w:id="322" w:name="_Toc407084293"/>
      <w:bookmarkStart w:id="323" w:name="_Toc407085412"/>
      <w:bookmarkStart w:id="324" w:name="_Toc407085555"/>
      <w:bookmarkStart w:id="325" w:name="_Toc407085698"/>
      <w:bookmarkStart w:id="326" w:name="_Toc407086146"/>
      <w:r w:rsidRPr="00E0342F">
        <w:rPr>
          <w:sz w:val="18"/>
          <w:szCs w:val="18"/>
        </w:rPr>
        <w:t>10.1. Normy</w:t>
      </w:r>
      <w:bookmarkEnd w:id="318"/>
      <w:bookmarkEnd w:id="319"/>
      <w:bookmarkEnd w:id="320"/>
      <w:bookmarkEnd w:id="321"/>
      <w:bookmarkEnd w:id="322"/>
      <w:bookmarkEnd w:id="323"/>
      <w:bookmarkEnd w:id="324"/>
      <w:bookmarkEnd w:id="325"/>
      <w:bookmarkEnd w:id="326"/>
    </w:p>
    <w:tbl>
      <w:tblPr>
        <w:tblW w:w="0" w:type="auto"/>
        <w:tblCellMar>
          <w:left w:w="70" w:type="dxa"/>
          <w:right w:w="70" w:type="dxa"/>
        </w:tblCellMar>
        <w:tblLook w:val="0000"/>
      </w:tblPr>
      <w:tblGrid>
        <w:gridCol w:w="496"/>
        <w:gridCol w:w="1984"/>
        <w:gridCol w:w="6152"/>
      </w:tblGrid>
      <w:tr w:rsidR="00672500" w:rsidRPr="00E0342F" w:rsidTr="004812D4">
        <w:tc>
          <w:tcPr>
            <w:tcW w:w="496" w:type="dxa"/>
          </w:tcPr>
          <w:p w:rsidR="00672500" w:rsidRPr="00E0342F" w:rsidRDefault="00672500" w:rsidP="004812D4">
            <w:pPr>
              <w:jc w:val="center"/>
              <w:rPr>
                <w:sz w:val="18"/>
                <w:szCs w:val="18"/>
              </w:rPr>
            </w:pPr>
            <w:r w:rsidRPr="00E0342F">
              <w:rPr>
                <w:sz w:val="18"/>
                <w:szCs w:val="18"/>
              </w:rPr>
              <w:t>1.</w:t>
            </w:r>
          </w:p>
        </w:tc>
        <w:tc>
          <w:tcPr>
            <w:tcW w:w="1984" w:type="dxa"/>
          </w:tcPr>
          <w:p w:rsidR="00672500" w:rsidRPr="00E0342F" w:rsidRDefault="00672500" w:rsidP="004812D4">
            <w:pPr>
              <w:rPr>
                <w:sz w:val="18"/>
                <w:szCs w:val="18"/>
              </w:rPr>
            </w:pPr>
            <w:r w:rsidRPr="00E0342F">
              <w:rPr>
                <w:sz w:val="18"/>
                <w:szCs w:val="18"/>
              </w:rPr>
              <w:t>PN-C-04134</w:t>
            </w:r>
          </w:p>
        </w:tc>
        <w:tc>
          <w:tcPr>
            <w:tcW w:w="6152" w:type="dxa"/>
          </w:tcPr>
          <w:p w:rsidR="00672500" w:rsidRPr="00E0342F" w:rsidRDefault="00672500" w:rsidP="004812D4">
            <w:pPr>
              <w:rPr>
                <w:sz w:val="18"/>
                <w:szCs w:val="18"/>
              </w:rPr>
            </w:pPr>
            <w:r w:rsidRPr="00E0342F">
              <w:rPr>
                <w:sz w:val="18"/>
                <w:szCs w:val="18"/>
              </w:rPr>
              <w:t>Przetwory naftowe. Pomiar penetracji asfaltów</w:t>
            </w:r>
          </w:p>
        </w:tc>
      </w:tr>
      <w:tr w:rsidR="00672500" w:rsidRPr="00E0342F" w:rsidTr="004812D4">
        <w:tc>
          <w:tcPr>
            <w:tcW w:w="496" w:type="dxa"/>
          </w:tcPr>
          <w:p w:rsidR="00672500" w:rsidRPr="00E0342F" w:rsidRDefault="00672500" w:rsidP="004812D4">
            <w:pPr>
              <w:jc w:val="center"/>
              <w:rPr>
                <w:sz w:val="18"/>
                <w:szCs w:val="18"/>
              </w:rPr>
            </w:pPr>
            <w:r w:rsidRPr="00E0342F">
              <w:rPr>
                <w:sz w:val="18"/>
                <w:szCs w:val="18"/>
              </w:rPr>
              <w:t>2.</w:t>
            </w:r>
          </w:p>
        </w:tc>
        <w:tc>
          <w:tcPr>
            <w:tcW w:w="1984" w:type="dxa"/>
          </w:tcPr>
          <w:p w:rsidR="00672500" w:rsidRPr="00E0342F" w:rsidRDefault="00672500" w:rsidP="004812D4">
            <w:pPr>
              <w:rPr>
                <w:sz w:val="18"/>
                <w:szCs w:val="18"/>
              </w:rPr>
            </w:pPr>
            <w:r w:rsidRPr="00E0342F">
              <w:rPr>
                <w:sz w:val="18"/>
                <w:szCs w:val="18"/>
              </w:rPr>
              <w:t>PN-C-96170</w:t>
            </w:r>
          </w:p>
        </w:tc>
        <w:tc>
          <w:tcPr>
            <w:tcW w:w="6152" w:type="dxa"/>
          </w:tcPr>
          <w:p w:rsidR="00672500" w:rsidRPr="00E0342F" w:rsidRDefault="00672500" w:rsidP="004812D4">
            <w:pPr>
              <w:rPr>
                <w:sz w:val="18"/>
                <w:szCs w:val="18"/>
              </w:rPr>
            </w:pPr>
            <w:r w:rsidRPr="00E0342F">
              <w:rPr>
                <w:sz w:val="18"/>
                <w:szCs w:val="18"/>
              </w:rPr>
              <w:t>Przetwory naftowe. Asfalty drogowe</w:t>
            </w:r>
          </w:p>
        </w:tc>
      </w:tr>
      <w:tr w:rsidR="00672500" w:rsidRPr="00E0342F" w:rsidTr="004812D4">
        <w:tc>
          <w:tcPr>
            <w:tcW w:w="496" w:type="dxa"/>
          </w:tcPr>
          <w:p w:rsidR="00672500" w:rsidRPr="00E0342F" w:rsidRDefault="00672500" w:rsidP="004812D4">
            <w:pPr>
              <w:jc w:val="center"/>
              <w:rPr>
                <w:sz w:val="18"/>
                <w:szCs w:val="18"/>
              </w:rPr>
            </w:pPr>
            <w:r w:rsidRPr="00E0342F">
              <w:rPr>
                <w:sz w:val="18"/>
                <w:szCs w:val="18"/>
              </w:rPr>
              <w:t>3.</w:t>
            </w:r>
          </w:p>
        </w:tc>
        <w:tc>
          <w:tcPr>
            <w:tcW w:w="1984" w:type="dxa"/>
          </w:tcPr>
          <w:p w:rsidR="00672500" w:rsidRPr="00E0342F" w:rsidRDefault="00672500" w:rsidP="004812D4">
            <w:pPr>
              <w:rPr>
                <w:sz w:val="18"/>
                <w:szCs w:val="18"/>
              </w:rPr>
            </w:pPr>
            <w:r w:rsidRPr="00E0342F">
              <w:rPr>
                <w:sz w:val="18"/>
                <w:szCs w:val="18"/>
              </w:rPr>
              <w:t>PN-C-96173</w:t>
            </w:r>
          </w:p>
        </w:tc>
        <w:tc>
          <w:tcPr>
            <w:tcW w:w="6152" w:type="dxa"/>
          </w:tcPr>
          <w:p w:rsidR="00672500" w:rsidRPr="00E0342F" w:rsidRDefault="00672500" w:rsidP="004812D4">
            <w:pPr>
              <w:rPr>
                <w:sz w:val="18"/>
                <w:szCs w:val="18"/>
              </w:rPr>
            </w:pPr>
            <w:r w:rsidRPr="00E0342F">
              <w:rPr>
                <w:sz w:val="18"/>
                <w:szCs w:val="18"/>
              </w:rPr>
              <w:t>Przetwory naftowe. Asfalty upłynnione AUN do nawierzchni drogowych</w:t>
            </w:r>
          </w:p>
        </w:tc>
      </w:tr>
    </w:tbl>
    <w:p w:rsidR="00672500" w:rsidRPr="00E0342F" w:rsidRDefault="00672500" w:rsidP="00672500">
      <w:pPr>
        <w:pStyle w:val="Nagwek2"/>
        <w:rPr>
          <w:sz w:val="18"/>
          <w:szCs w:val="18"/>
        </w:rPr>
      </w:pPr>
      <w:bookmarkStart w:id="327" w:name="_Toc407069696"/>
      <w:bookmarkStart w:id="328" w:name="_Toc407081661"/>
      <w:bookmarkStart w:id="329" w:name="_Toc407081804"/>
      <w:bookmarkStart w:id="330" w:name="_Toc407083460"/>
      <w:bookmarkStart w:id="331" w:name="_Toc407084294"/>
      <w:bookmarkStart w:id="332" w:name="_Toc407085413"/>
      <w:bookmarkStart w:id="333" w:name="_Toc407085556"/>
      <w:bookmarkStart w:id="334" w:name="_Toc407085699"/>
      <w:bookmarkStart w:id="335" w:name="_Toc407086147"/>
      <w:r w:rsidRPr="00E0342F">
        <w:rPr>
          <w:sz w:val="18"/>
          <w:szCs w:val="18"/>
        </w:rPr>
        <w:t>10.2. Inne dokumenty</w:t>
      </w:r>
      <w:bookmarkEnd w:id="327"/>
      <w:bookmarkEnd w:id="328"/>
      <w:bookmarkEnd w:id="329"/>
      <w:bookmarkEnd w:id="330"/>
      <w:bookmarkEnd w:id="331"/>
      <w:bookmarkEnd w:id="332"/>
      <w:bookmarkEnd w:id="333"/>
      <w:bookmarkEnd w:id="334"/>
      <w:bookmarkEnd w:id="335"/>
    </w:p>
    <w:p w:rsidR="00672500" w:rsidRPr="00E0342F" w:rsidRDefault="00672500" w:rsidP="006177EF">
      <w:pPr>
        <w:widowControl/>
        <w:numPr>
          <w:ilvl w:val="0"/>
          <w:numId w:val="48"/>
        </w:numPr>
        <w:autoSpaceDE/>
        <w:autoSpaceDN/>
        <w:adjustRightInd/>
        <w:jc w:val="both"/>
        <w:rPr>
          <w:sz w:val="18"/>
          <w:szCs w:val="18"/>
        </w:rPr>
      </w:pPr>
      <w:r w:rsidRPr="00E0342F">
        <w:rPr>
          <w:sz w:val="18"/>
          <w:szCs w:val="18"/>
        </w:rPr>
        <w:t>    „Powierzchniowe utrwalenia. Oznaczanie ilości rozkładanego lepiszcza i kruszywa”. Zalecone przez GDDP do stosowania pismem GDDP-5.3a-551/5/92 z dnia 1992-02-03.</w:t>
      </w:r>
    </w:p>
    <w:p w:rsidR="00672500" w:rsidRPr="00E0342F" w:rsidRDefault="00672500" w:rsidP="006177EF">
      <w:pPr>
        <w:widowControl/>
        <w:numPr>
          <w:ilvl w:val="0"/>
          <w:numId w:val="48"/>
        </w:numPr>
        <w:autoSpaceDE/>
        <w:autoSpaceDN/>
        <w:adjustRightInd/>
        <w:jc w:val="both"/>
        <w:rPr>
          <w:sz w:val="18"/>
          <w:szCs w:val="18"/>
        </w:rPr>
      </w:pPr>
      <w:r w:rsidRPr="00E0342F">
        <w:rPr>
          <w:sz w:val="18"/>
          <w:szCs w:val="18"/>
        </w:rPr>
        <w:t>   Warunki Techniczne. Drogowe kationowe emulsje asfaltowe EmA-94. IBDiM - 1994 r.</w:t>
      </w:r>
    </w:p>
    <w:p w:rsidR="00672500" w:rsidRDefault="00672500" w:rsidP="00672500">
      <w:pPr>
        <w:jc w:val="both"/>
        <w:rPr>
          <w:sz w:val="18"/>
          <w:szCs w:val="18"/>
        </w:rPr>
      </w:pPr>
      <w:r w:rsidRPr="00E0342F">
        <w:rPr>
          <w:sz w:val="18"/>
          <w:szCs w:val="18"/>
        </w:rPr>
        <w:t> </w:t>
      </w:r>
    </w:p>
    <w:p w:rsidR="00672500" w:rsidRDefault="00672500" w:rsidP="00672500">
      <w:pPr>
        <w:jc w:val="both"/>
        <w:rPr>
          <w:sz w:val="18"/>
          <w:szCs w:val="18"/>
        </w:rPr>
      </w:pPr>
    </w:p>
    <w:p w:rsidR="00672500" w:rsidRDefault="00672500" w:rsidP="00672500">
      <w:pPr>
        <w:jc w:val="both"/>
        <w:rPr>
          <w:sz w:val="18"/>
          <w:szCs w:val="18"/>
        </w:rPr>
      </w:pPr>
    </w:p>
    <w:p w:rsidR="00672500" w:rsidRDefault="00672500" w:rsidP="00672500">
      <w:pPr>
        <w:jc w:val="both"/>
        <w:rPr>
          <w:sz w:val="18"/>
          <w:szCs w:val="18"/>
        </w:rPr>
      </w:pPr>
    </w:p>
    <w:p w:rsidR="00672500" w:rsidRDefault="00672500" w:rsidP="00672500">
      <w:pPr>
        <w:jc w:val="both"/>
        <w:rPr>
          <w:sz w:val="18"/>
          <w:szCs w:val="18"/>
        </w:rPr>
      </w:pPr>
    </w:p>
    <w:p w:rsidR="00672500" w:rsidRDefault="00672500" w:rsidP="00672500">
      <w:pPr>
        <w:jc w:val="both"/>
        <w:rPr>
          <w:sz w:val="18"/>
          <w:szCs w:val="18"/>
        </w:rPr>
      </w:pPr>
    </w:p>
    <w:p w:rsidR="00672500" w:rsidRDefault="00672500" w:rsidP="00672500">
      <w:pPr>
        <w:jc w:val="both"/>
        <w:rPr>
          <w:sz w:val="18"/>
          <w:szCs w:val="18"/>
        </w:rPr>
      </w:pPr>
    </w:p>
    <w:p w:rsidR="00672500" w:rsidRDefault="00672500" w:rsidP="00672500">
      <w:pPr>
        <w:jc w:val="both"/>
        <w:rPr>
          <w:sz w:val="18"/>
          <w:szCs w:val="18"/>
        </w:rPr>
      </w:pPr>
    </w:p>
    <w:p w:rsidR="00672500" w:rsidRDefault="00672500" w:rsidP="00672500">
      <w:pPr>
        <w:jc w:val="both"/>
        <w:rPr>
          <w:sz w:val="18"/>
          <w:szCs w:val="18"/>
        </w:rPr>
      </w:pPr>
    </w:p>
    <w:p w:rsidR="00672500" w:rsidRDefault="00672500" w:rsidP="00672500">
      <w:pPr>
        <w:jc w:val="both"/>
        <w:rPr>
          <w:sz w:val="18"/>
          <w:szCs w:val="18"/>
        </w:rPr>
      </w:pPr>
    </w:p>
    <w:p w:rsidR="00672500" w:rsidRDefault="00672500" w:rsidP="00672500">
      <w:pPr>
        <w:jc w:val="both"/>
        <w:rPr>
          <w:sz w:val="18"/>
          <w:szCs w:val="18"/>
        </w:rPr>
      </w:pPr>
    </w:p>
    <w:p w:rsidR="00672500" w:rsidRDefault="00672500" w:rsidP="00672500">
      <w:pPr>
        <w:jc w:val="both"/>
        <w:rPr>
          <w:sz w:val="18"/>
          <w:szCs w:val="18"/>
        </w:rPr>
      </w:pPr>
    </w:p>
    <w:p w:rsidR="00672500" w:rsidRDefault="00672500" w:rsidP="00672500">
      <w:pPr>
        <w:jc w:val="both"/>
        <w:rPr>
          <w:sz w:val="18"/>
          <w:szCs w:val="18"/>
        </w:rPr>
      </w:pPr>
    </w:p>
    <w:p w:rsidR="00672500" w:rsidRDefault="00672500" w:rsidP="00672500">
      <w:pPr>
        <w:jc w:val="both"/>
        <w:rPr>
          <w:sz w:val="18"/>
          <w:szCs w:val="18"/>
        </w:rPr>
      </w:pPr>
    </w:p>
    <w:p w:rsidR="00672500" w:rsidRDefault="00672500" w:rsidP="00672500">
      <w:pPr>
        <w:jc w:val="both"/>
        <w:rPr>
          <w:sz w:val="18"/>
          <w:szCs w:val="18"/>
        </w:rPr>
      </w:pPr>
    </w:p>
    <w:p w:rsidR="00672500" w:rsidRDefault="00672500" w:rsidP="00672500">
      <w:pPr>
        <w:jc w:val="both"/>
        <w:rPr>
          <w:sz w:val="18"/>
          <w:szCs w:val="18"/>
        </w:rPr>
      </w:pPr>
    </w:p>
    <w:p w:rsidR="00672500" w:rsidRDefault="00672500" w:rsidP="00672500">
      <w:pPr>
        <w:jc w:val="both"/>
        <w:rPr>
          <w:sz w:val="18"/>
          <w:szCs w:val="18"/>
        </w:rPr>
      </w:pPr>
    </w:p>
    <w:p w:rsidR="00672500" w:rsidRDefault="00672500" w:rsidP="00672500">
      <w:pPr>
        <w:jc w:val="both"/>
        <w:rPr>
          <w:sz w:val="18"/>
          <w:szCs w:val="18"/>
        </w:rPr>
      </w:pPr>
    </w:p>
    <w:p w:rsidR="00672500" w:rsidRDefault="00672500" w:rsidP="00672500">
      <w:pPr>
        <w:jc w:val="both"/>
        <w:rPr>
          <w:sz w:val="18"/>
          <w:szCs w:val="18"/>
        </w:rPr>
      </w:pPr>
    </w:p>
    <w:p w:rsidR="00672500" w:rsidRDefault="00672500" w:rsidP="00672500">
      <w:pPr>
        <w:jc w:val="both"/>
        <w:rPr>
          <w:sz w:val="18"/>
          <w:szCs w:val="18"/>
        </w:rPr>
      </w:pPr>
    </w:p>
    <w:p w:rsidR="00672500" w:rsidRDefault="00672500" w:rsidP="00672500">
      <w:pPr>
        <w:jc w:val="both"/>
        <w:rPr>
          <w:sz w:val="18"/>
          <w:szCs w:val="18"/>
        </w:rPr>
      </w:pPr>
    </w:p>
    <w:p w:rsidR="00672500" w:rsidRDefault="00672500" w:rsidP="00672500">
      <w:pPr>
        <w:jc w:val="both"/>
        <w:rPr>
          <w:sz w:val="18"/>
          <w:szCs w:val="18"/>
        </w:rPr>
      </w:pPr>
    </w:p>
    <w:p w:rsidR="00672500" w:rsidRDefault="00672500" w:rsidP="00672500">
      <w:pPr>
        <w:jc w:val="both"/>
        <w:rPr>
          <w:sz w:val="18"/>
          <w:szCs w:val="18"/>
        </w:rPr>
      </w:pPr>
    </w:p>
    <w:p w:rsidR="00672500" w:rsidRDefault="00672500" w:rsidP="00672500">
      <w:pPr>
        <w:jc w:val="both"/>
        <w:rPr>
          <w:sz w:val="18"/>
          <w:szCs w:val="18"/>
        </w:rPr>
      </w:pPr>
    </w:p>
    <w:p w:rsidR="00672500" w:rsidRDefault="00672500" w:rsidP="00672500">
      <w:pPr>
        <w:jc w:val="both"/>
        <w:rPr>
          <w:sz w:val="18"/>
          <w:szCs w:val="18"/>
        </w:rPr>
      </w:pPr>
    </w:p>
    <w:p w:rsidR="00672500" w:rsidRDefault="00672500" w:rsidP="00672500">
      <w:pPr>
        <w:jc w:val="both"/>
        <w:rPr>
          <w:sz w:val="18"/>
          <w:szCs w:val="18"/>
        </w:rPr>
      </w:pPr>
    </w:p>
    <w:p w:rsidR="00672500" w:rsidRDefault="00672500" w:rsidP="00672500">
      <w:pPr>
        <w:jc w:val="both"/>
        <w:rPr>
          <w:sz w:val="18"/>
          <w:szCs w:val="18"/>
        </w:rPr>
      </w:pPr>
    </w:p>
    <w:p w:rsidR="00672500" w:rsidRDefault="00672500" w:rsidP="00672500">
      <w:pPr>
        <w:jc w:val="both"/>
        <w:rPr>
          <w:sz w:val="18"/>
          <w:szCs w:val="18"/>
        </w:rPr>
      </w:pPr>
    </w:p>
    <w:p w:rsidR="00672500" w:rsidRDefault="00672500" w:rsidP="00672500">
      <w:pPr>
        <w:jc w:val="both"/>
        <w:rPr>
          <w:sz w:val="18"/>
          <w:szCs w:val="18"/>
        </w:rPr>
      </w:pPr>
    </w:p>
    <w:p w:rsidR="00672500" w:rsidRDefault="00672500" w:rsidP="00672500">
      <w:pPr>
        <w:jc w:val="both"/>
        <w:rPr>
          <w:sz w:val="18"/>
          <w:szCs w:val="18"/>
        </w:rPr>
      </w:pPr>
    </w:p>
    <w:p w:rsidR="00672500" w:rsidRDefault="00672500" w:rsidP="00672500">
      <w:pPr>
        <w:jc w:val="both"/>
        <w:rPr>
          <w:sz w:val="18"/>
          <w:szCs w:val="18"/>
        </w:rPr>
      </w:pPr>
    </w:p>
    <w:p w:rsidR="00672500" w:rsidRDefault="00672500" w:rsidP="00672500">
      <w:pPr>
        <w:jc w:val="both"/>
        <w:rPr>
          <w:sz w:val="18"/>
          <w:szCs w:val="18"/>
        </w:rPr>
      </w:pPr>
    </w:p>
    <w:p w:rsidR="00672500" w:rsidRDefault="00672500" w:rsidP="00672500">
      <w:pPr>
        <w:jc w:val="both"/>
        <w:rPr>
          <w:sz w:val="18"/>
          <w:szCs w:val="18"/>
        </w:rPr>
      </w:pPr>
    </w:p>
    <w:p w:rsidR="00672500" w:rsidRDefault="00672500" w:rsidP="00672500">
      <w:pPr>
        <w:jc w:val="both"/>
        <w:rPr>
          <w:sz w:val="18"/>
          <w:szCs w:val="18"/>
        </w:rPr>
      </w:pPr>
    </w:p>
    <w:p w:rsidR="00672500" w:rsidRDefault="00672500" w:rsidP="00672500">
      <w:pPr>
        <w:jc w:val="both"/>
        <w:rPr>
          <w:sz w:val="18"/>
          <w:szCs w:val="18"/>
        </w:rPr>
      </w:pPr>
    </w:p>
    <w:p w:rsidR="00672500" w:rsidRDefault="00672500" w:rsidP="00672500">
      <w:pPr>
        <w:jc w:val="both"/>
        <w:rPr>
          <w:sz w:val="18"/>
          <w:szCs w:val="18"/>
        </w:rPr>
      </w:pPr>
    </w:p>
    <w:p w:rsidR="0005460A" w:rsidRPr="0071542C" w:rsidRDefault="0005460A" w:rsidP="0005460A">
      <w:pPr>
        <w:pStyle w:val="NormalnyWeb"/>
        <w:jc w:val="center"/>
      </w:pPr>
      <w:r w:rsidRPr="0071542C">
        <w:rPr>
          <w:b/>
          <w:bCs/>
        </w:rPr>
        <w:t>D-04.04.00</w:t>
      </w:r>
      <w:r w:rsidRPr="0071542C">
        <w:t> </w:t>
      </w:r>
    </w:p>
    <w:p w:rsidR="0005460A" w:rsidRDefault="0005460A" w:rsidP="0005460A">
      <w:pPr>
        <w:pStyle w:val="NormalnyWeb"/>
        <w:jc w:val="center"/>
        <w:rPr>
          <w:b/>
        </w:rPr>
      </w:pPr>
      <w:r w:rsidRPr="0071542C">
        <w:rPr>
          <w:b/>
        </w:rPr>
        <w:t xml:space="preserve">PODBUDOWA  Z  KRUSZYW </w:t>
      </w:r>
    </w:p>
    <w:p w:rsidR="0005460A" w:rsidRPr="00BD2C7F" w:rsidRDefault="0005460A" w:rsidP="0005460A">
      <w:pPr>
        <w:pStyle w:val="NormalnyWeb"/>
        <w:jc w:val="center"/>
        <w:rPr>
          <w:b/>
        </w:rPr>
      </w:pPr>
      <w:r w:rsidRPr="0071542C">
        <w:rPr>
          <w:b/>
        </w:rPr>
        <w:t xml:space="preserve"> -WYMAGANIA OGÓLNE</w:t>
      </w:r>
      <w:r w:rsidRPr="00156D62">
        <w:rPr>
          <w:b/>
          <w:sz w:val="18"/>
          <w:szCs w:val="18"/>
        </w:rPr>
        <w:t> </w:t>
      </w:r>
      <w:r w:rsidRPr="00156D62">
        <w:rPr>
          <w:b/>
          <w:sz w:val="18"/>
          <w:szCs w:val="18"/>
        </w:rPr>
        <w:br/>
        <w:t> </w:t>
      </w:r>
      <w:r w:rsidRPr="00156D62">
        <w:rPr>
          <w:sz w:val="18"/>
          <w:szCs w:val="18"/>
        </w:rPr>
        <w:t>  </w:t>
      </w:r>
    </w:p>
    <w:p w:rsidR="0005460A" w:rsidRPr="0071542C" w:rsidRDefault="0005460A" w:rsidP="0005460A">
      <w:pPr>
        <w:pStyle w:val="Nagwek1"/>
        <w:rPr>
          <w:sz w:val="24"/>
          <w:szCs w:val="24"/>
        </w:rPr>
      </w:pPr>
      <w:r w:rsidRPr="0071542C">
        <w:rPr>
          <w:sz w:val="24"/>
          <w:szCs w:val="24"/>
        </w:rPr>
        <w:t>1. WSTĘP</w:t>
      </w:r>
    </w:p>
    <w:p w:rsidR="0005460A" w:rsidRPr="00156D62" w:rsidRDefault="0005460A" w:rsidP="0005460A">
      <w:pPr>
        <w:pStyle w:val="Nagwek2"/>
        <w:rPr>
          <w:sz w:val="18"/>
          <w:szCs w:val="18"/>
        </w:rPr>
      </w:pPr>
      <w:r w:rsidRPr="00156D62">
        <w:rPr>
          <w:sz w:val="18"/>
          <w:szCs w:val="18"/>
        </w:rPr>
        <w:t>1.1. Przedmiot SST</w:t>
      </w:r>
    </w:p>
    <w:p w:rsidR="0005460A" w:rsidRPr="00156D62" w:rsidRDefault="0005460A" w:rsidP="0005460A">
      <w:pPr>
        <w:pStyle w:val="NormalnyWeb"/>
        <w:rPr>
          <w:sz w:val="18"/>
          <w:szCs w:val="18"/>
        </w:rPr>
      </w:pPr>
      <w:r w:rsidRPr="00156D62">
        <w:rPr>
          <w:sz w:val="18"/>
          <w:szCs w:val="18"/>
        </w:rPr>
        <w:t>      Przedmiotem niniejszej szczegółowej specyfikacji technicznej (SST) są wymagania ogólne dotyczące wykonania i odbioru robót związanych z uzupełnieniem podbudowy z kruszyw stabilizowanych mechanicznie.</w:t>
      </w:r>
    </w:p>
    <w:p w:rsidR="0005460A" w:rsidRDefault="0005460A" w:rsidP="0005460A">
      <w:pPr>
        <w:pStyle w:val="Nagwek2"/>
        <w:rPr>
          <w:sz w:val="18"/>
          <w:szCs w:val="18"/>
        </w:rPr>
      </w:pPr>
      <w:r w:rsidRPr="00156D62">
        <w:rPr>
          <w:sz w:val="18"/>
          <w:szCs w:val="18"/>
        </w:rPr>
        <w:t>1.2. Zakres stosowania SST</w:t>
      </w:r>
      <w:r>
        <w:rPr>
          <w:sz w:val="18"/>
          <w:szCs w:val="18"/>
        </w:rPr>
        <w:t xml:space="preserve">                                                                                             </w:t>
      </w:r>
    </w:p>
    <w:p w:rsidR="0005460A" w:rsidRPr="00156D62" w:rsidRDefault="0005460A" w:rsidP="0005460A">
      <w:pPr>
        <w:pStyle w:val="Nagwek2"/>
        <w:rPr>
          <w:sz w:val="18"/>
          <w:szCs w:val="18"/>
        </w:rPr>
      </w:pPr>
      <w:r w:rsidRPr="00156D62">
        <w:rPr>
          <w:sz w:val="18"/>
          <w:szCs w:val="18"/>
        </w:rPr>
        <w:t xml:space="preserve">      Szczegółowa specyfikacja  techniczna (SST) stanowi dokument przetargowy i kontraktowy  dla zadania Przebudowa drogi gminnej w miejscowości  </w:t>
      </w:r>
      <w:r>
        <w:rPr>
          <w:color w:val="000000"/>
          <w:sz w:val="18"/>
          <w:szCs w:val="18"/>
        </w:rPr>
        <w:t>Babin</w:t>
      </w:r>
      <w:r w:rsidR="009C5AA5">
        <w:rPr>
          <w:color w:val="000000"/>
          <w:sz w:val="18"/>
          <w:szCs w:val="18"/>
        </w:rPr>
        <w:t>-Wieś</w:t>
      </w:r>
    </w:p>
    <w:p w:rsidR="0005460A" w:rsidRPr="00156D62" w:rsidRDefault="0005460A" w:rsidP="0005460A">
      <w:pPr>
        <w:pStyle w:val="NormalnyWeb"/>
        <w:rPr>
          <w:sz w:val="18"/>
          <w:szCs w:val="18"/>
        </w:rPr>
      </w:pPr>
      <w:r w:rsidRPr="00156D62">
        <w:rPr>
          <w:b/>
          <w:bCs/>
          <w:sz w:val="18"/>
          <w:szCs w:val="18"/>
        </w:rPr>
        <w:t>1.3. Zakres robót objętych SST</w:t>
      </w:r>
    </w:p>
    <w:p w:rsidR="0005460A" w:rsidRPr="00156D62" w:rsidRDefault="0005460A" w:rsidP="0005460A">
      <w:pPr>
        <w:pStyle w:val="NormalnyWeb"/>
        <w:rPr>
          <w:sz w:val="18"/>
          <w:szCs w:val="18"/>
        </w:rPr>
      </w:pPr>
      <w:r w:rsidRPr="00156D62">
        <w:rPr>
          <w:sz w:val="18"/>
          <w:szCs w:val="18"/>
        </w:rPr>
        <w:t>      Ustalenia zawarte w niniejszej specyfikacji dotyczą zasad prowadzenia robót związanych z wykonywaniem podbudów z kruszyw stabilizowanych mechanicznie wg PN-S-06102 [12]  i obejmują SST:</w:t>
      </w:r>
    </w:p>
    <w:p w:rsidR="0005460A" w:rsidRPr="00156D62" w:rsidRDefault="0005460A" w:rsidP="0005460A">
      <w:pPr>
        <w:pStyle w:val="NormalnyWeb"/>
        <w:rPr>
          <w:sz w:val="18"/>
          <w:szCs w:val="18"/>
        </w:rPr>
      </w:pPr>
      <w:r w:rsidRPr="00156D62">
        <w:rPr>
          <w:sz w:val="18"/>
          <w:szCs w:val="18"/>
        </w:rPr>
        <w:t>      Podbudowę z kruszyw stabilizowanych mechanicznie wykonuje się, zgodnie z ustaleniami podanymi w dokumentacji projektowej, jako podbudowę zasadniczą wg Katalogu typowych konstrukcji nawierzchni podatnych i półsztywnych [18].</w:t>
      </w:r>
    </w:p>
    <w:p w:rsidR="0005460A" w:rsidRPr="00156D62" w:rsidRDefault="0005460A" w:rsidP="0005460A">
      <w:pPr>
        <w:pStyle w:val="Nagwek2"/>
        <w:rPr>
          <w:sz w:val="18"/>
          <w:szCs w:val="18"/>
        </w:rPr>
      </w:pPr>
      <w:r w:rsidRPr="00156D62">
        <w:rPr>
          <w:sz w:val="18"/>
          <w:szCs w:val="18"/>
        </w:rPr>
        <w:t>1.4. Określenia podstawowe</w:t>
      </w:r>
    </w:p>
    <w:p w:rsidR="0005460A" w:rsidRPr="00156D62" w:rsidRDefault="0005460A" w:rsidP="0005460A">
      <w:pPr>
        <w:pStyle w:val="NormalnyWeb"/>
        <w:rPr>
          <w:sz w:val="18"/>
          <w:szCs w:val="18"/>
        </w:rPr>
      </w:pPr>
      <w:r w:rsidRPr="00156D62">
        <w:rPr>
          <w:b/>
          <w:bCs/>
          <w:sz w:val="18"/>
          <w:szCs w:val="18"/>
        </w:rPr>
        <w:t xml:space="preserve">1.4.1. </w:t>
      </w:r>
      <w:r w:rsidRPr="00156D62">
        <w:rPr>
          <w:sz w:val="18"/>
          <w:szCs w:val="18"/>
        </w:rPr>
        <w:t>Stabilizacja mechaniczna - proces technologiczny, polegający na odpowiednim zagęszczeniu w optymalnej wilgotności kruszywa o właściwie dobranym uziarnieniu.</w:t>
      </w:r>
    </w:p>
    <w:p w:rsidR="0005460A" w:rsidRPr="00156D62" w:rsidRDefault="0005460A" w:rsidP="0005460A">
      <w:pPr>
        <w:pStyle w:val="NormalnyWeb"/>
        <w:rPr>
          <w:sz w:val="18"/>
          <w:szCs w:val="18"/>
        </w:rPr>
      </w:pPr>
      <w:r w:rsidRPr="00156D62">
        <w:rPr>
          <w:b/>
          <w:bCs/>
          <w:sz w:val="18"/>
          <w:szCs w:val="18"/>
        </w:rPr>
        <w:t xml:space="preserve">1.4.2. </w:t>
      </w:r>
      <w:r w:rsidRPr="00156D62">
        <w:rPr>
          <w:sz w:val="18"/>
          <w:szCs w:val="18"/>
        </w:rPr>
        <w:t>Pozostałe</w:t>
      </w:r>
      <w:r w:rsidRPr="00156D62">
        <w:rPr>
          <w:b/>
          <w:bCs/>
          <w:sz w:val="18"/>
          <w:szCs w:val="18"/>
        </w:rPr>
        <w:t xml:space="preserve"> </w:t>
      </w:r>
      <w:r w:rsidRPr="00156D62">
        <w:rPr>
          <w:sz w:val="18"/>
          <w:szCs w:val="18"/>
        </w:rPr>
        <w:t>określenia podstawowe są zgodne z obowiązującymi, odpowiednimi polskimi normami oraz z definicjami podanymi w OST D-M-00.00.00 „Wymagania ogólne” pkt 1.4 oraz w SST D-04.04.01 Podbudowa z kruszywa naturalnego stabilizowanego mechanicznie,</w:t>
      </w:r>
    </w:p>
    <w:p w:rsidR="0005460A" w:rsidRPr="00156D62" w:rsidRDefault="0005460A" w:rsidP="0005460A">
      <w:pPr>
        <w:pStyle w:val="Nagwek2"/>
        <w:rPr>
          <w:sz w:val="18"/>
          <w:szCs w:val="18"/>
        </w:rPr>
      </w:pPr>
      <w:r w:rsidRPr="00156D62">
        <w:rPr>
          <w:sz w:val="18"/>
          <w:szCs w:val="18"/>
        </w:rPr>
        <w:t>1.5. Ogólne wymagania dotyczące robót</w:t>
      </w:r>
    </w:p>
    <w:p w:rsidR="0005460A" w:rsidRPr="00156D62" w:rsidRDefault="0005460A" w:rsidP="0005460A">
      <w:pPr>
        <w:pStyle w:val="NormalnyWeb"/>
        <w:rPr>
          <w:sz w:val="18"/>
          <w:szCs w:val="18"/>
        </w:rPr>
      </w:pPr>
      <w:r w:rsidRPr="00156D62">
        <w:rPr>
          <w:sz w:val="18"/>
          <w:szCs w:val="18"/>
        </w:rPr>
        <w:t>      Ogólne wymagania dotyczące robót podano w OST D-M-00.00.00 „Wymagania ogólne” pkt 1.5.</w:t>
      </w:r>
    </w:p>
    <w:p w:rsidR="0005460A" w:rsidRPr="00156D62" w:rsidRDefault="0005460A" w:rsidP="0005460A">
      <w:pPr>
        <w:pStyle w:val="Nagwek1"/>
        <w:rPr>
          <w:sz w:val="18"/>
          <w:szCs w:val="18"/>
        </w:rPr>
      </w:pPr>
      <w:r w:rsidRPr="00156D62">
        <w:rPr>
          <w:sz w:val="18"/>
          <w:szCs w:val="18"/>
        </w:rPr>
        <w:t>2. materiały</w:t>
      </w:r>
    </w:p>
    <w:p w:rsidR="0005460A" w:rsidRPr="00156D62" w:rsidRDefault="0005460A" w:rsidP="0005460A">
      <w:pPr>
        <w:pStyle w:val="Nagwek2"/>
        <w:rPr>
          <w:sz w:val="18"/>
          <w:szCs w:val="18"/>
        </w:rPr>
      </w:pPr>
      <w:r w:rsidRPr="00156D62">
        <w:rPr>
          <w:sz w:val="18"/>
          <w:szCs w:val="18"/>
        </w:rPr>
        <w:t>2.1. Ogólne wymagania dotyczące materiałów</w:t>
      </w:r>
    </w:p>
    <w:p w:rsidR="0005460A" w:rsidRPr="00156D62" w:rsidRDefault="0005460A" w:rsidP="0005460A">
      <w:pPr>
        <w:pStyle w:val="NormalnyWeb"/>
        <w:rPr>
          <w:sz w:val="18"/>
          <w:szCs w:val="18"/>
        </w:rPr>
      </w:pPr>
      <w:r w:rsidRPr="00156D62">
        <w:rPr>
          <w:sz w:val="18"/>
          <w:szCs w:val="18"/>
        </w:rPr>
        <w:t>      Ogólne wymagania dotyczące materiałów, ich pozyskiwania i składowania, podano w OST D-M-00.00.00 „Wymagania ogólne” pkt 2.</w:t>
      </w:r>
    </w:p>
    <w:p w:rsidR="0005460A" w:rsidRPr="00156D62" w:rsidRDefault="0005460A" w:rsidP="0005460A">
      <w:pPr>
        <w:pStyle w:val="Nagwek2"/>
        <w:rPr>
          <w:sz w:val="18"/>
          <w:szCs w:val="18"/>
        </w:rPr>
      </w:pPr>
      <w:r w:rsidRPr="00156D62">
        <w:rPr>
          <w:sz w:val="18"/>
          <w:szCs w:val="18"/>
        </w:rPr>
        <w:t>2.2. Rodzaje materiałów</w:t>
      </w:r>
    </w:p>
    <w:p w:rsidR="0005460A" w:rsidRPr="00156D62" w:rsidRDefault="0005460A" w:rsidP="0005460A">
      <w:pPr>
        <w:pStyle w:val="NormalnyWeb"/>
        <w:rPr>
          <w:sz w:val="18"/>
          <w:szCs w:val="18"/>
        </w:rPr>
      </w:pPr>
      <w:r w:rsidRPr="00156D62">
        <w:rPr>
          <w:sz w:val="18"/>
          <w:szCs w:val="18"/>
        </w:rPr>
        <w:t>      Materiały stosowane do wykonania podbudów z kruszyw stabilizowanych mechanicznie podano w SST D-04.04.01 Podbudowa z kruszywa naturalnego stabilizowanego mechanicznie,</w:t>
      </w:r>
    </w:p>
    <w:p w:rsidR="0005460A" w:rsidRPr="00156D62" w:rsidRDefault="0005460A" w:rsidP="0005460A">
      <w:pPr>
        <w:pStyle w:val="Nagwek2"/>
        <w:rPr>
          <w:sz w:val="18"/>
          <w:szCs w:val="18"/>
        </w:rPr>
      </w:pPr>
      <w:r w:rsidRPr="00156D62">
        <w:rPr>
          <w:sz w:val="18"/>
          <w:szCs w:val="18"/>
        </w:rPr>
        <w:t>2.3. Wymagania dla materiałów</w:t>
      </w:r>
    </w:p>
    <w:p w:rsidR="0005460A" w:rsidRPr="00156D62" w:rsidRDefault="0005460A" w:rsidP="0005460A">
      <w:pPr>
        <w:pStyle w:val="NormalnyWeb"/>
        <w:rPr>
          <w:sz w:val="18"/>
          <w:szCs w:val="18"/>
        </w:rPr>
      </w:pPr>
      <w:r w:rsidRPr="00156D62">
        <w:rPr>
          <w:b/>
          <w:bCs/>
          <w:sz w:val="18"/>
          <w:szCs w:val="18"/>
        </w:rPr>
        <w:t xml:space="preserve">2.3.1. </w:t>
      </w:r>
      <w:r w:rsidRPr="00156D62">
        <w:rPr>
          <w:sz w:val="18"/>
          <w:szCs w:val="18"/>
        </w:rPr>
        <w:t>Uziarnienie kruszywa </w:t>
      </w:r>
    </w:p>
    <w:p w:rsidR="0005460A" w:rsidRPr="00156D62" w:rsidRDefault="0005460A" w:rsidP="0005460A">
      <w:pPr>
        <w:pStyle w:val="NormalnyWeb"/>
        <w:rPr>
          <w:sz w:val="18"/>
          <w:szCs w:val="18"/>
        </w:rPr>
      </w:pPr>
      <w:r w:rsidRPr="00156D62">
        <w:rPr>
          <w:sz w:val="18"/>
          <w:szCs w:val="18"/>
        </w:rPr>
        <w:t>      Krzywa uziarnienia kruszywa, określona według PN-B-06714-15 [2] powinna leżeć między krzywymi granicznymi pól dobrego uziarnienia podanymi na rysunku 1.</w:t>
      </w:r>
    </w:p>
    <w:p w:rsidR="0005460A" w:rsidRPr="00156D62" w:rsidRDefault="0005460A" w:rsidP="0005460A">
      <w:pPr>
        <w:pStyle w:val="NormalnyWeb"/>
        <w:rPr>
          <w:sz w:val="18"/>
          <w:szCs w:val="18"/>
        </w:rPr>
      </w:pPr>
      <w:r w:rsidRPr="00156D62">
        <w:rPr>
          <w:sz w:val="18"/>
          <w:szCs w:val="18"/>
        </w:rPr>
        <w:t>Rysunek 1. Pole dobrego uziarnienia kruszyw przeznaczonych na podbudowy</w:t>
      </w:r>
    </w:p>
    <w:p w:rsidR="0005460A" w:rsidRPr="00156D62" w:rsidRDefault="0005460A" w:rsidP="0005460A">
      <w:pPr>
        <w:pStyle w:val="NormalnyWeb"/>
        <w:rPr>
          <w:sz w:val="18"/>
          <w:szCs w:val="18"/>
        </w:rPr>
      </w:pPr>
      <w:r w:rsidRPr="00156D62">
        <w:rPr>
          <w:sz w:val="18"/>
          <w:szCs w:val="18"/>
        </w:rPr>
        <w:lastRenderedPageBreak/>
        <w:t>           wykonywane metodą stabilizacji mechanicznej</w:t>
      </w:r>
    </w:p>
    <w:p w:rsidR="0005460A" w:rsidRPr="00156D62" w:rsidRDefault="0005460A" w:rsidP="0005460A">
      <w:pPr>
        <w:pStyle w:val="NormalnyWeb"/>
        <w:rPr>
          <w:sz w:val="18"/>
          <w:szCs w:val="18"/>
        </w:rPr>
      </w:pPr>
      <w:r w:rsidRPr="00156D62">
        <w:rPr>
          <w:sz w:val="18"/>
          <w:szCs w:val="18"/>
        </w:rPr>
        <w:t>1-2  kruszywo na podbudowę zasadniczą (górną warstwę) lub podbudowę jednowarstwową</w:t>
      </w:r>
    </w:p>
    <w:p w:rsidR="0005460A" w:rsidRPr="00156D62" w:rsidRDefault="0005460A" w:rsidP="0005460A">
      <w:pPr>
        <w:pStyle w:val="NormalnyWeb"/>
        <w:rPr>
          <w:sz w:val="18"/>
          <w:szCs w:val="18"/>
        </w:rPr>
      </w:pPr>
      <w:r w:rsidRPr="00156D62">
        <w:rPr>
          <w:sz w:val="18"/>
          <w:szCs w:val="18"/>
        </w:rPr>
        <w:t>      Krzywa uziarnienia kruszywa powinna być ciągła i nie może przebiegać od dolnej krzywej granicznej uziarnienia do górnej krzywej granicznej uziarnienia na sąsiednich sitach. Wymiar największego ziarna kruszywa nie może przekraczać 2/3 grubości warstwy układanej jednorazowo.</w:t>
      </w:r>
    </w:p>
    <w:p w:rsidR="0005460A" w:rsidRPr="00156D62" w:rsidRDefault="0005460A" w:rsidP="0005460A">
      <w:pPr>
        <w:pStyle w:val="NormalnyWeb"/>
        <w:rPr>
          <w:sz w:val="18"/>
          <w:szCs w:val="18"/>
        </w:rPr>
      </w:pPr>
      <w:r w:rsidRPr="00156D62">
        <w:rPr>
          <w:b/>
          <w:bCs/>
          <w:sz w:val="18"/>
          <w:szCs w:val="18"/>
        </w:rPr>
        <w:t xml:space="preserve">2.3.2. </w:t>
      </w:r>
      <w:r w:rsidRPr="00156D62">
        <w:rPr>
          <w:sz w:val="18"/>
          <w:szCs w:val="18"/>
        </w:rPr>
        <w:t>Właściwości kruszywa</w:t>
      </w:r>
    </w:p>
    <w:p w:rsidR="0005460A" w:rsidRPr="00156D62" w:rsidRDefault="0005460A" w:rsidP="0005460A">
      <w:pPr>
        <w:pStyle w:val="NormalnyWeb"/>
        <w:rPr>
          <w:sz w:val="18"/>
          <w:szCs w:val="18"/>
        </w:rPr>
      </w:pPr>
      <w:r w:rsidRPr="00156D62">
        <w:rPr>
          <w:sz w:val="18"/>
          <w:szCs w:val="18"/>
        </w:rPr>
        <w:t>      Kruszywa powinny spełniać wymagania określone w tablicy 1.</w:t>
      </w:r>
    </w:p>
    <w:p w:rsidR="0005460A" w:rsidRPr="00156D62" w:rsidRDefault="0005460A" w:rsidP="0005460A">
      <w:pPr>
        <w:pStyle w:val="NormalnyWeb"/>
        <w:rPr>
          <w:sz w:val="18"/>
          <w:szCs w:val="18"/>
        </w:rPr>
      </w:pPr>
      <w:r w:rsidRPr="00156D62">
        <w:rPr>
          <w:sz w:val="18"/>
          <w:szCs w:val="18"/>
        </w:rPr>
        <w:t>Tablica 1.</w:t>
      </w:r>
    </w:p>
    <w:tbl>
      <w:tblPr>
        <w:tblW w:w="8715" w:type="dxa"/>
        <w:tblCellSpacing w:w="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tblPr>
      <w:tblGrid>
        <w:gridCol w:w="8715"/>
      </w:tblGrid>
      <w:tr w:rsidR="0005460A" w:rsidRPr="00156D62" w:rsidTr="00C60906">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tbl>
            <w:tblPr>
              <w:tblW w:w="0" w:type="auto"/>
              <w:tblCellSpacing w:w="0" w:type="dxa"/>
              <w:tblCellMar>
                <w:top w:w="15" w:type="dxa"/>
                <w:left w:w="15" w:type="dxa"/>
                <w:bottom w:w="15" w:type="dxa"/>
                <w:right w:w="15" w:type="dxa"/>
              </w:tblCellMar>
              <w:tblLook w:val="0000"/>
            </w:tblPr>
            <w:tblGrid>
              <w:gridCol w:w="442"/>
              <w:gridCol w:w="4593"/>
              <w:gridCol w:w="1501"/>
              <w:gridCol w:w="2119"/>
            </w:tblGrid>
            <w:tr w:rsidR="0005460A" w:rsidRPr="00156D62" w:rsidTr="00C60906">
              <w:trPr>
                <w:tblCellSpacing w:w="0" w:type="dxa"/>
              </w:trPr>
              <w:tc>
                <w:tcPr>
                  <w:tcW w:w="250" w:type="pct"/>
                </w:tcPr>
                <w:p w:rsidR="0005460A" w:rsidRPr="00156D62" w:rsidRDefault="0005460A" w:rsidP="0005460A">
                  <w:pPr>
                    <w:rPr>
                      <w:sz w:val="18"/>
                      <w:szCs w:val="18"/>
                    </w:rPr>
                  </w:pPr>
                  <w:bookmarkStart w:id="336" w:name="table0A"/>
                  <w:bookmarkEnd w:id="336"/>
                  <w:r w:rsidRPr="00156D62">
                    <w:rPr>
                      <w:sz w:val="18"/>
                      <w:szCs w:val="18"/>
                    </w:rPr>
                    <w:t> </w:t>
                  </w:r>
                </w:p>
              </w:tc>
              <w:tc>
                <w:tcPr>
                  <w:tcW w:w="2600" w:type="pct"/>
                </w:tcPr>
                <w:p w:rsidR="0005460A" w:rsidRPr="00156D62" w:rsidRDefault="0005460A" w:rsidP="0005460A">
                  <w:pPr>
                    <w:rPr>
                      <w:sz w:val="18"/>
                      <w:szCs w:val="18"/>
                    </w:rPr>
                  </w:pPr>
                  <w:r w:rsidRPr="00156D62">
                    <w:rPr>
                      <w:sz w:val="18"/>
                      <w:szCs w:val="18"/>
                    </w:rPr>
                    <w:t> </w:t>
                  </w:r>
                </w:p>
              </w:tc>
              <w:tc>
                <w:tcPr>
                  <w:tcW w:w="850" w:type="pct"/>
                </w:tcPr>
                <w:p w:rsidR="0005460A" w:rsidRPr="00156D62" w:rsidRDefault="0005460A" w:rsidP="0005460A">
                  <w:pPr>
                    <w:rPr>
                      <w:sz w:val="18"/>
                      <w:szCs w:val="18"/>
                    </w:rPr>
                  </w:pPr>
                  <w:r w:rsidRPr="00156D62">
                    <w:rPr>
                      <w:sz w:val="18"/>
                      <w:szCs w:val="18"/>
                    </w:rPr>
                    <w:t>Wymagania</w:t>
                  </w:r>
                </w:p>
              </w:tc>
              <w:tc>
                <w:tcPr>
                  <w:tcW w:w="1200" w:type="pct"/>
                </w:tcPr>
                <w:p w:rsidR="0005460A" w:rsidRPr="00156D62" w:rsidRDefault="0005460A" w:rsidP="0005460A">
                  <w:pPr>
                    <w:rPr>
                      <w:sz w:val="18"/>
                      <w:szCs w:val="18"/>
                    </w:rPr>
                  </w:pPr>
                  <w:r w:rsidRPr="00156D62">
                    <w:rPr>
                      <w:sz w:val="18"/>
                      <w:szCs w:val="18"/>
                    </w:rPr>
                    <w:t> </w:t>
                  </w:r>
                </w:p>
              </w:tc>
            </w:tr>
            <w:tr w:rsidR="0005460A" w:rsidRPr="00156D62" w:rsidTr="00C60906">
              <w:trPr>
                <w:tblCellSpacing w:w="0" w:type="dxa"/>
              </w:trPr>
              <w:tc>
                <w:tcPr>
                  <w:tcW w:w="0" w:type="auto"/>
                </w:tcPr>
                <w:p w:rsidR="0005460A" w:rsidRPr="00156D62" w:rsidRDefault="0005460A" w:rsidP="0005460A">
                  <w:pPr>
                    <w:rPr>
                      <w:sz w:val="18"/>
                      <w:szCs w:val="18"/>
                    </w:rPr>
                  </w:pPr>
                  <w:r w:rsidRPr="00156D62">
                    <w:rPr>
                      <w:sz w:val="18"/>
                      <w:szCs w:val="18"/>
                    </w:rPr>
                    <w:t> </w:t>
                  </w:r>
                  <w:r w:rsidRPr="00156D62">
                    <w:rPr>
                      <w:sz w:val="18"/>
                      <w:szCs w:val="18"/>
                    </w:rPr>
                    <w:br/>
                    <w:t>Lp.</w:t>
                  </w:r>
                </w:p>
              </w:tc>
              <w:tc>
                <w:tcPr>
                  <w:tcW w:w="0" w:type="auto"/>
                </w:tcPr>
                <w:p w:rsidR="0005460A" w:rsidRPr="00156D62" w:rsidRDefault="0005460A" w:rsidP="0005460A">
                  <w:pPr>
                    <w:rPr>
                      <w:sz w:val="18"/>
                      <w:szCs w:val="18"/>
                    </w:rPr>
                  </w:pPr>
                  <w:r w:rsidRPr="00156D62">
                    <w:rPr>
                      <w:sz w:val="18"/>
                      <w:szCs w:val="18"/>
                    </w:rPr>
                    <w:t> </w:t>
                  </w:r>
                  <w:r w:rsidRPr="00156D62">
                    <w:rPr>
                      <w:sz w:val="18"/>
                      <w:szCs w:val="18"/>
                    </w:rPr>
                    <w:br/>
                    <w:t>Wyszczególnienie</w:t>
                  </w:r>
                </w:p>
              </w:tc>
              <w:tc>
                <w:tcPr>
                  <w:tcW w:w="0" w:type="auto"/>
                </w:tcPr>
                <w:p w:rsidR="0005460A" w:rsidRPr="00156D62" w:rsidRDefault="0005460A" w:rsidP="0005460A">
                  <w:pPr>
                    <w:rPr>
                      <w:sz w:val="18"/>
                      <w:szCs w:val="18"/>
                    </w:rPr>
                  </w:pPr>
                  <w:r w:rsidRPr="00156D62">
                    <w:rPr>
                      <w:sz w:val="18"/>
                      <w:szCs w:val="18"/>
                    </w:rPr>
                    <w:t>Kruszywa naturalne</w:t>
                  </w:r>
                </w:p>
              </w:tc>
              <w:tc>
                <w:tcPr>
                  <w:tcW w:w="0" w:type="auto"/>
                </w:tcPr>
                <w:p w:rsidR="0005460A" w:rsidRPr="00156D62" w:rsidRDefault="0005460A" w:rsidP="0005460A">
                  <w:pPr>
                    <w:rPr>
                      <w:sz w:val="18"/>
                      <w:szCs w:val="18"/>
                    </w:rPr>
                  </w:pPr>
                  <w:r w:rsidRPr="00156D62">
                    <w:rPr>
                      <w:sz w:val="18"/>
                      <w:szCs w:val="18"/>
                    </w:rPr>
                    <w:t> </w:t>
                  </w:r>
                  <w:r w:rsidRPr="00156D62">
                    <w:rPr>
                      <w:sz w:val="18"/>
                      <w:szCs w:val="18"/>
                    </w:rPr>
                    <w:br/>
                    <w:t>Badania</w:t>
                  </w:r>
                </w:p>
              </w:tc>
            </w:tr>
            <w:tr w:rsidR="0005460A" w:rsidRPr="00156D62" w:rsidTr="00C60906">
              <w:trPr>
                <w:tblCellSpacing w:w="0" w:type="dxa"/>
              </w:trPr>
              <w:tc>
                <w:tcPr>
                  <w:tcW w:w="0" w:type="auto"/>
                </w:tcPr>
                <w:p w:rsidR="0005460A" w:rsidRPr="00156D62" w:rsidRDefault="0005460A" w:rsidP="0005460A">
                  <w:pPr>
                    <w:rPr>
                      <w:sz w:val="18"/>
                      <w:szCs w:val="18"/>
                    </w:rPr>
                  </w:pPr>
                  <w:r w:rsidRPr="00156D62">
                    <w:rPr>
                      <w:sz w:val="18"/>
                      <w:szCs w:val="18"/>
                    </w:rPr>
                    <w:t> </w:t>
                  </w:r>
                </w:p>
              </w:tc>
              <w:tc>
                <w:tcPr>
                  <w:tcW w:w="0" w:type="auto"/>
                </w:tcPr>
                <w:p w:rsidR="0005460A" w:rsidRPr="00156D62" w:rsidRDefault="0005460A" w:rsidP="0005460A">
                  <w:pPr>
                    <w:rPr>
                      <w:sz w:val="18"/>
                      <w:szCs w:val="18"/>
                    </w:rPr>
                  </w:pPr>
                  <w:r w:rsidRPr="00156D62">
                    <w:rPr>
                      <w:sz w:val="18"/>
                      <w:szCs w:val="18"/>
                    </w:rPr>
                    <w:t>właściwości</w:t>
                  </w:r>
                </w:p>
              </w:tc>
              <w:tc>
                <w:tcPr>
                  <w:tcW w:w="0" w:type="auto"/>
                </w:tcPr>
                <w:p w:rsidR="0005460A" w:rsidRPr="00156D62" w:rsidRDefault="0005460A" w:rsidP="0005460A">
                  <w:pPr>
                    <w:rPr>
                      <w:sz w:val="18"/>
                      <w:szCs w:val="18"/>
                    </w:rPr>
                  </w:pPr>
                  <w:r w:rsidRPr="00156D62">
                    <w:rPr>
                      <w:sz w:val="18"/>
                      <w:szCs w:val="18"/>
                    </w:rPr>
                    <w:t>Podbudowa</w:t>
                  </w:r>
                </w:p>
              </w:tc>
              <w:tc>
                <w:tcPr>
                  <w:tcW w:w="0" w:type="auto"/>
                </w:tcPr>
                <w:p w:rsidR="0005460A" w:rsidRPr="00156D62" w:rsidRDefault="0005460A" w:rsidP="0005460A">
                  <w:pPr>
                    <w:rPr>
                      <w:sz w:val="18"/>
                      <w:szCs w:val="18"/>
                    </w:rPr>
                  </w:pPr>
                  <w:r w:rsidRPr="00156D62">
                    <w:rPr>
                      <w:sz w:val="18"/>
                      <w:szCs w:val="18"/>
                    </w:rPr>
                    <w:t>według</w:t>
                  </w:r>
                </w:p>
              </w:tc>
            </w:tr>
            <w:tr w:rsidR="0005460A" w:rsidRPr="00156D62" w:rsidTr="00C60906">
              <w:trPr>
                <w:tblCellSpacing w:w="0" w:type="dxa"/>
              </w:trPr>
              <w:tc>
                <w:tcPr>
                  <w:tcW w:w="0" w:type="auto"/>
                </w:tcPr>
                <w:p w:rsidR="0005460A" w:rsidRPr="00156D62" w:rsidRDefault="0005460A" w:rsidP="0005460A">
                  <w:pPr>
                    <w:rPr>
                      <w:sz w:val="18"/>
                      <w:szCs w:val="18"/>
                    </w:rPr>
                  </w:pPr>
                  <w:r w:rsidRPr="00156D62">
                    <w:rPr>
                      <w:sz w:val="18"/>
                      <w:szCs w:val="18"/>
                    </w:rPr>
                    <w:t> </w:t>
                  </w:r>
                </w:p>
              </w:tc>
              <w:tc>
                <w:tcPr>
                  <w:tcW w:w="0" w:type="auto"/>
                </w:tcPr>
                <w:p w:rsidR="0005460A" w:rsidRPr="00156D62" w:rsidRDefault="0005460A" w:rsidP="0005460A">
                  <w:pPr>
                    <w:rPr>
                      <w:sz w:val="18"/>
                      <w:szCs w:val="18"/>
                    </w:rPr>
                  </w:pPr>
                  <w:r w:rsidRPr="00156D62">
                    <w:rPr>
                      <w:sz w:val="18"/>
                      <w:szCs w:val="18"/>
                    </w:rPr>
                    <w:t> </w:t>
                  </w:r>
                </w:p>
              </w:tc>
              <w:tc>
                <w:tcPr>
                  <w:tcW w:w="0" w:type="auto"/>
                </w:tcPr>
                <w:p w:rsidR="0005460A" w:rsidRPr="00156D62" w:rsidRDefault="0005460A" w:rsidP="0005460A">
                  <w:pPr>
                    <w:rPr>
                      <w:sz w:val="18"/>
                      <w:szCs w:val="18"/>
                    </w:rPr>
                  </w:pPr>
                  <w:r w:rsidRPr="00156D62">
                    <w:rPr>
                      <w:sz w:val="18"/>
                      <w:szCs w:val="18"/>
                    </w:rPr>
                    <w:t>zasadnicza</w:t>
                  </w:r>
                </w:p>
              </w:tc>
              <w:tc>
                <w:tcPr>
                  <w:tcW w:w="0" w:type="auto"/>
                </w:tcPr>
                <w:p w:rsidR="0005460A" w:rsidRPr="00156D62" w:rsidRDefault="0005460A" w:rsidP="0005460A">
                  <w:pPr>
                    <w:rPr>
                      <w:sz w:val="18"/>
                      <w:szCs w:val="18"/>
                    </w:rPr>
                  </w:pPr>
                  <w:r w:rsidRPr="00156D62">
                    <w:rPr>
                      <w:sz w:val="18"/>
                      <w:szCs w:val="18"/>
                    </w:rPr>
                    <w:t> </w:t>
                  </w:r>
                </w:p>
              </w:tc>
            </w:tr>
            <w:tr w:rsidR="0005460A" w:rsidRPr="00156D62" w:rsidTr="00C60906">
              <w:trPr>
                <w:tblCellSpacing w:w="0" w:type="dxa"/>
              </w:trPr>
              <w:tc>
                <w:tcPr>
                  <w:tcW w:w="0" w:type="auto"/>
                </w:tcPr>
                <w:p w:rsidR="0005460A" w:rsidRPr="00156D62" w:rsidRDefault="0005460A" w:rsidP="0005460A">
                  <w:pPr>
                    <w:rPr>
                      <w:sz w:val="18"/>
                      <w:szCs w:val="18"/>
                    </w:rPr>
                  </w:pPr>
                  <w:r w:rsidRPr="00156D62">
                    <w:rPr>
                      <w:sz w:val="18"/>
                      <w:szCs w:val="18"/>
                    </w:rPr>
                    <w:t>1</w:t>
                  </w:r>
                </w:p>
              </w:tc>
              <w:tc>
                <w:tcPr>
                  <w:tcW w:w="0" w:type="auto"/>
                </w:tcPr>
                <w:p w:rsidR="0005460A" w:rsidRPr="00156D62" w:rsidRDefault="0005460A" w:rsidP="0005460A">
                  <w:pPr>
                    <w:rPr>
                      <w:sz w:val="18"/>
                      <w:szCs w:val="18"/>
                    </w:rPr>
                  </w:pPr>
                  <w:r w:rsidRPr="00156D62">
                    <w:rPr>
                      <w:sz w:val="18"/>
                      <w:szCs w:val="18"/>
                    </w:rPr>
                    <w:t>Zawartość ziarn mniejszych niż 0,075 mm, % (m/m)</w:t>
                  </w:r>
                </w:p>
              </w:tc>
              <w:tc>
                <w:tcPr>
                  <w:tcW w:w="0" w:type="auto"/>
                </w:tcPr>
                <w:p w:rsidR="0005460A" w:rsidRPr="00156D62" w:rsidRDefault="0005460A" w:rsidP="0005460A">
                  <w:pPr>
                    <w:rPr>
                      <w:sz w:val="18"/>
                      <w:szCs w:val="18"/>
                    </w:rPr>
                  </w:pPr>
                  <w:r w:rsidRPr="00156D62">
                    <w:rPr>
                      <w:sz w:val="18"/>
                      <w:szCs w:val="18"/>
                    </w:rPr>
                    <w:t>od 2 do 10</w:t>
                  </w:r>
                </w:p>
              </w:tc>
              <w:tc>
                <w:tcPr>
                  <w:tcW w:w="0" w:type="auto"/>
                </w:tcPr>
                <w:p w:rsidR="0005460A" w:rsidRPr="00156D62" w:rsidRDefault="0005460A" w:rsidP="0005460A">
                  <w:pPr>
                    <w:rPr>
                      <w:sz w:val="18"/>
                      <w:szCs w:val="18"/>
                    </w:rPr>
                  </w:pPr>
                  <w:r w:rsidRPr="00156D62">
                    <w:rPr>
                      <w:sz w:val="18"/>
                      <w:szCs w:val="18"/>
                    </w:rPr>
                    <w:t>PN-B-06714 -15 [2]</w:t>
                  </w:r>
                </w:p>
              </w:tc>
            </w:tr>
            <w:tr w:rsidR="0005460A" w:rsidRPr="00156D62" w:rsidTr="00C60906">
              <w:trPr>
                <w:tblCellSpacing w:w="0" w:type="dxa"/>
              </w:trPr>
              <w:tc>
                <w:tcPr>
                  <w:tcW w:w="0" w:type="auto"/>
                </w:tcPr>
                <w:p w:rsidR="0005460A" w:rsidRPr="00156D62" w:rsidRDefault="0005460A" w:rsidP="0005460A">
                  <w:pPr>
                    <w:rPr>
                      <w:sz w:val="18"/>
                      <w:szCs w:val="18"/>
                    </w:rPr>
                  </w:pPr>
                  <w:r w:rsidRPr="00156D62">
                    <w:rPr>
                      <w:sz w:val="18"/>
                      <w:szCs w:val="18"/>
                    </w:rPr>
                    <w:t>2</w:t>
                  </w:r>
                </w:p>
              </w:tc>
              <w:tc>
                <w:tcPr>
                  <w:tcW w:w="0" w:type="auto"/>
                </w:tcPr>
                <w:p w:rsidR="0005460A" w:rsidRPr="00156D62" w:rsidRDefault="0005460A" w:rsidP="0005460A">
                  <w:pPr>
                    <w:rPr>
                      <w:sz w:val="18"/>
                      <w:szCs w:val="18"/>
                    </w:rPr>
                  </w:pPr>
                  <w:r w:rsidRPr="00156D62">
                    <w:rPr>
                      <w:sz w:val="18"/>
                      <w:szCs w:val="18"/>
                    </w:rPr>
                    <w:t>Zawartość nadziarna,  % (m/m), nie więcej niż</w:t>
                  </w:r>
                </w:p>
              </w:tc>
              <w:tc>
                <w:tcPr>
                  <w:tcW w:w="0" w:type="auto"/>
                </w:tcPr>
                <w:p w:rsidR="0005460A" w:rsidRPr="00156D62" w:rsidRDefault="0005460A" w:rsidP="0005460A">
                  <w:pPr>
                    <w:rPr>
                      <w:sz w:val="18"/>
                      <w:szCs w:val="18"/>
                    </w:rPr>
                  </w:pPr>
                  <w:r w:rsidRPr="00156D62">
                    <w:rPr>
                      <w:sz w:val="18"/>
                      <w:szCs w:val="18"/>
                    </w:rPr>
                    <w:t>5</w:t>
                  </w:r>
                </w:p>
              </w:tc>
              <w:tc>
                <w:tcPr>
                  <w:tcW w:w="0" w:type="auto"/>
                </w:tcPr>
                <w:p w:rsidR="0005460A" w:rsidRPr="00156D62" w:rsidRDefault="0005460A" w:rsidP="0005460A">
                  <w:pPr>
                    <w:rPr>
                      <w:sz w:val="18"/>
                      <w:szCs w:val="18"/>
                    </w:rPr>
                  </w:pPr>
                  <w:r w:rsidRPr="00156D62">
                    <w:rPr>
                      <w:sz w:val="18"/>
                      <w:szCs w:val="18"/>
                    </w:rPr>
                    <w:t>PN-B-06714 -15 [2]</w:t>
                  </w:r>
                </w:p>
              </w:tc>
            </w:tr>
            <w:tr w:rsidR="0005460A" w:rsidRPr="00156D62" w:rsidTr="00C60906">
              <w:trPr>
                <w:tblCellSpacing w:w="0" w:type="dxa"/>
              </w:trPr>
              <w:tc>
                <w:tcPr>
                  <w:tcW w:w="0" w:type="auto"/>
                </w:tcPr>
                <w:p w:rsidR="0005460A" w:rsidRPr="00156D62" w:rsidRDefault="0005460A" w:rsidP="0005460A">
                  <w:pPr>
                    <w:rPr>
                      <w:sz w:val="18"/>
                      <w:szCs w:val="18"/>
                    </w:rPr>
                  </w:pPr>
                  <w:r w:rsidRPr="00156D62">
                    <w:rPr>
                      <w:sz w:val="18"/>
                      <w:szCs w:val="18"/>
                    </w:rPr>
                    <w:t>3</w:t>
                  </w:r>
                </w:p>
              </w:tc>
              <w:tc>
                <w:tcPr>
                  <w:tcW w:w="0" w:type="auto"/>
                </w:tcPr>
                <w:p w:rsidR="0005460A" w:rsidRPr="00156D62" w:rsidRDefault="0005460A" w:rsidP="0005460A">
                  <w:pPr>
                    <w:rPr>
                      <w:sz w:val="18"/>
                      <w:szCs w:val="18"/>
                    </w:rPr>
                  </w:pPr>
                  <w:r w:rsidRPr="00156D62">
                    <w:rPr>
                      <w:sz w:val="18"/>
                      <w:szCs w:val="18"/>
                    </w:rPr>
                    <w:t>Zawartość ziarn nieforemnych %(m/m), nie więcej niż</w:t>
                  </w:r>
                </w:p>
              </w:tc>
              <w:tc>
                <w:tcPr>
                  <w:tcW w:w="0" w:type="auto"/>
                </w:tcPr>
                <w:p w:rsidR="0005460A" w:rsidRPr="00156D62" w:rsidRDefault="0005460A" w:rsidP="0005460A">
                  <w:pPr>
                    <w:rPr>
                      <w:sz w:val="18"/>
                      <w:szCs w:val="18"/>
                    </w:rPr>
                  </w:pPr>
                  <w:r w:rsidRPr="00156D62">
                    <w:rPr>
                      <w:sz w:val="18"/>
                      <w:szCs w:val="18"/>
                    </w:rPr>
                    <w:t>35</w:t>
                  </w:r>
                </w:p>
              </w:tc>
              <w:tc>
                <w:tcPr>
                  <w:tcW w:w="0" w:type="auto"/>
                </w:tcPr>
                <w:p w:rsidR="0005460A" w:rsidRPr="00156D62" w:rsidRDefault="0005460A" w:rsidP="0005460A">
                  <w:pPr>
                    <w:rPr>
                      <w:sz w:val="18"/>
                      <w:szCs w:val="18"/>
                    </w:rPr>
                  </w:pPr>
                  <w:r w:rsidRPr="00156D62">
                    <w:rPr>
                      <w:sz w:val="18"/>
                      <w:szCs w:val="18"/>
                    </w:rPr>
                    <w:t>PN-B-06714 -16 [3]</w:t>
                  </w:r>
                </w:p>
              </w:tc>
            </w:tr>
            <w:tr w:rsidR="0005460A" w:rsidRPr="00156D62" w:rsidTr="00C60906">
              <w:trPr>
                <w:tblCellSpacing w:w="0" w:type="dxa"/>
              </w:trPr>
              <w:tc>
                <w:tcPr>
                  <w:tcW w:w="0" w:type="auto"/>
                </w:tcPr>
                <w:p w:rsidR="0005460A" w:rsidRPr="00156D62" w:rsidRDefault="0005460A" w:rsidP="0005460A">
                  <w:pPr>
                    <w:rPr>
                      <w:sz w:val="18"/>
                      <w:szCs w:val="18"/>
                    </w:rPr>
                  </w:pPr>
                  <w:r w:rsidRPr="00156D62">
                    <w:rPr>
                      <w:sz w:val="18"/>
                      <w:szCs w:val="18"/>
                    </w:rPr>
                    <w:t>4</w:t>
                  </w:r>
                </w:p>
              </w:tc>
              <w:tc>
                <w:tcPr>
                  <w:tcW w:w="0" w:type="auto"/>
                </w:tcPr>
                <w:p w:rsidR="0005460A" w:rsidRPr="00156D62" w:rsidRDefault="0005460A" w:rsidP="0005460A">
                  <w:pPr>
                    <w:rPr>
                      <w:sz w:val="18"/>
                      <w:szCs w:val="18"/>
                    </w:rPr>
                  </w:pPr>
                  <w:r w:rsidRPr="00156D62">
                    <w:rPr>
                      <w:sz w:val="18"/>
                      <w:szCs w:val="18"/>
                    </w:rPr>
                    <w:t>Zawartość zanieczyszczeń organicznych, %(m/m), nie więcej niż</w:t>
                  </w:r>
                </w:p>
              </w:tc>
              <w:tc>
                <w:tcPr>
                  <w:tcW w:w="0" w:type="auto"/>
                </w:tcPr>
                <w:p w:rsidR="0005460A" w:rsidRPr="00156D62" w:rsidRDefault="0005460A" w:rsidP="0005460A">
                  <w:pPr>
                    <w:rPr>
                      <w:sz w:val="18"/>
                      <w:szCs w:val="18"/>
                    </w:rPr>
                  </w:pPr>
                  <w:r w:rsidRPr="00156D62">
                    <w:rPr>
                      <w:sz w:val="18"/>
                      <w:szCs w:val="18"/>
                    </w:rPr>
                    <w:t>1</w:t>
                  </w:r>
                </w:p>
              </w:tc>
              <w:tc>
                <w:tcPr>
                  <w:tcW w:w="0" w:type="auto"/>
                </w:tcPr>
                <w:p w:rsidR="0005460A" w:rsidRPr="00156D62" w:rsidRDefault="0005460A" w:rsidP="0005460A">
                  <w:pPr>
                    <w:rPr>
                      <w:sz w:val="18"/>
                      <w:szCs w:val="18"/>
                    </w:rPr>
                  </w:pPr>
                  <w:r w:rsidRPr="00156D62">
                    <w:rPr>
                      <w:sz w:val="18"/>
                      <w:szCs w:val="18"/>
                    </w:rPr>
                    <w:t>PN-B-04481 [1]</w:t>
                  </w:r>
                </w:p>
              </w:tc>
            </w:tr>
            <w:tr w:rsidR="0005460A" w:rsidRPr="00156D62" w:rsidTr="00C60906">
              <w:trPr>
                <w:tblCellSpacing w:w="0" w:type="dxa"/>
              </w:trPr>
              <w:tc>
                <w:tcPr>
                  <w:tcW w:w="0" w:type="auto"/>
                </w:tcPr>
                <w:p w:rsidR="0005460A" w:rsidRPr="00156D62" w:rsidRDefault="0005460A" w:rsidP="0005460A">
                  <w:pPr>
                    <w:rPr>
                      <w:sz w:val="18"/>
                      <w:szCs w:val="18"/>
                    </w:rPr>
                  </w:pPr>
                  <w:r w:rsidRPr="00156D62">
                    <w:rPr>
                      <w:sz w:val="18"/>
                      <w:szCs w:val="18"/>
                    </w:rPr>
                    <w:t>5</w:t>
                  </w:r>
                </w:p>
              </w:tc>
              <w:tc>
                <w:tcPr>
                  <w:tcW w:w="0" w:type="auto"/>
                </w:tcPr>
                <w:p w:rsidR="0005460A" w:rsidRPr="00156D62" w:rsidRDefault="0005460A" w:rsidP="0005460A">
                  <w:pPr>
                    <w:rPr>
                      <w:sz w:val="18"/>
                      <w:szCs w:val="18"/>
                    </w:rPr>
                  </w:pPr>
                  <w:r w:rsidRPr="00156D62">
                    <w:rPr>
                      <w:sz w:val="18"/>
                      <w:szCs w:val="18"/>
                    </w:rPr>
                    <w:t>Wskaźnik piaskowy po pięciokrotnym zagęszczeniu metodą I lub II wg PN-B-04481, %</w:t>
                  </w:r>
                </w:p>
              </w:tc>
              <w:tc>
                <w:tcPr>
                  <w:tcW w:w="0" w:type="auto"/>
                </w:tcPr>
                <w:p w:rsidR="0005460A" w:rsidRPr="00156D62" w:rsidRDefault="0005460A" w:rsidP="0005460A">
                  <w:pPr>
                    <w:rPr>
                      <w:sz w:val="18"/>
                      <w:szCs w:val="18"/>
                    </w:rPr>
                  </w:pPr>
                  <w:r w:rsidRPr="00156D62">
                    <w:rPr>
                      <w:sz w:val="18"/>
                      <w:szCs w:val="18"/>
                    </w:rPr>
                    <w:t>od 30 do 70</w:t>
                  </w:r>
                </w:p>
              </w:tc>
              <w:tc>
                <w:tcPr>
                  <w:tcW w:w="0" w:type="auto"/>
                </w:tcPr>
                <w:p w:rsidR="0005460A" w:rsidRPr="00156D62" w:rsidRDefault="0005460A" w:rsidP="0005460A">
                  <w:pPr>
                    <w:rPr>
                      <w:sz w:val="18"/>
                      <w:szCs w:val="18"/>
                    </w:rPr>
                  </w:pPr>
                  <w:r w:rsidRPr="00156D62">
                    <w:rPr>
                      <w:sz w:val="18"/>
                      <w:szCs w:val="18"/>
                    </w:rPr>
                    <w:t>BN-64/8931 -01 [13]</w:t>
                  </w:r>
                </w:p>
              </w:tc>
            </w:tr>
            <w:tr w:rsidR="0005460A" w:rsidRPr="00156D62" w:rsidTr="00C60906">
              <w:trPr>
                <w:tblCellSpacing w:w="0" w:type="dxa"/>
              </w:trPr>
              <w:tc>
                <w:tcPr>
                  <w:tcW w:w="0" w:type="auto"/>
                </w:tcPr>
                <w:p w:rsidR="0005460A" w:rsidRPr="00156D62" w:rsidRDefault="0005460A" w:rsidP="0005460A">
                  <w:pPr>
                    <w:rPr>
                      <w:sz w:val="18"/>
                      <w:szCs w:val="18"/>
                    </w:rPr>
                  </w:pPr>
                  <w:r w:rsidRPr="00156D62">
                    <w:rPr>
                      <w:sz w:val="18"/>
                      <w:szCs w:val="18"/>
                    </w:rPr>
                    <w:t>6</w:t>
                  </w:r>
                </w:p>
              </w:tc>
              <w:tc>
                <w:tcPr>
                  <w:tcW w:w="0" w:type="auto"/>
                </w:tcPr>
                <w:p w:rsidR="0005460A" w:rsidRPr="00156D62" w:rsidRDefault="0005460A" w:rsidP="0005460A">
                  <w:pPr>
                    <w:rPr>
                      <w:sz w:val="18"/>
                      <w:szCs w:val="18"/>
                    </w:rPr>
                  </w:pPr>
                  <w:r w:rsidRPr="00156D62">
                    <w:rPr>
                      <w:sz w:val="18"/>
                      <w:szCs w:val="18"/>
                    </w:rPr>
                    <w:t xml:space="preserve">Ścieralność w bębnie Los Angeles </w:t>
                  </w:r>
                </w:p>
                <w:p w:rsidR="0005460A" w:rsidRPr="00156D62" w:rsidRDefault="0005460A" w:rsidP="0005460A">
                  <w:pPr>
                    <w:pStyle w:val="NormalnyWeb"/>
                    <w:rPr>
                      <w:sz w:val="18"/>
                      <w:szCs w:val="18"/>
                    </w:rPr>
                  </w:pPr>
                  <w:r w:rsidRPr="00156D62">
                    <w:rPr>
                      <w:sz w:val="18"/>
                      <w:szCs w:val="18"/>
                    </w:rPr>
                    <w:t>a) ścieralność całkowita po pełnej liczbie obrotów, nie więcej niż</w:t>
                  </w:r>
                </w:p>
                <w:p w:rsidR="0005460A" w:rsidRPr="00156D62" w:rsidRDefault="0005460A" w:rsidP="0005460A">
                  <w:pPr>
                    <w:pStyle w:val="NormalnyWeb"/>
                    <w:rPr>
                      <w:sz w:val="18"/>
                      <w:szCs w:val="18"/>
                    </w:rPr>
                  </w:pPr>
                  <w:r w:rsidRPr="00156D62">
                    <w:rPr>
                      <w:sz w:val="18"/>
                      <w:szCs w:val="18"/>
                    </w:rPr>
                    <w:t>b) ścieralność częściowa po 1/5 pełnej liczby obrotów, nie więcej niż</w:t>
                  </w:r>
                </w:p>
              </w:tc>
              <w:tc>
                <w:tcPr>
                  <w:tcW w:w="0" w:type="auto"/>
                </w:tcPr>
                <w:p w:rsidR="0005460A" w:rsidRPr="00156D62" w:rsidRDefault="0005460A" w:rsidP="0005460A">
                  <w:pPr>
                    <w:rPr>
                      <w:sz w:val="18"/>
                      <w:szCs w:val="18"/>
                    </w:rPr>
                  </w:pPr>
                  <w:r w:rsidRPr="00156D62">
                    <w:rPr>
                      <w:sz w:val="18"/>
                      <w:szCs w:val="18"/>
                    </w:rPr>
                    <w:t> </w:t>
                  </w:r>
                  <w:r w:rsidRPr="00156D62">
                    <w:rPr>
                      <w:sz w:val="18"/>
                      <w:szCs w:val="18"/>
                    </w:rPr>
                    <w:br/>
                    <w:t xml:space="preserve">35 </w:t>
                  </w:r>
                </w:p>
                <w:p w:rsidR="0005460A" w:rsidRPr="00156D62" w:rsidRDefault="0005460A" w:rsidP="0005460A">
                  <w:pPr>
                    <w:pStyle w:val="NormalnyWeb"/>
                    <w:jc w:val="center"/>
                    <w:rPr>
                      <w:sz w:val="18"/>
                      <w:szCs w:val="18"/>
                    </w:rPr>
                  </w:pPr>
                  <w:r w:rsidRPr="00156D62">
                    <w:rPr>
                      <w:sz w:val="18"/>
                      <w:szCs w:val="18"/>
                    </w:rPr>
                    <w:t>30</w:t>
                  </w:r>
                </w:p>
              </w:tc>
              <w:tc>
                <w:tcPr>
                  <w:tcW w:w="0" w:type="auto"/>
                </w:tcPr>
                <w:p w:rsidR="0005460A" w:rsidRPr="00156D62" w:rsidRDefault="0005460A" w:rsidP="0005460A">
                  <w:pPr>
                    <w:rPr>
                      <w:sz w:val="18"/>
                      <w:szCs w:val="18"/>
                    </w:rPr>
                  </w:pPr>
                  <w:r w:rsidRPr="00156D62">
                    <w:rPr>
                      <w:sz w:val="18"/>
                      <w:szCs w:val="18"/>
                    </w:rPr>
                    <w:t>PN-B-06714 -42 [10]</w:t>
                  </w:r>
                </w:p>
              </w:tc>
            </w:tr>
            <w:tr w:rsidR="0005460A" w:rsidRPr="00156D62" w:rsidTr="00C60906">
              <w:trPr>
                <w:tblCellSpacing w:w="0" w:type="dxa"/>
              </w:trPr>
              <w:tc>
                <w:tcPr>
                  <w:tcW w:w="0" w:type="auto"/>
                </w:tcPr>
                <w:p w:rsidR="0005460A" w:rsidRPr="00156D62" w:rsidRDefault="0005460A" w:rsidP="0005460A">
                  <w:pPr>
                    <w:rPr>
                      <w:sz w:val="18"/>
                      <w:szCs w:val="18"/>
                    </w:rPr>
                  </w:pPr>
                  <w:r w:rsidRPr="00156D62">
                    <w:rPr>
                      <w:sz w:val="18"/>
                      <w:szCs w:val="18"/>
                    </w:rPr>
                    <w:t>7</w:t>
                  </w:r>
                </w:p>
              </w:tc>
              <w:tc>
                <w:tcPr>
                  <w:tcW w:w="0" w:type="auto"/>
                </w:tcPr>
                <w:p w:rsidR="0005460A" w:rsidRPr="00156D62" w:rsidRDefault="0005460A" w:rsidP="0005460A">
                  <w:pPr>
                    <w:rPr>
                      <w:sz w:val="18"/>
                      <w:szCs w:val="18"/>
                    </w:rPr>
                  </w:pPr>
                  <w:r w:rsidRPr="00156D62">
                    <w:rPr>
                      <w:sz w:val="18"/>
                      <w:szCs w:val="18"/>
                    </w:rPr>
                    <w:t>Nasiąkliwość, %(m/m), nie więcej niż</w:t>
                  </w:r>
                </w:p>
              </w:tc>
              <w:tc>
                <w:tcPr>
                  <w:tcW w:w="0" w:type="auto"/>
                </w:tcPr>
                <w:p w:rsidR="0005460A" w:rsidRPr="00156D62" w:rsidRDefault="0005460A" w:rsidP="0005460A">
                  <w:pPr>
                    <w:rPr>
                      <w:sz w:val="18"/>
                      <w:szCs w:val="18"/>
                    </w:rPr>
                  </w:pPr>
                  <w:r w:rsidRPr="00156D62">
                    <w:rPr>
                      <w:sz w:val="18"/>
                      <w:szCs w:val="18"/>
                    </w:rPr>
                    <w:t>2,5</w:t>
                  </w:r>
                </w:p>
              </w:tc>
              <w:tc>
                <w:tcPr>
                  <w:tcW w:w="0" w:type="auto"/>
                </w:tcPr>
                <w:p w:rsidR="0005460A" w:rsidRPr="00156D62" w:rsidRDefault="0005460A" w:rsidP="0005460A">
                  <w:pPr>
                    <w:rPr>
                      <w:sz w:val="18"/>
                      <w:szCs w:val="18"/>
                    </w:rPr>
                  </w:pPr>
                  <w:r w:rsidRPr="00156D62">
                    <w:rPr>
                      <w:sz w:val="18"/>
                      <w:szCs w:val="18"/>
                    </w:rPr>
                    <w:t>PN-B-06714 -18 [5]</w:t>
                  </w:r>
                </w:p>
              </w:tc>
            </w:tr>
            <w:tr w:rsidR="0005460A" w:rsidRPr="00156D62" w:rsidTr="00C60906">
              <w:trPr>
                <w:tblCellSpacing w:w="0" w:type="dxa"/>
              </w:trPr>
              <w:tc>
                <w:tcPr>
                  <w:tcW w:w="0" w:type="auto"/>
                </w:tcPr>
                <w:p w:rsidR="0005460A" w:rsidRPr="00156D62" w:rsidRDefault="0005460A" w:rsidP="0005460A">
                  <w:pPr>
                    <w:rPr>
                      <w:sz w:val="18"/>
                      <w:szCs w:val="18"/>
                    </w:rPr>
                  </w:pPr>
                  <w:r w:rsidRPr="00156D62">
                    <w:rPr>
                      <w:sz w:val="18"/>
                      <w:szCs w:val="18"/>
                    </w:rPr>
                    <w:t>8</w:t>
                  </w:r>
                </w:p>
              </w:tc>
              <w:tc>
                <w:tcPr>
                  <w:tcW w:w="0" w:type="auto"/>
                </w:tcPr>
                <w:p w:rsidR="0005460A" w:rsidRPr="00156D62" w:rsidRDefault="0005460A" w:rsidP="0005460A">
                  <w:pPr>
                    <w:rPr>
                      <w:sz w:val="18"/>
                      <w:szCs w:val="18"/>
                    </w:rPr>
                  </w:pPr>
                  <w:r w:rsidRPr="00156D62">
                    <w:rPr>
                      <w:sz w:val="18"/>
                      <w:szCs w:val="18"/>
                    </w:rPr>
                    <w:t>Mrozoodporność, ubytek masy po 25 cyklach zamrażania, %(m/m), nie więcej niż</w:t>
                  </w:r>
                </w:p>
              </w:tc>
              <w:tc>
                <w:tcPr>
                  <w:tcW w:w="0" w:type="auto"/>
                </w:tcPr>
                <w:p w:rsidR="0005460A" w:rsidRPr="00156D62" w:rsidRDefault="0005460A" w:rsidP="0005460A">
                  <w:pPr>
                    <w:rPr>
                      <w:sz w:val="18"/>
                      <w:szCs w:val="18"/>
                    </w:rPr>
                  </w:pPr>
                  <w:r w:rsidRPr="00156D62">
                    <w:rPr>
                      <w:sz w:val="18"/>
                      <w:szCs w:val="18"/>
                    </w:rPr>
                    <w:t> </w:t>
                  </w:r>
                  <w:r w:rsidRPr="00156D62">
                    <w:rPr>
                      <w:sz w:val="18"/>
                      <w:szCs w:val="18"/>
                    </w:rPr>
                    <w:br/>
                    <w:t>5</w:t>
                  </w:r>
                </w:p>
              </w:tc>
              <w:tc>
                <w:tcPr>
                  <w:tcW w:w="0" w:type="auto"/>
                </w:tcPr>
                <w:p w:rsidR="0005460A" w:rsidRPr="00156D62" w:rsidRDefault="0005460A" w:rsidP="0005460A">
                  <w:pPr>
                    <w:rPr>
                      <w:sz w:val="18"/>
                      <w:szCs w:val="18"/>
                    </w:rPr>
                  </w:pPr>
                  <w:r w:rsidRPr="00156D62">
                    <w:rPr>
                      <w:sz w:val="18"/>
                      <w:szCs w:val="18"/>
                    </w:rPr>
                    <w:t>PN-B-06714 -19 [6]</w:t>
                  </w:r>
                </w:p>
              </w:tc>
            </w:tr>
            <w:tr w:rsidR="0005460A" w:rsidRPr="00156D62" w:rsidTr="00C60906">
              <w:trPr>
                <w:tblCellSpacing w:w="0" w:type="dxa"/>
              </w:trPr>
              <w:tc>
                <w:tcPr>
                  <w:tcW w:w="0" w:type="auto"/>
                </w:tcPr>
                <w:p w:rsidR="0005460A" w:rsidRPr="00156D62" w:rsidRDefault="0005460A" w:rsidP="0005460A">
                  <w:pPr>
                    <w:rPr>
                      <w:sz w:val="18"/>
                      <w:szCs w:val="18"/>
                    </w:rPr>
                  </w:pPr>
                  <w:r w:rsidRPr="00156D62">
                    <w:rPr>
                      <w:sz w:val="18"/>
                      <w:szCs w:val="18"/>
                    </w:rPr>
                    <w:t>9</w:t>
                  </w:r>
                </w:p>
              </w:tc>
              <w:tc>
                <w:tcPr>
                  <w:tcW w:w="0" w:type="auto"/>
                </w:tcPr>
                <w:p w:rsidR="0005460A" w:rsidRPr="00156D62" w:rsidRDefault="0005460A" w:rsidP="0005460A">
                  <w:pPr>
                    <w:rPr>
                      <w:sz w:val="18"/>
                      <w:szCs w:val="18"/>
                    </w:rPr>
                  </w:pPr>
                  <w:r w:rsidRPr="00156D62">
                    <w:rPr>
                      <w:sz w:val="18"/>
                      <w:szCs w:val="18"/>
                    </w:rPr>
                    <w:t>Rozpad krzemianowy i żelazawy łącznie, % (m/m), nie więcej niż</w:t>
                  </w:r>
                </w:p>
              </w:tc>
              <w:tc>
                <w:tcPr>
                  <w:tcW w:w="0" w:type="auto"/>
                </w:tcPr>
                <w:p w:rsidR="0005460A" w:rsidRPr="00156D62" w:rsidRDefault="0005460A" w:rsidP="0005460A">
                  <w:pPr>
                    <w:rPr>
                      <w:sz w:val="18"/>
                      <w:szCs w:val="18"/>
                    </w:rPr>
                  </w:pPr>
                  <w:r w:rsidRPr="00156D62">
                    <w:rPr>
                      <w:sz w:val="18"/>
                      <w:szCs w:val="18"/>
                    </w:rPr>
                    <w:t>-</w:t>
                  </w:r>
                </w:p>
              </w:tc>
              <w:tc>
                <w:tcPr>
                  <w:tcW w:w="0" w:type="auto"/>
                </w:tcPr>
                <w:p w:rsidR="0005460A" w:rsidRPr="00156D62" w:rsidRDefault="0005460A" w:rsidP="0005460A">
                  <w:pPr>
                    <w:rPr>
                      <w:sz w:val="18"/>
                      <w:szCs w:val="18"/>
                    </w:rPr>
                  </w:pPr>
                  <w:r w:rsidRPr="00156D62">
                    <w:rPr>
                      <w:sz w:val="18"/>
                      <w:szCs w:val="18"/>
                    </w:rPr>
                    <w:t xml:space="preserve">PN-B-06714-37 [8] </w:t>
                  </w:r>
                </w:p>
                <w:p w:rsidR="0005460A" w:rsidRPr="00156D62" w:rsidRDefault="0005460A" w:rsidP="0005460A">
                  <w:pPr>
                    <w:pStyle w:val="NormalnyWeb"/>
                    <w:jc w:val="center"/>
                    <w:rPr>
                      <w:sz w:val="18"/>
                      <w:szCs w:val="18"/>
                    </w:rPr>
                  </w:pPr>
                  <w:r w:rsidRPr="00156D62">
                    <w:rPr>
                      <w:sz w:val="18"/>
                      <w:szCs w:val="18"/>
                    </w:rPr>
                    <w:t>PN-B-06714-39 [9]</w:t>
                  </w:r>
                </w:p>
              </w:tc>
            </w:tr>
            <w:tr w:rsidR="0005460A" w:rsidRPr="00156D62" w:rsidTr="00C60906">
              <w:trPr>
                <w:tblCellSpacing w:w="0" w:type="dxa"/>
              </w:trPr>
              <w:tc>
                <w:tcPr>
                  <w:tcW w:w="0" w:type="auto"/>
                </w:tcPr>
                <w:p w:rsidR="0005460A" w:rsidRPr="00156D62" w:rsidRDefault="0005460A" w:rsidP="0005460A">
                  <w:pPr>
                    <w:rPr>
                      <w:sz w:val="18"/>
                      <w:szCs w:val="18"/>
                    </w:rPr>
                  </w:pPr>
                  <w:r w:rsidRPr="00156D62">
                    <w:rPr>
                      <w:sz w:val="18"/>
                      <w:szCs w:val="18"/>
                    </w:rPr>
                    <w:t>10</w:t>
                  </w:r>
                </w:p>
              </w:tc>
              <w:tc>
                <w:tcPr>
                  <w:tcW w:w="0" w:type="auto"/>
                </w:tcPr>
                <w:p w:rsidR="0005460A" w:rsidRPr="00156D62" w:rsidRDefault="0005460A" w:rsidP="0005460A">
                  <w:pPr>
                    <w:rPr>
                      <w:sz w:val="18"/>
                      <w:szCs w:val="18"/>
                    </w:rPr>
                  </w:pPr>
                  <w:r w:rsidRPr="00156D62">
                    <w:rPr>
                      <w:sz w:val="18"/>
                      <w:szCs w:val="18"/>
                    </w:rPr>
                    <w:t>Zawartość związków siarki w przeliczeniu na SO</w:t>
                  </w:r>
                  <w:r w:rsidRPr="00156D62">
                    <w:rPr>
                      <w:sz w:val="18"/>
                      <w:szCs w:val="18"/>
                      <w:vertAlign w:val="subscript"/>
                    </w:rPr>
                    <w:t>3</w:t>
                  </w:r>
                  <w:r w:rsidRPr="00156D62">
                    <w:rPr>
                      <w:sz w:val="18"/>
                      <w:szCs w:val="18"/>
                    </w:rPr>
                    <w:t>, %(m/m), nie więcej niż</w:t>
                  </w:r>
                </w:p>
              </w:tc>
              <w:tc>
                <w:tcPr>
                  <w:tcW w:w="0" w:type="auto"/>
                </w:tcPr>
                <w:p w:rsidR="0005460A" w:rsidRPr="00156D62" w:rsidRDefault="0005460A" w:rsidP="0005460A">
                  <w:pPr>
                    <w:rPr>
                      <w:sz w:val="18"/>
                      <w:szCs w:val="18"/>
                    </w:rPr>
                  </w:pPr>
                  <w:r w:rsidRPr="00156D62">
                    <w:rPr>
                      <w:sz w:val="18"/>
                      <w:szCs w:val="18"/>
                    </w:rPr>
                    <w:t> </w:t>
                  </w:r>
                  <w:r w:rsidRPr="00156D62">
                    <w:rPr>
                      <w:sz w:val="18"/>
                      <w:szCs w:val="18"/>
                    </w:rPr>
                    <w:br/>
                    <w:t>1</w:t>
                  </w:r>
                </w:p>
              </w:tc>
              <w:tc>
                <w:tcPr>
                  <w:tcW w:w="0" w:type="auto"/>
                </w:tcPr>
                <w:p w:rsidR="0005460A" w:rsidRPr="00156D62" w:rsidRDefault="0005460A" w:rsidP="0005460A">
                  <w:pPr>
                    <w:rPr>
                      <w:sz w:val="18"/>
                      <w:szCs w:val="18"/>
                    </w:rPr>
                  </w:pPr>
                  <w:r w:rsidRPr="00156D62">
                    <w:rPr>
                      <w:sz w:val="18"/>
                      <w:szCs w:val="18"/>
                    </w:rPr>
                    <w:t>PN-B-06714-28 [7]</w:t>
                  </w:r>
                </w:p>
              </w:tc>
            </w:tr>
            <w:tr w:rsidR="0005460A" w:rsidRPr="00156D62" w:rsidTr="00C60906">
              <w:trPr>
                <w:tblCellSpacing w:w="0" w:type="dxa"/>
              </w:trPr>
              <w:tc>
                <w:tcPr>
                  <w:tcW w:w="0" w:type="auto"/>
                </w:tcPr>
                <w:p w:rsidR="0005460A" w:rsidRPr="00156D62" w:rsidRDefault="0005460A" w:rsidP="0005460A">
                  <w:pPr>
                    <w:rPr>
                      <w:sz w:val="18"/>
                      <w:szCs w:val="18"/>
                    </w:rPr>
                  </w:pPr>
                  <w:r w:rsidRPr="00156D62">
                    <w:rPr>
                      <w:sz w:val="18"/>
                      <w:szCs w:val="18"/>
                    </w:rPr>
                    <w:t>11</w:t>
                  </w:r>
                </w:p>
              </w:tc>
              <w:tc>
                <w:tcPr>
                  <w:tcW w:w="0" w:type="auto"/>
                </w:tcPr>
                <w:p w:rsidR="0005460A" w:rsidRPr="00156D62" w:rsidRDefault="0005460A" w:rsidP="0005460A">
                  <w:pPr>
                    <w:rPr>
                      <w:sz w:val="18"/>
                      <w:szCs w:val="18"/>
                    </w:rPr>
                  </w:pPr>
                  <w:r w:rsidRPr="00156D62">
                    <w:rPr>
                      <w:sz w:val="18"/>
                      <w:szCs w:val="18"/>
                    </w:rPr>
                    <w:t>Wskaźnik nośności w</w:t>
                  </w:r>
                  <w:r w:rsidRPr="00156D62">
                    <w:rPr>
                      <w:sz w:val="18"/>
                      <w:szCs w:val="18"/>
                      <w:vertAlign w:val="subscript"/>
                    </w:rPr>
                    <w:t>noś</w:t>
                  </w:r>
                  <w:r w:rsidRPr="00156D62">
                    <w:rPr>
                      <w:sz w:val="18"/>
                      <w:szCs w:val="18"/>
                    </w:rPr>
                    <w:t xml:space="preserve"> mie-szanki kruszywa, %, nie mniejszy niż: </w:t>
                  </w:r>
                </w:p>
                <w:p w:rsidR="0005460A" w:rsidRPr="00156D62" w:rsidRDefault="0005460A" w:rsidP="0005460A">
                  <w:pPr>
                    <w:pStyle w:val="NormalnyWeb"/>
                    <w:rPr>
                      <w:sz w:val="18"/>
                      <w:szCs w:val="18"/>
                    </w:rPr>
                  </w:pPr>
                  <w:r w:rsidRPr="00156D62">
                    <w:rPr>
                      <w:sz w:val="18"/>
                      <w:szCs w:val="18"/>
                    </w:rPr>
                    <w:t>a) przy zagęszczeniu I</w:t>
                  </w:r>
                  <w:r w:rsidRPr="00156D62">
                    <w:rPr>
                      <w:sz w:val="18"/>
                      <w:szCs w:val="18"/>
                      <w:vertAlign w:val="subscript"/>
                    </w:rPr>
                    <w:t>S</w:t>
                  </w:r>
                  <w:r w:rsidRPr="00156D62">
                    <w:rPr>
                      <w:sz w:val="18"/>
                      <w:szCs w:val="18"/>
                    </w:rPr>
                    <w:t xml:space="preserve"> ≥ 1,00</w:t>
                  </w:r>
                </w:p>
                <w:p w:rsidR="0005460A" w:rsidRPr="00156D62" w:rsidRDefault="0005460A" w:rsidP="0005460A">
                  <w:pPr>
                    <w:pStyle w:val="NormalnyWeb"/>
                    <w:rPr>
                      <w:sz w:val="18"/>
                      <w:szCs w:val="18"/>
                    </w:rPr>
                  </w:pPr>
                  <w:r w:rsidRPr="00156D62">
                    <w:rPr>
                      <w:sz w:val="18"/>
                      <w:szCs w:val="18"/>
                    </w:rPr>
                    <w:t>b) przy zagęszczeniu I</w:t>
                  </w:r>
                  <w:r w:rsidRPr="00156D62">
                    <w:rPr>
                      <w:sz w:val="18"/>
                      <w:szCs w:val="18"/>
                      <w:vertAlign w:val="subscript"/>
                    </w:rPr>
                    <w:t>S</w:t>
                  </w:r>
                  <w:r w:rsidRPr="00156D62">
                    <w:rPr>
                      <w:sz w:val="18"/>
                      <w:szCs w:val="18"/>
                    </w:rPr>
                    <w:t xml:space="preserve"> ≥ 1,03</w:t>
                  </w:r>
                </w:p>
              </w:tc>
              <w:tc>
                <w:tcPr>
                  <w:tcW w:w="0" w:type="auto"/>
                </w:tcPr>
                <w:p w:rsidR="0005460A" w:rsidRPr="00156D62" w:rsidRDefault="0005460A" w:rsidP="0005460A">
                  <w:pPr>
                    <w:rPr>
                      <w:sz w:val="18"/>
                      <w:szCs w:val="18"/>
                    </w:rPr>
                  </w:pPr>
                  <w:r w:rsidRPr="00156D62">
                    <w:rPr>
                      <w:sz w:val="18"/>
                      <w:szCs w:val="18"/>
                    </w:rPr>
                    <w:t> </w:t>
                  </w:r>
                  <w:r w:rsidRPr="00156D62">
                    <w:rPr>
                      <w:sz w:val="18"/>
                      <w:szCs w:val="18"/>
                    </w:rPr>
                    <w:br/>
                    <w:t xml:space="preserve">80 </w:t>
                  </w:r>
                </w:p>
                <w:p w:rsidR="0005460A" w:rsidRPr="00156D62" w:rsidRDefault="0005460A" w:rsidP="0005460A">
                  <w:pPr>
                    <w:pStyle w:val="NormalnyWeb"/>
                    <w:jc w:val="center"/>
                    <w:rPr>
                      <w:sz w:val="18"/>
                      <w:szCs w:val="18"/>
                    </w:rPr>
                  </w:pPr>
                  <w:r w:rsidRPr="00156D62">
                    <w:rPr>
                      <w:sz w:val="18"/>
                      <w:szCs w:val="18"/>
                    </w:rPr>
                    <w:t>120</w:t>
                  </w:r>
                </w:p>
              </w:tc>
              <w:tc>
                <w:tcPr>
                  <w:tcW w:w="0" w:type="auto"/>
                </w:tcPr>
                <w:p w:rsidR="0005460A" w:rsidRPr="00156D62" w:rsidRDefault="0005460A" w:rsidP="0005460A">
                  <w:pPr>
                    <w:rPr>
                      <w:sz w:val="18"/>
                      <w:szCs w:val="18"/>
                    </w:rPr>
                  </w:pPr>
                  <w:r w:rsidRPr="00156D62">
                    <w:rPr>
                      <w:sz w:val="18"/>
                      <w:szCs w:val="18"/>
                    </w:rPr>
                    <w:t>PN-S-06102 [12]</w:t>
                  </w:r>
                </w:p>
              </w:tc>
            </w:tr>
          </w:tbl>
          <w:p w:rsidR="0005460A" w:rsidRPr="00156D62" w:rsidRDefault="0005460A" w:rsidP="0005460A">
            <w:pPr>
              <w:rPr>
                <w:sz w:val="18"/>
                <w:szCs w:val="18"/>
              </w:rPr>
            </w:pPr>
          </w:p>
        </w:tc>
      </w:tr>
    </w:tbl>
    <w:p w:rsidR="0005460A" w:rsidRPr="00156D62" w:rsidRDefault="0005460A" w:rsidP="0005460A">
      <w:pPr>
        <w:rPr>
          <w:sz w:val="18"/>
          <w:szCs w:val="18"/>
        </w:rPr>
      </w:pPr>
      <w:r w:rsidRPr="00156D62">
        <w:rPr>
          <w:sz w:val="18"/>
          <w:szCs w:val="18"/>
        </w:rPr>
        <w:t> </w:t>
      </w:r>
      <w:r w:rsidRPr="00156D62">
        <w:rPr>
          <w:sz w:val="18"/>
          <w:szCs w:val="18"/>
        </w:rPr>
        <w:br/>
        <w:t> </w:t>
      </w:r>
    </w:p>
    <w:p w:rsidR="0005460A" w:rsidRPr="00156D62" w:rsidRDefault="0005460A" w:rsidP="0005460A">
      <w:pPr>
        <w:pStyle w:val="NormalnyWeb"/>
        <w:rPr>
          <w:sz w:val="18"/>
          <w:szCs w:val="18"/>
        </w:rPr>
      </w:pPr>
      <w:r w:rsidRPr="00156D62">
        <w:rPr>
          <w:b/>
          <w:bCs/>
          <w:sz w:val="18"/>
          <w:szCs w:val="18"/>
        </w:rPr>
        <w:t xml:space="preserve">2.3.3. </w:t>
      </w:r>
      <w:r w:rsidRPr="00156D62">
        <w:rPr>
          <w:sz w:val="18"/>
          <w:szCs w:val="18"/>
        </w:rPr>
        <w:t>Woda</w:t>
      </w:r>
    </w:p>
    <w:p w:rsidR="0005460A" w:rsidRPr="00156D62" w:rsidRDefault="0005460A" w:rsidP="0005460A">
      <w:pPr>
        <w:pStyle w:val="NormalnyWeb"/>
        <w:rPr>
          <w:sz w:val="18"/>
          <w:szCs w:val="18"/>
        </w:rPr>
      </w:pPr>
      <w:r w:rsidRPr="00156D62">
        <w:rPr>
          <w:sz w:val="18"/>
          <w:szCs w:val="18"/>
        </w:rPr>
        <w:t>      Należy stosować wodę wg PN-B-32250 [11].</w:t>
      </w:r>
    </w:p>
    <w:p w:rsidR="0005460A" w:rsidRPr="00156D62" w:rsidRDefault="0005460A" w:rsidP="0005460A">
      <w:pPr>
        <w:pStyle w:val="Nagwek1"/>
        <w:rPr>
          <w:sz w:val="18"/>
          <w:szCs w:val="18"/>
        </w:rPr>
      </w:pPr>
      <w:r w:rsidRPr="00156D62">
        <w:rPr>
          <w:sz w:val="18"/>
          <w:szCs w:val="18"/>
        </w:rPr>
        <w:t>3. sprzęt</w:t>
      </w:r>
    </w:p>
    <w:p w:rsidR="0005460A" w:rsidRPr="00156D62" w:rsidRDefault="0005460A" w:rsidP="0005460A">
      <w:pPr>
        <w:pStyle w:val="Nagwek2"/>
        <w:rPr>
          <w:sz w:val="18"/>
          <w:szCs w:val="18"/>
        </w:rPr>
      </w:pPr>
      <w:r w:rsidRPr="00156D62">
        <w:rPr>
          <w:sz w:val="18"/>
          <w:szCs w:val="18"/>
        </w:rPr>
        <w:t>3.1. Ogólne wymagania dotyczące sprzętu</w:t>
      </w:r>
    </w:p>
    <w:p w:rsidR="0005460A" w:rsidRPr="00156D62" w:rsidRDefault="0005460A" w:rsidP="0005460A">
      <w:pPr>
        <w:pStyle w:val="NormalnyWeb"/>
        <w:rPr>
          <w:sz w:val="18"/>
          <w:szCs w:val="18"/>
        </w:rPr>
      </w:pPr>
      <w:r w:rsidRPr="00156D62">
        <w:rPr>
          <w:sz w:val="18"/>
          <w:szCs w:val="18"/>
        </w:rPr>
        <w:t>     Ogólne wymagania dotyczące sprzętu podano w OST D-M-00.00.00 „Wymagania ogólne” pkt 3.</w:t>
      </w:r>
    </w:p>
    <w:p w:rsidR="0005460A" w:rsidRPr="00156D62" w:rsidRDefault="0005460A" w:rsidP="0005460A">
      <w:pPr>
        <w:pStyle w:val="Nagwek2"/>
        <w:rPr>
          <w:sz w:val="18"/>
          <w:szCs w:val="18"/>
        </w:rPr>
      </w:pPr>
      <w:r w:rsidRPr="00156D62">
        <w:rPr>
          <w:sz w:val="18"/>
          <w:szCs w:val="18"/>
        </w:rPr>
        <w:lastRenderedPageBreak/>
        <w:t>3.2. Sprzęt do wykonania robót</w:t>
      </w:r>
    </w:p>
    <w:p w:rsidR="0005460A" w:rsidRDefault="0005460A" w:rsidP="0005460A">
      <w:pPr>
        <w:pStyle w:val="NormalnyWeb"/>
        <w:rPr>
          <w:sz w:val="18"/>
          <w:szCs w:val="18"/>
        </w:rPr>
      </w:pPr>
      <w:r w:rsidRPr="00156D62">
        <w:rPr>
          <w:sz w:val="18"/>
          <w:szCs w:val="18"/>
        </w:rPr>
        <w:t xml:space="preserve">      Wykonawca przystępujący do wykonania podbudowy z kruszyw stabilizowanych mechanicznie  powinien wykazać się </w:t>
      </w:r>
      <w:r>
        <w:rPr>
          <w:sz w:val="18"/>
          <w:szCs w:val="18"/>
        </w:rPr>
        <w:t xml:space="preserve">          </w:t>
      </w:r>
    </w:p>
    <w:p w:rsidR="0005460A" w:rsidRPr="00156D62" w:rsidRDefault="0005460A" w:rsidP="0005460A">
      <w:pPr>
        <w:pStyle w:val="NormalnyWeb"/>
        <w:rPr>
          <w:sz w:val="18"/>
          <w:szCs w:val="18"/>
        </w:rPr>
      </w:pPr>
      <w:r>
        <w:rPr>
          <w:sz w:val="18"/>
          <w:szCs w:val="18"/>
        </w:rPr>
        <w:t xml:space="preserve">       </w:t>
      </w:r>
      <w:r w:rsidRPr="00156D62">
        <w:rPr>
          <w:sz w:val="18"/>
          <w:szCs w:val="18"/>
        </w:rPr>
        <w:t>możliwością korzystania z następującego sprzętu:</w:t>
      </w:r>
    </w:p>
    <w:p w:rsidR="0005460A" w:rsidRPr="00156D62" w:rsidRDefault="0005460A" w:rsidP="006177EF">
      <w:pPr>
        <w:widowControl/>
        <w:numPr>
          <w:ilvl w:val="0"/>
          <w:numId w:val="30"/>
        </w:numPr>
        <w:autoSpaceDE/>
        <w:autoSpaceDN/>
        <w:adjustRightInd/>
        <w:spacing w:before="100" w:beforeAutospacing="1" w:after="100" w:afterAutospacing="1"/>
        <w:rPr>
          <w:sz w:val="18"/>
          <w:szCs w:val="18"/>
        </w:rPr>
      </w:pPr>
      <w:r w:rsidRPr="00156D62">
        <w:rPr>
          <w:sz w:val="18"/>
          <w:szCs w:val="18"/>
        </w:rPr>
        <w:t xml:space="preserve">mieszarek do wytwarzania mieszanki, wyposażonych w urządzenia dozujące wodę. Mieszarki powinny zapewnić wytworzenie jednorodnej mieszanki o wilgotności optymalnej, </w:t>
      </w:r>
    </w:p>
    <w:p w:rsidR="0005460A" w:rsidRPr="00156D62" w:rsidRDefault="0005460A" w:rsidP="006177EF">
      <w:pPr>
        <w:widowControl/>
        <w:numPr>
          <w:ilvl w:val="0"/>
          <w:numId w:val="30"/>
        </w:numPr>
        <w:autoSpaceDE/>
        <w:autoSpaceDN/>
        <w:adjustRightInd/>
        <w:spacing w:before="100" w:beforeAutospacing="1" w:after="100" w:afterAutospacing="1"/>
        <w:rPr>
          <w:sz w:val="18"/>
          <w:szCs w:val="18"/>
        </w:rPr>
      </w:pPr>
      <w:r w:rsidRPr="00156D62">
        <w:rPr>
          <w:sz w:val="18"/>
          <w:szCs w:val="18"/>
        </w:rPr>
        <w:t xml:space="preserve">równiarek albo układarek do rozkładania mieszanki, </w:t>
      </w:r>
    </w:p>
    <w:p w:rsidR="0005460A" w:rsidRPr="00156D62" w:rsidRDefault="0005460A" w:rsidP="006177EF">
      <w:pPr>
        <w:widowControl/>
        <w:numPr>
          <w:ilvl w:val="0"/>
          <w:numId w:val="30"/>
        </w:numPr>
        <w:autoSpaceDE/>
        <w:autoSpaceDN/>
        <w:adjustRightInd/>
        <w:spacing w:before="100" w:beforeAutospacing="1" w:after="100" w:afterAutospacing="1"/>
        <w:rPr>
          <w:sz w:val="18"/>
          <w:szCs w:val="18"/>
        </w:rPr>
      </w:pPr>
      <w:r w:rsidRPr="00156D62">
        <w:rPr>
          <w:sz w:val="18"/>
          <w:szCs w:val="18"/>
        </w:rPr>
        <w:t xml:space="preserve">walców ogumionych i stalowych wibracyjnych lub statycznych do zagęszczania. W miejscach trudno dostępnych powinny być stosowane zagęszczarki płytowe, ubijaki mechaniczne lub małe walce wibracyjne. </w:t>
      </w:r>
    </w:p>
    <w:p w:rsidR="0005460A" w:rsidRPr="00156D62" w:rsidRDefault="0005460A" w:rsidP="0005460A">
      <w:pPr>
        <w:pStyle w:val="Nagwek1"/>
        <w:rPr>
          <w:sz w:val="18"/>
          <w:szCs w:val="18"/>
        </w:rPr>
      </w:pPr>
      <w:r w:rsidRPr="00156D62">
        <w:rPr>
          <w:sz w:val="18"/>
          <w:szCs w:val="18"/>
        </w:rPr>
        <w:t>4. transport</w:t>
      </w:r>
    </w:p>
    <w:p w:rsidR="0005460A" w:rsidRPr="00156D62" w:rsidRDefault="0005460A" w:rsidP="0005460A">
      <w:pPr>
        <w:pStyle w:val="Nagwek2"/>
        <w:rPr>
          <w:sz w:val="18"/>
          <w:szCs w:val="18"/>
        </w:rPr>
      </w:pPr>
      <w:r w:rsidRPr="00156D62">
        <w:rPr>
          <w:sz w:val="18"/>
          <w:szCs w:val="18"/>
        </w:rPr>
        <w:t>4.1. Ogólne wymagania dotyczące transportu</w:t>
      </w:r>
    </w:p>
    <w:p w:rsidR="0005460A" w:rsidRPr="00156D62" w:rsidRDefault="0005460A" w:rsidP="0005460A">
      <w:pPr>
        <w:pStyle w:val="NormalnyWeb"/>
        <w:rPr>
          <w:sz w:val="18"/>
          <w:szCs w:val="18"/>
        </w:rPr>
      </w:pPr>
      <w:r w:rsidRPr="00156D62">
        <w:rPr>
          <w:sz w:val="18"/>
          <w:szCs w:val="18"/>
        </w:rPr>
        <w:t>     Ogólne wymagania dotyczące transportu podano w OST D-M-00.00.00 „Wymagania ogólne” pkt 4.</w:t>
      </w:r>
    </w:p>
    <w:p w:rsidR="0005460A" w:rsidRPr="00156D62" w:rsidRDefault="0005460A" w:rsidP="0005460A">
      <w:pPr>
        <w:pStyle w:val="Nagwek2"/>
        <w:rPr>
          <w:sz w:val="18"/>
          <w:szCs w:val="18"/>
        </w:rPr>
      </w:pPr>
      <w:r w:rsidRPr="00156D62">
        <w:rPr>
          <w:sz w:val="18"/>
          <w:szCs w:val="18"/>
        </w:rPr>
        <w:t>4.2. Transport materiałów</w:t>
      </w:r>
    </w:p>
    <w:p w:rsidR="0005460A" w:rsidRDefault="0005460A" w:rsidP="0005460A">
      <w:pPr>
        <w:pStyle w:val="NormalnyWeb"/>
        <w:rPr>
          <w:sz w:val="18"/>
          <w:szCs w:val="18"/>
        </w:rPr>
      </w:pPr>
      <w:r w:rsidRPr="00156D62">
        <w:rPr>
          <w:sz w:val="18"/>
          <w:szCs w:val="18"/>
        </w:rPr>
        <w:t xml:space="preserve">      Kruszywa można przewozić dowolnymi środkami transportu w warunkach zabezpieczających je przed zanieczyszczeniem, </w:t>
      </w:r>
      <w:r>
        <w:rPr>
          <w:sz w:val="18"/>
          <w:szCs w:val="18"/>
        </w:rPr>
        <w:t xml:space="preserve">      </w:t>
      </w:r>
    </w:p>
    <w:p w:rsidR="0005460A" w:rsidRPr="00156D62" w:rsidRDefault="0005460A" w:rsidP="0005460A">
      <w:pPr>
        <w:pStyle w:val="NormalnyWeb"/>
        <w:rPr>
          <w:sz w:val="18"/>
          <w:szCs w:val="18"/>
        </w:rPr>
      </w:pPr>
      <w:r>
        <w:rPr>
          <w:sz w:val="18"/>
          <w:szCs w:val="18"/>
        </w:rPr>
        <w:t xml:space="preserve">     </w:t>
      </w:r>
      <w:r w:rsidRPr="00156D62">
        <w:rPr>
          <w:sz w:val="18"/>
          <w:szCs w:val="18"/>
        </w:rPr>
        <w:t>zmieszaniem z innymi materiałami, nadmiernym wysuszeniem i zawilgoceniem.</w:t>
      </w:r>
    </w:p>
    <w:p w:rsidR="0005460A" w:rsidRPr="00156D62" w:rsidRDefault="0005460A" w:rsidP="0005460A">
      <w:pPr>
        <w:pStyle w:val="Nagwek1"/>
        <w:rPr>
          <w:sz w:val="18"/>
          <w:szCs w:val="18"/>
        </w:rPr>
      </w:pPr>
      <w:r w:rsidRPr="00156D62">
        <w:rPr>
          <w:sz w:val="18"/>
          <w:szCs w:val="18"/>
        </w:rPr>
        <w:t>5. wykonanie robót</w:t>
      </w:r>
    </w:p>
    <w:p w:rsidR="0005460A" w:rsidRPr="00156D62" w:rsidRDefault="0005460A" w:rsidP="0005460A">
      <w:pPr>
        <w:pStyle w:val="Nagwek2"/>
        <w:rPr>
          <w:sz w:val="18"/>
          <w:szCs w:val="18"/>
        </w:rPr>
      </w:pPr>
      <w:r w:rsidRPr="00156D62">
        <w:rPr>
          <w:sz w:val="18"/>
          <w:szCs w:val="18"/>
        </w:rPr>
        <w:t>5.1. Ogólne zasady wykonania robót</w:t>
      </w:r>
    </w:p>
    <w:p w:rsidR="0005460A" w:rsidRPr="00156D62" w:rsidRDefault="0005460A" w:rsidP="0005460A">
      <w:pPr>
        <w:pStyle w:val="NormalnyWeb"/>
        <w:rPr>
          <w:sz w:val="18"/>
          <w:szCs w:val="18"/>
        </w:rPr>
      </w:pPr>
      <w:r w:rsidRPr="00156D62">
        <w:rPr>
          <w:sz w:val="18"/>
          <w:szCs w:val="18"/>
        </w:rPr>
        <w:t>      Ogólne zasady wykonania robót podano w OST D-M-00.00.00 „Wymagania ogólne” pkt 5.</w:t>
      </w:r>
    </w:p>
    <w:p w:rsidR="0005460A" w:rsidRPr="00156D62" w:rsidRDefault="0005460A" w:rsidP="0005460A">
      <w:pPr>
        <w:pStyle w:val="Nagwek2"/>
        <w:rPr>
          <w:sz w:val="18"/>
          <w:szCs w:val="18"/>
        </w:rPr>
      </w:pPr>
      <w:r w:rsidRPr="00156D62">
        <w:rPr>
          <w:sz w:val="18"/>
          <w:szCs w:val="18"/>
        </w:rPr>
        <w:t>5.2. Przygotowanie podłoża</w:t>
      </w:r>
    </w:p>
    <w:p w:rsidR="0005460A" w:rsidRPr="00156D62" w:rsidRDefault="0005460A" w:rsidP="0005460A">
      <w:pPr>
        <w:pStyle w:val="NormalnyWeb"/>
        <w:rPr>
          <w:sz w:val="18"/>
          <w:szCs w:val="18"/>
        </w:rPr>
      </w:pPr>
      <w:r w:rsidRPr="00156D62">
        <w:rPr>
          <w:sz w:val="18"/>
          <w:szCs w:val="18"/>
        </w:rPr>
        <w:t xml:space="preserve">      Podłoże pod podbudowę powinno być wyprofilowane równiarką poprzez nadanie spadków podłużnych i poprzecznych. Przygotowane podłoże podlega odbiorowi – roboty zanikające. </w:t>
      </w:r>
    </w:p>
    <w:p w:rsidR="0005460A" w:rsidRPr="00156D62" w:rsidRDefault="0005460A" w:rsidP="0005460A">
      <w:pPr>
        <w:pStyle w:val="NormalnyWeb"/>
        <w:rPr>
          <w:sz w:val="18"/>
          <w:szCs w:val="18"/>
        </w:rPr>
      </w:pPr>
      <w:r w:rsidRPr="00156D62">
        <w:rPr>
          <w:sz w:val="18"/>
          <w:szCs w:val="18"/>
        </w:rPr>
        <w:t>      Rozmieszczenie palików lub szpilek powinno umożliwiać naciągnięcie sznurków lub linek do wytyczenia robót w odstępach nie większych niż co 10 m.</w:t>
      </w:r>
    </w:p>
    <w:p w:rsidR="0005460A" w:rsidRPr="00156D62" w:rsidRDefault="0005460A" w:rsidP="0005460A">
      <w:pPr>
        <w:pStyle w:val="Nagwek2"/>
        <w:rPr>
          <w:sz w:val="18"/>
          <w:szCs w:val="18"/>
        </w:rPr>
      </w:pPr>
      <w:r w:rsidRPr="00156D62">
        <w:rPr>
          <w:sz w:val="18"/>
          <w:szCs w:val="18"/>
        </w:rPr>
        <w:t>5.3. Wytwarzanie mieszanki kruszywa</w:t>
      </w:r>
    </w:p>
    <w:p w:rsidR="0005460A" w:rsidRPr="00156D62" w:rsidRDefault="0005460A" w:rsidP="0005460A">
      <w:pPr>
        <w:pStyle w:val="NormalnyWeb"/>
        <w:rPr>
          <w:sz w:val="18"/>
          <w:szCs w:val="18"/>
        </w:rPr>
      </w:pPr>
      <w:r w:rsidRPr="00156D62">
        <w:rPr>
          <w:sz w:val="18"/>
          <w:szCs w:val="18"/>
        </w:rPr>
        <w:t>      Mieszankę kruszywa o ściśle określonym uziarnieniu i wilgotności optymalnej należy wytwarzać w mieszarkach gwarantujących otrzymanie jednorodnej mieszanki. Ze względu na konieczność zapewnienia jednorodności nie dopuszcza się wytwarzania mieszanki przez mieszanie poszczególnych frakcji na drodze. Mieszanka po wyprodukowaniu powinna być od razu transportowana na miejsce wbudowania w taki sposób, aby nie uległa rozsegregowaniu i wysychaniu.</w:t>
      </w:r>
    </w:p>
    <w:p w:rsidR="0005460A" w:rsidRPr="00156D62" w:rsidRDefault="0005460A" w:rsidP="0005460A">
      <w:pPr>
        <w:pStyle w:val="Nagwek2"/>
        <w:rPr>
          <w:sz w:val="18"/>
          <w:szCs w:val="18"/>
        </w:rPr>
      </w:pPr>
      <w:r w:rsidRPr="00156D62">
        <w:rPr>
          <w:sz w:val="18"/>
          <w:szCs w:val="18"/>
        </w:rPr>
        <w:t>5.4. Wbudowywanie i zagęszczanie mieszanki</w:t>
      </w:r>
    </w:p>
    <w:p w:rsidR="0005460A" w:rsidRPr="00156D62" w:rsidRDefault="0005460A" w:rsidP="0005460A">
      <w:pPr>
        <w:pStyle w:val="NormalnyWeb"/>
        <w:rPr>
          <w:sz w:val="18"/>
          <w:szCs w:val="18"/>
        </w:rPr>
      </w:pPr>
      <w:r w:rsidRPr="00156D62">
        <w:rPr>
          <w:sz w:val="18"/>
          <w:szCs w:val="18"/>
        </w:rPr>
        <w:t>      Mieszanka kruszywa powinna być rozkładana w warstwie o jednakowej grubości, takiej, aby jej ostateczna grubość po zagęszczeniu była równa grubości projektowanej tj. 8 cm. Warstwa podbudowy powinna być rozłożona w sposób zapewniający osiągnięcie wymaganych spadków i rzędnych wysokościowych. Warstwa kruszywa powinna być wyprofilowana i zagęszczona z zachowaniem wymaganych spadków.</w:t>
      </w:r>
    </w:p>
    <w:p w:rsidR="0005460A" w:rsidRPr="00156D62" w:rsidRDefault="0005460A" w:rsidP="0005460A">
      <w:pPr>
        <w:pStyle w:val="NormalnyWeb"/>
        <w:rPr>
          <w:sz w:val="18"/>
          <w:szCs w:val="18"/>
        </w:rPr>
      </w:pPr>
      <w:r w:rsidRPr="00156D62">
        <w:rPr>
          <w:sz w:val="18"/>
          <w:szCs w:val="18"/>
        </w:rPr>
        <w:t>      Wilgotność mieszanki kruszywa podczas zagęszczania powinna odpowiadać wilgotności optymalnej, określonej według próby Proctora, zgodnie z PN-B-04481 [1] (metoda II). Materiał nadmiernie nawilgocony, powinien zostać osuszony przez mieszanie i napowietrzanie. Jeżeli wilgotność mieszanki kruszywa jest niższa od optymalnej o 20% jej wartości, mieszanka powinna być zwilżona określoną ilością wody i równomiernie wymieszana. W przypadku, gdy wilgotność mieszanki kruszywa jest wyższa od optymalnej o 10% jej wartości, mieszankę należy osuszyć.</w:t>
      </w:r>
      <w:r>
        <w:rPr>
          <w:sz w:val="18"/>
          <w:szCs w:val="18"/>
        </w:rPr>
        <w:t>   </w:t>
      </w:r>
      <w:r w:rsidRPr="00156D62">
        <w:rPr>
          <w:sz w:val="18"/>
          <w:szCs w:val="18"/>
        </w:rPr>
        <w:t>Wskaźnik zagęszczenia podbudowy wg BN-77/8931-12 [16] powinien odpowiadać przyjętemu poziomowi wskaźnika nośności podbudowy wg tablicy 1, lp. 11.</w:t>
      </w:r>
    </w:p>
    <w:p w:rsidR="0005460A" w:rsidRPr="00156D62" w:rsidRDefault="0005460A" w:rsidP="0005460A">
      <w:pPr>
        <w:pStyle w:val="Nagwek2"/>
        <w:rPr>
          <w:sz w:val="18"/>
          <w:szCs w:val="18"/>
        </w:rPr>
      </w:pPr>
      <w:r w:rsidRPr="00156D62">
        <w:rPr>
          <w:sz w:val="18"/>
          <w:szCs w:val="18"/>
        </w:rPr>
        <w:lastRenderedPageBreak/>
        <w:t>5.5. Odcinek próbny</w:t>
      </w:r>
    </w:p>
    <w:p w:rsidR="0005460A" w:rsidRPr="00156D62" w:rsidRDefault="0005460A" w:rsidP="0005460A">
      <w:pPr>
        <w:pStyle w:val="NormalnyWeb"/>
        <w:rPr>
          <w:sz w:val="18"/>
          <w:szCs w:val="18"/>
        </w:rPr>
      </w:pPr>
      <w:r w:rsidRPr="00156D62">
        <w:rPr>
          <w:sz w:val="18"/>
          <w:szCs w:val="18"/>
        </w:rPr>
        <w:t>      Na wniosek Inżyniera. </w:t>
      </w:r>
    </w:p>
    <w:p w:rsidR="0005460A" w:rsidRPr="00156D62" w:rsidRDefault="0005460A" w:rsidP="0005460A">
      <w:pPr>
        <w:pStyle w:val="Nagwek2"/>
        <w:rPr>
          <w:sz w:val="18"/>
          <w:szCs w:val="18"/>
        </w:rPr>
      </w:pPr>
      <w:r w:rsidRPr="00156D62">
        <w:rPr>
          <w:sz w:val="18"/>
          <w:szCs w:val="18"/>
        </w:rPr>
        <w:t xml:space="preserve">5.6. Utrzymanie podbudowy </w:t>
      </w:r>
    </w:p>
    <w:p w:rsidR="0005460A" w:rsidRPr="00156D62" w:rsidRDefault="0005460A" w:rsidP="0005460A">
      <w:pPr>
        <w:pStyle w:val="NormalnyWeb"/>
        <w:rPr>
          <w:sz w:val="18"/>
          <w:szCs w:val="18"/>
        </w:rPr>
      </w:pPr>
      <w:r w:rsidRPr="00156D62">
        <w:rPr>
          <w:sz w:val="18"/>
          <w:szCs w:val="18"/>
        </w:rPr>
        <w:t xml:space="preserve">      Podbudowa po wykonaniu, a przed ułożeniem następnej warstwy, powinna być utrzymywana w dobrym stanie. Jeżeli Wykonawca będzie wykorzystywał, za zgodą Inżyniera, gotową podbudowę do ruchu budowlanego, to jest obowiązany naprawić wszelkie uszkodzenia podbudowy, spowodowane przez ten ruch. Koszt napraw wynikłych z niewłaściwego utrzymania podbudowy obciąża Wykonawcę robót. </w:t>
      </w:r>
    </w:p>
    <w:p w:rsidR="0005460A" w:rsidRPr="00156D62" w:rsidRDefault="0005460A" w:rsidP="0005460A">
      <w:pPr>
        <w:pStyle w:val="Nagwek1"/>
        <w:rPr>
          <w:sz w:val="18"/>
          <w:szCs w:val="18"/>
        </w:rPr>
      </w:pPr>
      <w:r w:rsidRPr="00156D62">
        <w:rPr>
          <w:sz w:val="18"/>
          <w:szCs w:val="18"/>
        </w:rPr>
        <w:t>6. kontrola jakości robót</w:t>
      </w:r>
    </w:p>
    <w:p w:rsidR="0005460A" w:rsidRPr="00156D62" w:rsidRDefault="0005460A" w:rsidP="0005460A">
      <w:pPr>
        <w:pStyle w:val="Nagwek2"/>
        <w:rPr>
          <w:sz w:val="18"/>
          <w:szCs w:val="18"/>
        </w:rPr>
      </w:pPr>
      <w:r w:rsidRPr="00156D62">
        <w:rPr>
          <w:sz w:val="18"/>
          <w:szCs w:val="18"/>
        </w:rPr>
        <w:t>6.1. Ogólne zasady kontroli jakości robót</w:t>
      </w:r>
    </w:p>
    <w:p w:rsidR="0005460A" w:rsidRPr="00156D62" w:rsidRDefault="0005460A" w:rsidP="0005460A">
      <w:pPr>
        <w:pStyle w:val="NormalnyWeb"/>
        <w:rPr>
          <w:sz w:val="18"/>
          <w:szCs w:val="18"/>
        </w:rPr>
      </w:pPr>
      <w:r w:rsidRPr="00156D62">
        <w:rPr>
          <w:sz w:val="18"/>
          <w:szCs w:val="18"/>
        </w:rPr>
        <w:t>      Ogólne zasady kontroli jakości robót podano w OST D-M-00.00.00 „Wymagania ogólne” pkt 6.</w:t>
      </w:r>
    </w:p>
    <w:p w:rsidR="0005460A" w:rsidRPr="00156D62" w:rsidRDefault="0005460A" w:rsidP="0005460A">
      <w:pPr>
        <w:pStyle w:val="Nagwek2"/>
        <w:rPr>
          <w:sz w:val="18"/>
          <w:szCs w:val="18"/>
        </w:rPr>
      </w:pPr>
      <w:r w:rsidRPr="00156D62">
        <w:rPr>
          <w:sz w:val="18"/>
          <w:szCs w:val="18"/>
        </w:rPr>
        <w:t>6.2. Badania przed przystąpieniem do robót</w:t>
      </w:r>
    </w:p>
    <w:p w:rsidR="0005460A" w:rsidRPr="00156D62" w:rsidRDefault="0005460A" w:rsidP="0005460A">
      <w:pPr>
        <w:pStyle w:val="NormalnyWeb"/>
        <w:rPr>
          <w:sz w:val="18"/>
          <w:szCs w:val="18"/>
        </w:rPr>
      </w:pPr>
      <w:r w:rsidRPr="00156D62">
        <w:rPr>
          <w:sz w:val="18"/>
          <w:szCs w:val="18"/>
        </w:rPr>
        <w:t>      Przed przystąpieniem do robót Wykonawca powinien wykonać badania kruszyw  przeznaczonych do wykonania robót i przedstawić wyniki tych badań Inżynierowi w celu akceptacji materiałów. Badania te powinny obejmować wszystkie właściwości określone w pkt 2.3 niniejszej SST.</w:t>
      </w:r>
    </w:p>
    <w:p w:rsidR="0005460A" w:rsidRPr="00156D62" w:rsidRDefault="0005460A" w:rsidP="0005460A">
      <w:pPr>
        <w:pStyle w:val="Nagwek2"/>
        <w:rPr>
          <w:sz w:val="18"/>
          <w:szCs w:val="18"/>
        </w:rPr>
      </w:pPr>
      <w:r w:rsidRPr="00156D62">
        <w:rPr>
          <w:sz w:val="18"/>
          <w:szCs w:val="18"/>
        </w:rPr>
        <w:t>6.3. Badania w czasie robót</w:t>
      </w:r>
    </w:p>
    <w:p w:rsidR="0005460A" w:rsidRPr="00156D62" w:rsidRDefault="0005460A" w:rsidP="0005460A">
      <w:pPr>
        <w:pStyle w:val="NormalnyWeb"/>
        <w:rPr>
          <w:sz w:val="18"/>
          <w:szCs w:val="18"/>
        </w:rPr>
      </w:pPr>
      <w:r w:rsidRPr="00156D62">
        <w:rPr>
          <w:b/>
          <w:bCs/>
          <w:sz w:val="18"/>
          <w:szCs w:val="18"/>
        </w:rPr>
        <w:t xml:space="preserve">6.3.1. </w:t>
      </w:r>
      <w:r w:rsidRPr="00156D62">
        <w:rPr>
          <w:sz w:val="18"/>
          <w:szCs w:val="18"/>
        </w:rPr>
        <w:t>Częstotliwość oraz zakres badań i pomiarów</w:t>
      </w:r>
    </w:p>
    <w:p w:rsidR="0005460A" w:rsidRPr="00156D62" w:rsidRDefault="0005460A" w:rsidP="0005460A">
      <w:pPr>
        <w:pStyle w:val="NormalnyWeb"/>
        <w:rPr>
          <w:sz w:val="18"/>
          <w:szCs w:val="18"/>
        </w:rPr>
      </w:pPr>
      <w:r w:rsidRPr="00156D62">
        <w:rPr>
          <w:sz w:val="18"/>
          <w:szCs w:val="18"/>
        </w:rPr>
        <w:t>      Częstotliwość oraz zakres badań  podano w tablicy 2.</w:t>
      </w:r>
    </w:p>
    <w:p w:rsidR="0005460A" w:rsidRPr="00156D62" w:rsidRDefault="0005460A" w:rsidP="0005460A">
      <w:pPr>
        <w:pStyle w:val="NormalnyWeb"/>
        <w:rPr>
          <w:sz w:val="18"/>
          <w:szCs w:val="18"/>
        </w:rPr>
      </w:pPr>
      <w:r w:rsidRPr="00156D62">
        <w:rPr>
          <w:sz w:val="18"/>
          <w:szCs w:val="18"/>
        </w:rPr>
        <w:t>Tablica 2. Częstotliwość ora zakres  badań przy budowie podbudowy z kruszyw</w:t>
      </w:r>
    </w:p>
    <w:p w:rsidR="0005460A" w:rsidRPr="00156D62" w:rsidRDefault="0005460A" w:rsidP="0005460A">
      <w:pPr>
        <w:pStyle w:val="NormalnyWeb"/>
        <w:rPr>
          <w:sz w:val="18"/>
          <w:szCs w:val="18"/>
        </w:rPr>
      </w:pPr>
      <w:r w:rsidRPr="00156D62">
        <w:rPr>
          <w:sz w:val="18"/>
          <w:szCs w:val="18"/>
        </w:rPr>
        <w:t>         stabilizowanych mechanicznie</w:t>
      </w:r>
    </w:p>
    <w:tbl>
      <w:tblPr>
        <w:tblW w:w="8400" w:type="dxa"/>
        <w:tblCellSpacing w:w="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tblPr>
      <w:tblGrid>
        <w:gridCol w:w="8400"/>
      </w:tblGrid>
      <w:tr w:rsidR="0005460A" w:rsidRPr="00156D62" w:rsidTr="00C60906">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tbl>
            <w:tblPr>
              <w:tblW w:w="0" w:type="auto"/>
              <w:tblCellSpacing w:w="0" w:type="dxa"/>
              <w:tblCellMar>
                <w:top w:w="15" w:type="dxa"/>
                <w:left w:w="15" w:type="dxa"/>
                <w:bottom w:w="15" w:type="dxa"/>
                <w:right w:w="15" w:type="dxa"/>
              </w:tblCellMar>
              <w:tblLook w:val="0000"/>
            </w:tblPr>
            <w:tblGrid>
              <w:gridCol w:w="426"/>
              <w:gridCol w:w="4426"/>
              <w:gridCol w:w="1531"/>
              <w:gridCol w:w="1957"/>
            </w:tblGrid>
            <w:tr w:rsidR="0005460A" w:rsidRPr="00156D62" w:rsidTr="00C60906">
              <w:trPr>
                <w:tblCellSpacing w:w="0" w:type="dxa"/>
              </w:trPr>
              <w:tc>
                <w:tcPr>
                  <w:tcW w:w="250" w:type="pct"/>
                </w:tcPr>
                <w:p w:rsidR="0005460A" w:rsidRPr="00156D62" w:rsidRDefault="0005460A" w:rsidP="0005460A">
                  <w:pPr>
                    <w:rPr>
                      <w:sz w:val="18"/>
                      <w:szCs w:val="18"/>
                    </w:rPr>
                  </w:pPr>
                  <w:bookmarkStart w:id="337" w:name="table0B"/>
                  <w:bookmarkEnd w:id="337"/>
                  <w:r w:rsidRPr="00156D62">
                    <w:rPr>
                      <w:sz w:val="18"/>
                      <w:szCs w:val="18"/>
                    </w:rPr>
                    <w:t> </w:t>
                  </w:r>
                </w:p>
              </w:tc>
              <w:tc>
                <w:tcPr>
                  <w:tcW w:w="2600" w:type="pct"/>
                </w:tcPr>
                <w:p w:rsidR="0005460A" w:rsidRPr="00156D62" w:rsidRDefault="0005460A" w:rsidP="0005460A">
                  <w:pPr>
                    <w:rPr>
                      <w:sz w:val="18"/>
                      <w:szCs w:val="18"/>
                    </w:rPr>
                  </w:pPr>
                  <w:r w:rsidRPr="00156D62">
                    <w:rPr>
                      <w:sz w:val="18"/>
                      <w:szCs w:val="18"/>
                    </w:rPr>
                    <w:t> </w:t>
                  </w:r>
                </w:p>
              </w:tc>
              <w:tc>
                <w:tcPr>
                  <w:tcW w:w="2050" w:type="pct"/>
                  <w:gridSpan w:val="2"/>
                </w:tcPr>
                <w:p w:rsidR="0005460A" w:rsidRPr="00156D62" w:rsidRDefault="0005460A" w:rsidP="0005460A">
                  <w:pPr>
                    <w:rPr>
                      <w:sz w:val="18"/>
                      <w:szCs w:val="18"/>
                    </w:rPr>
                  </w:pPr>
                  <w:r w:rsidRPr="00156D62">
                    <w:rPr>
                      <w:sz w:val="18"/>
                      <w:szCs w:val="18"/>
                    </w:rPr>
                    <w:t>Częstotliwość badań</w:t>
                  </w:r>
                </w:p>
              </w:tc>
            </w:tr>
            <w:tr w:rsidR="0005460A" w:rsidRPr="00156D62" w:rsidTr="00C60906">
              <w:trPr>
                <w:tblCellSpacing w:w="0" w:type="dxa"/>
              </w:trPr>
              <w:tc>
                <w:tcPr>
                  <w:tcW w:w="250" w:type="pct"/>
                </w:tcPr>
                <w:p w:rsidR="0005460A" w:rsidRPr="00156D62" w:rsidRDefault="0005460A" w:rsidP="0005460A">
                  <w:pPr>
                    <w:rPr>
                      <w:sz w:val="18"/>
                      <w:szCs w:val="18"/>
                    </w:rPr>
                  </w:pPr>
                  <w:r w:rsidRPr="00156D62">
                    <w:rPr>
                      <w:sz w:val="18"/>
                      <w:szCs w:val="18"/>
                    </w:rPr>
                    <w:t> </w:t>
                  </w:r>
                  <w:r w:rsidRPr="00156D62">
                    <w:rPr>
                      <w:sz w:val="18"/>
                      <w:szCs w:val="18"/>
                    </w:rPr>
                    <w:br/>
                    <w:t>Lp.</w:t>
                  </w:r>
                </w:p>
              </w:tc>
              <w:tc>
                <w:tcPr>
                  <w:tcW w:w="2600" w:type="pct"/>
                </w:tcPr>
                <w:p w:rsidR="0005460A" w:rsidRPr="00156D62" w:rsidRDefault="0005460A" w:rsidP="0005460A">
                  <w:pPr>
                    <w:rPr>
                      <w:sz w:val="18"/>
                      <w:szCs w:val="18"/>
                    </w:rPr>
                  </w:pPr>
                  <w:r w:rsidRPr="00156D62">
                    <w:rPr>
                      <w:sz w:val="18"/>
                      <w:szCs w:val="18"/>
                    </w:rPr>
                    <w:t> </w:t>
                  </w:r>
                  <w:r w:rsidRPr="00156D62">
                    <w:rPr>
                      <w:sz w:val="18"/>
                      <w:szCs w:val="18"/>
                    </w:rPr>
                    <w:br/>
                    <w:t>Wyszczególnienie badań</w:t>
                  </w:r>
                </w:p>
              </w:tc>
              <w:tc>
                <w:tcPr>
                  <w:tcW w:w="900" w:type="pct"/>
                </w:tcPr>
                <w:p w:rsidR="0005460A" w:rsidRPr="00156D62" w:rsidRDefault="0005460A" w:rsidP="0005460A">
                  <w:pPr>
                    <w:rPr>
                      <w:sz w:val="18"/>
                      <w:szCs w:val="18"/>
                    </w:rPr>
                  </w:pPr>
                  <w:r w:rsidRPr="00156D62">
                    <w:rPr>
                      <w:sz w:val="18"/>
                      <w:szCs w:val="18"/>
                    </w:rPr>
                    <w:t>Minimalna liczba badań na dziennej działce roboczej</w:t>
                  </w:r>
                </w:p>
              </w:tc>
              <w:tc>
                <w:tcPr>
                  <w:tcW w:w="1150" w:type="pct"/>
                </w:tcPr>
                <w:p w:rsidR="0005460A" w:rsidRPr="00156D62" w:rsidRDefault="0005460A" w:rsidP="0005460A">
                  <w:pPr>
                    <w:rPr>
                      <w:sz w:val="18"/>
                      <w:szCs w:val="18"/>
                    </w:rPr>
                  </w:pPr>
                  <w:r w:rsidRPr="00156D62">
                    <w:rPr>
                      <w:sz w:val="18"/>
                      <w:szCs w:val="18"/>
                    </w:rPr>
                    <w:t>Maksymalna powierzchnia podbudowy przypadająca na jedno badanie (m</w:t>
                  </w:r>
                  <w:r w:rsidRPr="00156D62">
                    <w:rPr>
                      <w:sz w:val="18"/>
                      <w:szCs w:val="18"/>
                      <w:vertAlign w:val="superscript"/>
                    </w:rPr>
                    <w:t>2</w:t>
                  </w:r>
                  <w:r w:rsidRPr="00156D62">
                    <w:rPr>
                      <w:sz w:val="18"/>
                      <w:szCs w:val="18"/>
                    </w:rPr>
                    <w:t>)</w:t>
                  </w:r>
                </w:p>
              </w:tc>
            </w:tr>
            <w:tr w:rsidR="0005460A" w:rsidRPr="00156D62" w:rsidTr="00C60906">
              <w:trPr>
                <w:tblCellSpacing w:w="0" w:type="dxa"/>
              </w:trPr>
              <w:tc>
                <w:tcPr>
                  <w:tcW w:w="250" w:type="pct"/>
                </w:tcPr>
                <w:p w:rsidR="0005460A" w:rsidRPr="00156D62" w:rsidRDefault="0005460A" w:rsidP="0005460A">
                  <w:pPr>
                    <w:rPr>
                      <w:sz w:val="18"/>
                      <w:szCs w:val="18"/>
                    </w:rPr>
                  </w:pPr>
                  <w:r w:rsidRPr="00156D62">
                    <w:rPr>
                      <w:sz w:val="18"/>
                      <w:szCs w:val="18"/>
                    </w:rPr>
                    <w:t>1</w:t>
                  </w:r>
                </w:p>
              </w:tc>
              <w:tc>
                <w:tcPr>
                  <w:tcW w:w="2600" w:type="pct"/>
                </w:tcPr>
                <w:p w:rsidR="0005460A" w:rsidRPr="00156D62" w:rsidRDefault="0005460A" w:rsidP="0005460A">
                  <w:pPr>
                    <w:rPr>
                      <w:sz w:val="18"/>
                      <w:szCs w:val="18"/>
                    </w:rPr>
                  </w:pPr>
                  <w:r w:rsidRPr="00156D62">
                    <w:rPr>
                      <w:sz w:val="18"/>
                      <w:szCs w:val="18"/>
                    </w:rPr>
                    <w:t xml:space="preserve">Uziarnienie mieszanki </w:t>
                  </w:r>
                </w:p>
              </w:tc>
              <w:tc>
                <w:tcPr>
                  <w:tcW w:w="900" w:type="pct"/>
                </w:tcPr>
                <w:p w:rsidR="0005460A" w:rsidRPr="00156D62" w:rsidRDefault="0005460A" w:rsidP="0005460A">
                  <w:pPr>
                    <w:rPr>
                      <w:sz w:val="18"/>
                      <w:szCs w:val="18"/>
                    </w:rPr>
                  </w:pPr>
                  <w:r w:rsidRPr="00156D62">
                    <w:rPr>
                      <w:sz w:val="18"/>
                      <w:szCs w:val="18"/>
                    </w:rPr>
                    <w:t> </w:t>
                  </w:r>
                </w:p>
              </w:tc>
              <w:tc>
                <w:tcPr>
                  <w:tcW w:w="1150" w:type="pct"/>
                </w:tcPr>
                <w:p w:rsidR="0005460A" w:rsidRPr="00156D62" w:rsidRDefault="0005460A" w:rsidP="0005460A">
                  <w:pPr>
                    <w:rPr>
                      <w:sz w:val="18"/>
                      <w:szCs w:val="18"/>
                    </w:rPr>
                  </w:pPr>
                  <w:r w:rsidRPr="00156D62">
                    <w:rPr>
                      <w:sz w:val="18"/>
                      <w:szCs w:val="18"/>
                    </w:rPr>
                    <w:t> </w:t>
                  </w:r>
                </w:p>
              </w:tc>
            </w:tr>
            <w:tr w:rsidR="0005460A" w:rsidRPr="00156D62" w:rsidTr="00C60906">
              <w:trPr>
                <w:tblCellSpacing w:w="0" w:type="dxa"/>
              </w:trPr>
              <w:tc>
                <w:tcPr>
                  <w:tcW w:w="250" w:type="pct"/>
                </w:tcPr>
                <w:p w:rsidR="0005460A" w:rsidRPr="00156D62" w:rsidRDefault="0005460A" w:rsidP="0005460A">
                  <w:pPr>
                    <w:rPr>
                      <w:sz w:val="18"/>
                      <w:szCs w:val="18"/>
                    </w:rPr>
                  </w:pPr>
                  <w:r w:rsidRPr="00156D62">
                    <w:rPr>
                      <w:sz w:val="18"/>
                      <w:szCs w:val="18"/>
                    </w:rPr>
                    <w:t>2</w:t>
                  </w:r>
                </w:p>
              </w:tc>
              <w:tc>
                <w:tcPr>
                  <w:tcW w:w="2600" w:type="pct"/>
                </w:tcPr>
                <w:p w:rsidR="0005460A" w:rsidRPr="00156D62" w:rsidRDefault="0005460A" w:rsidP="0005460A">
                  <w:pPr>
                    <w:rPr>
                      <w:sz w:val="18"/>
                      <w:szCs w:val="18"/>
                    </w:rPr>
                  </w:pPr>
                  <w:r w:rsidRPr="00156D62">
                    <w:rPr>
                      <w:sz w:val="18"/>
                      <w:szCs w:val="18"/>
                    </w:rPr>
                    <w:t xml:space="preserve">Wilgotność mieszanki </w:t>
                  </w:r>
                </w:p>
              </w:tc>
              <w:tc>
                <w:tcPr>
                  <w:tcW w:w="900" w:type="pct"/>
                </w:tcPr>
                <w:p w:rsidR="0005460A" w:rsidRPr="00156D62" w:rsidRDefault="0005460A" w:rsidP="0005460A">
                  <w:pPr>
                    <w:rPr>
                      <w:sz w:val="18"/>
                      <w:szCs w:val="18"/>
                    </w:rPr>
                  </w:pPr>
                  <w:r w:rsidRPr="00156D62">
                    <w:rPr>
                      <w:sz w:val="18"/>
                      <w:szCs w:val="18"/>
                    </w:rPr>
                    <w:t>2</w:t>
                  </w:r>
                </w:p>
              </w:tc>
              <w:tc>
                <w:tcPr>
                  <w:tcW w:w="1150" w:type="pct"/>
                </w:tcPr>
                <w:p w:rsidR="0005460A" w:rsidRPr="00156D62" w:rsidRDefault="0005460A" w:rsidP="0005460A">
                  <w:pPr>
                    <w:rPr>
                      <w:sz w:val="18"/>
                      <w:szCs w:val="18"/>
                    </w:rPr>
                  </w:pPr>
                  <w:r w:rsidRPr="00156D62">
                    <w:rPr>
                      <w:sz w:val="18"/>
                      <w:szCs w:val="18"/>
                    </w:rPr>
                    <w:t>1000</w:t>
                  </w:r>
                </w:p>
              </w:tc>
            </w:tr>
            <w:tr w:rsidR="0005460A" w:rsidRPr="00156D62" w:rsidTr="00C60906">
              <w:trPr>
                <w:tblCellSpacing w:w="0" w:type="dxa"/>
              </w:trPr>
              <w:tc>
                <w:tcPr>
                  <w:tcW w:w="250" w:type="pct"/>
                </w:tcPr>
                <w:p w:rsidR="0005460A" w:rsidRPr="00156D62" w:rsidRDefault="0005460A" w:rsidP="0005460A">
                  <w:pPr>
                    <w:rPr>
                      <w:sz w:val="18"/>
                      <w:szCs w:val="18"/>
                    </w:rPr>
                  </w:pPr>
                  <w:r w:rsidRPr="00156D62">
                    <w:rPr>
                      <w:sz w:val="18"/>
                      <w:szCs w:val="18"/>
                    </w:rPr>
                    <w:t>3</w:t>
                  </w:r>
                </w:p>
              </w:tc>
              <w:tc>
                <w:tcPr>
                  <w:tcW w:w="2600" w:type="pct"/>
                </w:tcPr>
                <w:p w:rsidR="0005460A" w:rsidRPr="00156D62" w:rsidRDefault="0005460A" w:rsidP="0005460A">
                  <w:pPr>
                    <w:rPr>
                      <w:sz w:val="18"/>
                      <w:szCs w:val="18"/>
                    </w:rPr>
                  </w:pPr>
                  <w:r w:rsidRPr="00156D62">
                    <w:rPr>
                      <w:sz w:val="18"/>
                      <w:szCs w:val="18"/>
                    </w:rPr>
                    <w:t>Zagęszczenie warstwy</w:t>
                  </w:r>
                </w:p>
              </w:tc>
              <w:tc>
                <w:tcPr>
                  <w:tcW w:w="900" w:type="pct"/>
                </w:tcPr>
                <w:p w:rsidR="0005460A" w:rsidRPr="00156D62" w:rsidRDefault="0005460A" w:rsidP="0005460A">
                  <w:pPr>
                    <w:rPr>
                      <w:sz w:val="18"/>
                      <w:szCs w:val="18"/>
                    </w:rPr>
                  </w:pPr>
                  <w:r w:rsidRPr="00156D62">
                    <w:rPr>
                      <w:sz w:val="18"/>
                      <w:szCs w:val="18"/>
                    </w:rPr>
                    <w:t>10 próbek</w:t>
                  </w:r>
                </w:p>
              </w:tc>
              <w:tc>
                <w:tcPr>
                  <w:tcW w:w="1150" w:type="pct"/>
                </w:tcPr>
                <w:p w:rsidR="0005460A" w:rsidRPr="00156D62" w:rsidRDefault="0005460A" w:rsidP="0005460A">
                  <w:pPr>
                    <w:rPr>
                      <w:sz w:val="18"/>
                      <w:szCs w:val="18"/>
                    </w:rPr>
                  </w:pPr>
                  <w:r w:rsidRPr="00156D62">
                    <w:rPr>
                      <w:sz w:val="18"/>
                      <w:szCs w:val="18"/>
                    </w:rPr>
                    <w:t>na 10000 m</w:t>
                  </w:r>
                  <w:r w:rsidRPr="00156D62">
                    <w:rPr>
                      <w:sz w:val="18"/>
                      <w:szCs w:val="18"/>
                      <w:vertAlign w:val="superscript"/>
                    </w:rPr>
                    <w:t>2</w:t>
                  </w:r>
                </w:p>
              </w:tc>
            </w:tr>
            <w:tr w:rsidR="0005460A" w:rsidRPr="00156D62" w:rsidTr="00C60906">
              <w:trPr>
                <w:tblCellSpacing w:w="0" w:type="dxa"/>
              </w:trPr>
              <w:tc>
                <w:tcPr>
                  <w:tcW w:w="250" w:type="pct"/>
                </w:tcPr>
                <w:p w:rsidR="0005460A" w:rsidRPr="00156D62" w:rsidRDefault="0005460A" w:rsidP="0005460A">
                  <w:pPr>
                    <w:rPr>
                      <w:sz w:val="18"/>
                      <w:szCs w:val="18"/>
                    </w:rPr>
                  </w:pPr>
                  <w:r w:rsidRPr="00156D62">
                    <w:rPr>
                      <w:sz w:val="18"/>
                      <w:szCs w:val="18"/>
                    </w:rPr>
                    <w:t>4</w:t>
                  </w:r>
                </w:p>
              </w:tc>
              <w:tc>
                <w:tcPr>
                  <w:tcW w:w="2600" w:type="pct"/>
                </w:tcPr>
                <w:p w:rsidR="0005460A" w:rsidRPr="00156D62" w:rsidRDefault="0005460A" w:rsidP="0005460A">
                  <w:pPr>
                    <w:rPr>
                      <w:sz w:val="18"/>
                      <w:szCs w:val="18"/>
                    </w:rPr>
                  </w:pPr>
                  <w:r w:rsidRPr="00156D62">
                    <w:rPr>
                      <w:sz w:val="18"/>
                      <w:szCs w:val="18"/>
                    </w:rPr>
                    <w:t>Badanie właściwości kruszywa wg tab. 1, pkt 2.3.2</w:t>
                  </w:r>
                </w:p>
              </w:tc>
              <w:tc>
                <w:tcPr>
                  <w:tcW w:w="2050" w:type="pct"/>
                  <w:gridSpan w:val="2"/>
                </w:tcPr>
                <w:p w:rsidR="0005460A" w:rsidRPr="00156D62" w:rsidRDefault="0005460A" w:rsidP="0005460A">
                  <w:pPr>
                    <w:rPr>
                      <w:sz w:val="18"/>
                      <w:szCs w:val="18"/>
                    </w:rPr>
                  </w:pPr>
                  <w:r w:rsidRPr="00156D62">
                    <w:rPr>
                      <w:sz w:val="18"/>
                      <w:szCs w:val="18"/>
                    </w:rPr>
                    <w:t>dla każdej partii kruszywa i przy każdej zmianie kruszywa</w:t>
                  </w:r>
                </w:p>
              </w:tc>
            </w:tr>
          </w:tbl>
          <w:p w:rsidR="0005460A" w:rsidRPr="00156D62" w:rsidRDefault="0005460A" w:rsidP="0005460A">
            <w:pPr>
              <w:rPr>
                <w:sz w:val="18"/>
                <w:szCs w:val="18"/>
              </w:rPr>
            </w:pPr>
          </w:p>
        </w:tc>
      </w:tr>
    </w:tbl>
    <w:p w:rsidR="0005460A" w:rsidRPr="00156D62" w:rsidRDefault="0005460A" w:rsidP="0005460A">
      <w:pPr>
        <w:rPr>
          <w:sz w:val="18"/>
          <w:szCs w:val="18"/>
        </w:rPr>
      </w:pPr>
      <w:r w:rsidRPr="00156D62">
        <w:rPr>
          <w:sz w:val="18"/>
          <w:szCs w:val="18"/>
        </w:rPr>
        <w:t> </w:t>
      </w:r>
    </w:p>
    <w:p w:rsidR="0005460A" w:rsidRPr="00156D62" w:rsidRDefault="0005460A" w:rsidP="0005460A">
      <w:pPr>
        <w:pStyle w:val="NormalnyWeb"/>
        <w:rPr>
          <w:sz w:val="18"/>
          <w:szCs w:val="18"/>
        </w:rPr>
      </w:pPr>
      <w:r w:rsidRPr="00156D62">
        <w:rPr>
          <w:b/>
          <w:bCs/>
          <w:sz w:val="18"/>
          <w:szCs w:val="18"/>
        </w:rPr>
        <w:t xml:space="preserve">6.3.2. </w:t>
      </w:r>
      <w:r w:rsidRPr="00156D62">
        <w:rPr>
          <w:sz w:val="18"/>
          <w:szCs w:val="18"/>
        </w:rPr>
        <w:t>Uziarnienie mieszanki</w:t>
      </w:r>
    </w:p>
    <w:p w:rsidR="0005460A" w:rsidRPr="00156D62" w:rsidRDefault="0005460A" w:rsidP="0005460A">
      <w:pPr>
        <w:pStyle w:val="NormalnyWeb"/>
        <w:rPr>
          <w:sz w:val="18"/>
          <w:szCs w:val="18"/>
        </w:rPr>
      </w:pPr>
      <w:r w:rsidRPr="00156D62">
        <w:rPr>
          <w:sz w:val="18"/>
          <w:szCs w:val="18"/>
        </w:rPr>
        <w:t>      Uziarnienie mieszanki powinno być zgodne z wymaganiami podanymi w pkt 2.3. Próbki należy pobierać w sposób losowy, z rozłożonej warstwy, przed jej zagęszczeniem. Wyniki badań powinny być na bieżąco przekazywane Inżynierowi.</w:t>
      </w:r>
    </w:p>
    <w:p w:rsidR="0005460A" w:rsidRPr="00156D62" w:rsidRDefault="0005460A" w:rsidP="0005460A">
      <w:pPr>
        <w:pStyle w:val="NormalnyWeb"/>
        <w:rPr>
          <w:sz w:val="18"/>
          <w:szCs w:val="18"/>
        </w:rPr>
      </w:pPr>
      <w:r w:rsidRPr="00156D62">
        <w:rPr>
          <w:b/>
          <w:bCs/>
          <w:sz w:val="18"/>
          <w:szCs w:val="18"/>
        </w:rPr>
        <w:t xml:space="preserve">6.3.3. </w:t>
      </w:r>
      <w:r w:rsidRPr="00156D62">
        <w:rPr>
          <w:sz w:val="18"/>
          <w:szCs w:val="18"/>
        </w:rPr>
        <w:t xml:space="preserve">Wilgotność mieszanki </w:t>
      </w:r>
    </w:p>
    <w:p w:rsidR="0005460A" w:rsidRPr="00156D62" w:rsidRDefault="0005460A" w:rsidP="0005460A">
      <w:pPr>
        <w:pStyle w:val="NormalnyWeb"/>
        <w:rPr>
          <w:sz w:val="18"/>
          <w:szCs w:val="18"/>
        </w:rPr>
      </w:pPr>
      <w:r w:rsidRPr="00156D62">
        <w:rPr>
          <w:sz w:val="18"/>
          <w:szCs w:val="18"/>
        </w:rPr>
        <w:t>      Wilgotność mieszanki powinna odpowiadać wilgotności optymalnej, określonej według próby Proctora, zgodnie z PN-B-04481 [1] (metoda II), z tolerancją +10% -20%.</w:t>
      </w:r>
      <w:r>
        <w:rPr>
          <w:sz w:val="18"/>
          <w:szCs w:val="18"/>
        </w:rPr>
        <w:t xml:space="preserve">  </w:t>
      </w:r>
      <w:r w:rsidRPr="00156D62">
        <w:rPr>
          <w:sz w:val="18"/>
          <w:szCs w:val="18"/>
        </w:rPr>
        <w:t>Wilgotność należy określić według PN-B-06714-17 [4].</w:t>
      </w:r>
    </w:p>
    <w:p w:rsidR="0005460A" w:rsidRPr="00156D62" w:rsidRDefault="0005460A" w:rsidP="0005460A">
      <w:pPr>
        <w:pStyle w:val="NormalnyWeb"/>
        <w:rPr>
          <w:sz w:val="18"/>
          <w:szCs w:val="18"/>
        </w:rPr>
      </w:pPr>
      <w:r w:rsidRPr="00156D62">
        <w:rPr>
          <w:b/>
          <w:bCs/>
          <w:sz w:val="18"/>
          <w:szCs w:val="18"/>
        </w:rPr>
        <w:t xml:space="preserve">6.3.4. </w:t>
      </w:r>
      <w:r w:rsidRPr="00156D62">
        <w:rPr>
          <w:sz w:val="18"/>
          <w:szCs w:val="18"/>
        </w:rPr>
        <w:t>Zagęszczenie podbudowy</w:t>
      </w:r>
    </w:p>
    <w:p w:rsidR="0005460A" w:rsidRDefault="0005460A" w:rsidP="0005460A">
      <w:pPr>
        <w:pStyle w:val="NormalnyWeb"/>
        <w:rPr>
          <w:sz w:val="18"/>
          <w:szCs w:val="18"/>
        </w:rPr>
      </w:pPr>
      <w:r w:rsidRPr="00156D62">
        <w:rPr>
          <w:sz w:val="18"/>
          <w:szCs w:val="18"/>
        </w:rPr>
        <w:t>      Zagęszczenie każdej warstwy powinno odbywać się aż do osiągnięcia wymaganego wskaźnika zagęszczenia.</w:t>
      </w:r>
    </w:p>
    <w:p w:rsidR="0005460A" w:rsidRPr="00156D62" w:rsidRDefault="0005460A" w:rsidP="0005460A">
      <w:pPr>
        <w:pStyle w:val="NormalnyWeb"/>
        <w:rPr>
          <w:sz w:val="18"/>
          <w:szCs w:val="18"/>
        </w:rPr>
      </w:pPr>
      <w:r w:rsidRPr="00156D62">
        <w:rPr>
          <w:sz w:val="18"/>
          <w:szCs w:val="18"/>
        </w:rPr>
        <w:lastRenderedPageBreak/>
        <w:t>      Zagęszczenie podbudowy należy sprawdzać według BN-77/8931-12 [17]. W przypadku, gdy przeprowadzenie badania jest niemożliwe ze względu na gruboziarniste kruszywo, kontrolę zagęszczenia należy oprzeć na metodzie obciążeń płytowych, wg BN-64/8931-02 [14] i nie rzadziej niż raz na 5000 m</w:t>
      </w:r>
      <w:r w:rsidRPr="00156D62">
        <w:rPr>
          <w:sz w:val="18"/>
          <w:szCs w:val="18"/>
          <w:vertAlign w:val="superscript"/>
        </w:rPr>
        <w:t>2</w:t>
      </w:r>
      <w:r w:rsidRPr="00156D62">
        <w:rPr>
          <w:sz w:val="18"/>
          <w:szCs w:val="18"/>
        </w:rPr>
        <w:t>, lub według zaleceń Inżyniera.</w:t>
      </w:r>
    </w:p>
    <w:p w:rsidR="0005460A" w:rsidRPr="00156D62" w:rsidRDefault="0005460A" w:rsidP="0005460A">
      <w:pPr>
        <w:pStyle w:val="NormalnyWeb"/>
        <w:ind w:right="-113"/>
        <w:rPr>
          <w:sz w:val="18"/>
          <w:szCs w:val="18"/>
        </w:rPr>
      </w:pPr>
      <w:r w:rsidRPr="00156D62">
        <w:rPr>
          <w:sz w:val="18"/>
          <w:szCs w:val="18"/>
        </w:rPr>
        <w:t xml:space="preserve">      Zagęszczenie podbudowy stabilizowanej mechanicznie należy uznać za prawidłowe, gdy stosunek wtórnego modułu </w:t>
      </w:r>
      <w:r w:rsidRPr="00156D62">
        <w:rPr>
          <w:i/>
          <w:iCs/>
          <w:sz w:val="18"/>
          <w:szCs w:val="18"/>
        </w:rPr>
        <w:t>E</w:t>
      </w:r>
      <w:r w:rsidRPr="00156D62">
        <w:rPr>
          <w:sz w:val="18"/>
          <w:szCs w:val="18"/>
          <w:vertAlign w:val="subscript"/>
        </w:rPr>
        <w:t>2</w:t>
      </w:r>
      <w:r w:rsidRPr="00156D62">
        <w:rPr>
          <w:sz w:val="18"/>
          <w:szCs w:val="18"/>
        </w:rPr>
        <w:t xml:space="preserve"> do pierwotnego modułu odkształcenia </w:t>
      </w:r>
      <w:r w:rsidRPr="00156D62">
        <w:rPr>
          <w:i/>
          <w:iCs/>
          <w:sz w:val="18"/>
          <w:szCs w:val="18"/>
        </w:rPr>
        <w:t>E</w:t>
      </w:r>
      <w:r w:rsidRPr="00156D62">
        <w:rPr>
          <w:sz w:val="18"/>
          <w:szCs w:val="18"/>
          <w:vertAlign w:val="subscript"/>
        </w:rPr>
        <w:t>1</w:t>
      </w:r>
      <w:r w:rsidRPr="00156D62">
        <w:rPr>
          <w:sz w:val="18"/>
          <w:szCs w:val="18"/>
        </w:rPr>
        <w:t xml:space="preserve"> jest nie większy od 2,2 dla każdej warstwy konstrukcyjnej podbudowy.</w:t>
      </w:r>
      <w:r>
        <w:rPr>
          <w:sz w:val="18"/>
          <w:szCs w:val="18"/>
        </w:rPr>
        <w:t> </w:t>
      </w:r>
      <w:r w:rsidRPr="00156D62">
        <w:rPr>
          <w:sz w:val="18"/>
          <w:szCs w:val="18"/>
        </w:rPr>
        <w:t xml:space="preserve"> ≤   2,2</w:t>
      </w:r>
    </w:p>
    <w:p w:rsidR="0005460A" w:rsidRPr="00156D62" w:rsidRDefault="0005460A" w:rsidP="0005460A">
      <w:pPr>
        <w:pStyle w:val="NormalnyWeb"/>
        <w:rPr>
          <w:sz w:val="18"/>
          <w:szCs w:val="18"/>
        </w:rPr>
      </w:pPr>
      <w:r w:rsidRPr="00156D62">
        <w:rPr>
          <w:b/>
          <w:bCs/>
          <w:sz w:val="18"/>
          <w:szCs w:val="18"/>
        </w:rPr>
        <w:t xml:space="preserve">6.3.5. </w:t>
      </w:r>
      <w:r w:rsidRPr="00156D62">
        <w:rPr>
          <w:sz w:val="18"/>
          <w:szCs w:val="18"/>
        </w:rPr>
        <w:t>Właściwości kruszywa</w:t>
      </w:r>
    </w:p>
    <w:p w:rsidR="0005460A" w:rsidRPr="00156D62" w:rsidRDefault="0005460A" w:rsidP="0005460A">
      <w:pPr>
        <w:pStyle w:val="NormalnyWeb"/>
        <w:rPr>
          <w:sz w:val="18"/>
          <w:szCs w:val="18"/>
        </w:rPr>
      </w:pPr>
      <w:r w:rsidRPr="00156D62">
        <w:rPr>
          <w:sz w:val="18"/>
          <w:szCs w:val="18"/>
        </w:rPr>
        <w:t>      Badania kruszywa powinny obejmować ocenę wszystkich właściwości określonych w pkt 2.3.2.</w:t>
      </w:r>
    </w:p>
    <w:p w:rsidR="0005460A" w:rsidRPr="00156D62" w:rsidRDefault="0005460A" w:rsidP="0005460A">
      <w:pPr>
        <w:pStyle w:val="NormalnyWeb"/>
        <w:rPr>
          <w:sz w:val="18"/>
          <w:szCs w:val="18"/>
        </w:rPr>
      </w:pPr>
      <w:r w:rsidRPr="00156D62">
        <w:rPr>
          <w:sz w:val="18"/>
          <w:szCs w:val="18"/>
        </w:rPr>
        <w:t>      Próbki do badań pełnych powinny być pobierane przez Wykonawcę w sposób losowy w obecności Inżyniera.</w:t>
      </w:r>
    </w:p>
    <w:p w:rsidR="0005460A" w:rsidRPr="00156D62" w:rsidRDefault="0005460A" w:rsidP="0005460A">
      <w:pPr>
        <w:pStyle w:val="Nagwek2"/>
        <w:rPr>
          <w:sz w:val="18"/>
          <w:szCs w:val="18"/>
        </w:rPr>
      </w:pPr>
      <w:r w:rsidRPr="00156D62">
        <w:rPr>
          <w:sz w:val="18"/>
          <w:szCs w:val="18"/>
        </w:rPr>
        <w:t xml:space="preserve">6.4. Wymagania dotyczące cech geometrycznych podbudowy </w:t>
      </w:r>
    </w:p>
    <w:p w:rsidR="0005460A" w:rsidRPr="00156D62" w:rsidRDefault="0005460A" w:rsidP="0005460A">
      <w:pPr>
        <w:pStyle w:val="NormalnyWeb"/>
        <w:rPr>
          <w:sz w:val="18"/>
          <w:szCs w:val="18"/>
        </w:rPr>
      </w:pPr>
      <w:r w:rsidRPr="00156D62">
        <w:rPr>
          <w:b/>
          <w:bCs/>
          <w:sz w:val="18"/>
          <w:szCs w:val="18"/>
        </w:rPr>
        <w:t xml:space="preserve">6.4.1. </w:t>
      </w:r>
      <w:r w:rsidRPr="00156D62">
        <w:rPr>
          <w:sz w:val="18"/>
          <w:szCs w:val="18"/>
        </w:rPr>
        <w:t>Częstotliwość oraz zakres pomiarów</w:t>
      </w:r>
    </w:p>
    <w:p w:rsidR="0005460A" w:rsidRPr="00156D62" w:rsidRDefault="0005460A" w:rsidP="0005460A">
      <w:pPr>
        <w:pStyle w:val="NormalnyWeb"/>
        <w:rPr>
          <w:sz w:val="18"/>
          <w:szCs w:val="18"/>
        </w:rPr>
      </w:pPr>
      <w:r w:rsidRPr="00156D62">
        <w:rPr>
          <w:sz w:val="18"/>
          <w:szCs w:val="18"/>
        </w:rPr>
        <w:t>       Częstotliwość oraz zakres pomiarów dotyczących cech geometrycznych podbudowy  podano w  tablicy 3.</w:t>
      </w:r>
    </w:p>
    <w:p w:rsidR="0005460A" w:rsidRPr="00156D62" w:rsidRDefault="0005460A" w:rsidP="0005460A">
      <w:pPr>
        <w:pStyle w:val="NormalnyWeb"/>
        <w:rPr>
          <w:sz w:val="18"/>
          <w:szCs w:val="18"/>
        </w:rPr>
      </w:pPr>
      <w:r w:rsidRPr="00156D62">
        <w:rPr>
          <w:sz w:val="18"/>
          <w:szCs w:val="18"/>
        </w:rPr>
        <w:t>Tablica 3. Częstotliwość oraz zakres pomiarów wykonanej podbudowy z kruszywa</w:t>
      </w:r>
      <w:r>
        <w:rPr>
          <w:sz w:val="18"/>
          <w:szCs w:val="18"/>
        </w:rPr>
        <w:t> </w:t>
      </w:r>
      <w:r w:rsidRPr="00156D62">
        <w:rPr>
          <w:sz w:val="18"/>
          <w:szCs w:val="18"/>
        </w:rPr>
        <w:t xml:space="preserve"> stabilizowanego mechanicznie</w:t>
      </w:r>
    </w:p>
    <w:tbl>
      <w:tblPr>
        <w:tblW w:w="8580" w:type="dxa"/>
        <w:tblCellSpacing w:w="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tblPr>
      <w:tblGrid>
        <w:gridCol w:w="608"/>
        <w:gridCol w:w="3466"/>
        <w:gridCol w:w="4506"/>
      </w:tblGrid>
      <w:tr w:rsidR="0005460A" w:rsidRPr="00156D62" w:rsidTr="00C60906">
        <w:trPr>
          <w:tblCellSpacing w:w="0" w:type="dxa"/>
        </w:trPr>
        <w:tc>
          <w:tcPr>
            <w:tcW w:w="350" w:type="pct"/>
            <w:tcBorders>
              <w:top w:val="outset" w:sz="6" w:space="0" w:color="auto"/>
              <w:left w:val="outset" w:sz="6" w:space="0" w:color="auto"/>
              <w:bottom w:val="outset" w:sz="6" w:space="0" w:color="auto"/>
              <w:right w:val="outset" w:sz="6" w:space="0" w:color="auto"/>
            </w:tcBorders>
          </w:tcPr>
          <w:p w:rsidR="0005460A" w:rsidRPr="00156D62" w:rsidRDefault="0005460A" w:rsidP="0005460A">
            <w:pPr>
              <w:rPr>
                <w:sz w:val="18"/>
                <w:szCs w:val="18"/>
              </w:rPr>
            </w:pPr>
            <w:r w:rsidRPr="00156D62">
              <w:rPr>
                <w:sz w:val="18"/>
                <w:szCs w:val="18"/>
              </w:rPr>
              <w:t>Lp.</w:t>
            </w:r>
          </w:p>
        </w:tc>
        <w:tc>
          <w:tcPr>
            <w:tcW w:w="2000" w:type="pct"/>
            <w:tcBorders>
              <w:top w:val="outset" w:sz="6" w:space="0" w:color="auto"/>
              <w:left w:val="outset" w:sz="6" w:space="0" w:color="auto"/>
              <w:bottom w:val="outset" w:sz="6" w:space="0" w:color="auto"/>
              <w:right w:val="outset" w:sz="6" w:space="0" w:color="auto"/>
            </w:tcBorders>
          </w:tcPr>
          <w:p w:rsidR="0005460A" w:rsidRPr="00156D62" w:rsidRDefault="0005460A" w:rsidP="0005460A">
            <w:pPr>
              <w:rPr>
                <w:sz w:val="18"/>
                <w:szCs w:val="18"/>
              </w:rPr>
            </w:pPr>
            <w:r w:rsidRPr="00156D62">
              <w:rPr>
                <w:sz w:val="18"/>
                <w:szCs w:val="18"/>
              </w:rPr>
              <w:t>Wyszczególnienie badań i pomiarów</w:t>
            </w:r>
          </w:p>
        </w:tc>
        <w:tc>
          <w:tcPr>
            <w:tcW w:w="2600" w:type="pct"/>
            <w:tcBorders>
              <w:top w:val="outset" w:sz="6" w:space="0" w:color="auto"/>
              <w:left w:val="outset" w:sz="6" w:space="0" w:color="auto"/>
              <w:bottom w:val="outset" w:sz="6" w:space="0" w:color="auto"/>
              <w:right w:val="outset" w:sz="6" w:space="0" w:color="auto"/>
            </w:tcBorders>
          </w:tcPr>
          <w:p w:rsidR="0005460A" w:rsidRPr="00156D62" w:rsidRDefault="0005460A" w:rsidP="0005460A">
            <w:pPr>
              <w:rPr>
                <w:sz w:val="18"/>
                <w:szCs w:val="18"/>
              </w:rPr>
            </w:pPr>
            <w:r w:rsidRPr="00156D62">
              <w:rPr>
                <w:sz w:val="18"/>
                <w:szCs w:val="18"/>
              </w:rPr>
              <w:t>Minimalna częstotliwość pomiarów</w:t>
            </w:r>
          </w:p>
        </w:tc>
      </w:tr>
      <w:tr w:rsidR="0005460A" w:rsidRPr="00156D62" w:rsidTr="00C60906">
        <w:trPr>
          <w:tblCellSpacing w:w="0" w:type="dxa"/>
        </w:trPr>
        <w:tc>
          <w:tcPr>
            <w:tcW w:w="0" w:type="auto"/>
            <w:tcBorders>
              <w:top w:val="outset" w:sz="6" w:space="0" w:color="auto"/>
              <w:left w:val="outset" w:sz="6" w:space="0" w:color="auto"/>
              <w:bottom w:val="outset" w:sz="6" w:space="0" w:color="auto"/>
              <w:right w:val="outset" w:sz="6" w:space="0" w:color="auto"/>
            </w:tcBorders>
          </w:tcPr>
          <w:p w:rsidR="0005460A" w:rsidRPr="00156D62" w:rsidRDefault="0005460A" w:rsidP="0005460A">
            <w:pPr>
              <w:rPr>
                <w:sz w:val="18"/>
                <w:szCs w:val="18"/>
              </w:rPr>
            </w:pPr>
            <w:r w:rsidRPr="00156D62">
              <w:rPr>
                <w:sz w:val="18"/>
                <w:szCs w:val="18"/>
              </w:rPr>
              <w:t>1</w:t>
            </w:r>
          </w:p>
        </w:tc>
        <w:tc>
          <w:tcPr>
            <w:tcW w:w="0" w:type="auto"/>
            <w:tcBorders>
              <w:top w:val="outset" w:sz="6" w:space="0" w:color="auto"/>
              <w:left w:val="outset" w:sz="6" w:space="0" w:color="auto"/>
              <w:bottom w:val="outset" w:sz="6" w:space="0" w:color="auto"/>
              <w:right w:val="outset" w:sz="6" w:space="0" w:color="auto"/>
            </w:tcBorders>
          </w:tcPr>
          <w:p w:rsidR="0005460A" w:rsidRPr="00156D62" w:rsidRDefault="0005460A" w:rsidP="0005460A">
            <w:pPr>
              <w:rPr>
                <w:sz w:val="18"/>
                <w:szCs w:val="18"/>
              </w:rPr>
            </w:pPr>
            <w:r w:rsidRPr="00156D62">
              <w:rPr>
                <w:sz w:val="18"/>
                <w:szCs w:val="18"/>
              </w:rPr>
              <w:t xml:space="preserve">Szerokość podbudowy </w:t>
            </w:r>
          </w:p>
        </w:tc>
        <w:tc>
          <w:tcPr>
            <w:tcW w:w="0" w:type="auto"/>
            <w:tcBorders>
              <w:top w:val="outset" w:sz="6" w:space="0" w:color="auto"/>
              <w:left w:val="outset" w:sz="6" w:space="0" w:color="auto"/>
              <w:bottom w:val="outset" w:sz="6" w:space="0" w:color="auto"/>
              <w:right w:val="outset" w:sz="6" w:space="0" w:color="auto"/>
            </w:tcBorders>
          </w:tcPr>
          <w:p w:rsidR="0005460A" w:rsidRPr="00156D62" w:rsidRDefault="0005460A" w:rsidP="0005460A">
            <w:pPr>
              <w:rPr>
                <w:sz w:val="18"/>
                <w:szCs w:val="18"/>
              </w:rPr>
            </w:pPr>
            <w:r w:rsidRPr="00156D62">
              <w:rPr>
                <w:sz w:val="18"/>
                <w:szCs w:val="18"/>
              </w:rPr>
              <w:t>10 razy na 1 km</w:t>
            </w:r>
          </w:p>
        </w:tc>
      </w:tr>
      <w:tr w:rsidR="0005460A" w:rsidRPr="00156D62" w:rsidTr="00C60906">
        <w:trPr>
          <w:tblCellSpacing w:w="0" w:type="dxa"/>
        </w:trPr>
        <w:tc>
          <w:tcPr>
            <w:tcW w:w="0" w:type="auto"/>
            <w:tcBorders>
              <w:top w:val="outset" w:sz="6" w:space="0" w:color="auto"/>
              <w:left w:val="outset" w:sz="6" w:space="0" w:color="auto"/>
              <w:bottom w:val="outset" w:sz="6" w:space="0" w:color="auto"/>
              <w:right w:val="outset" w:sz="6" w:space="0" w:color="auto"/>
            </w:tcBorders>
          </w:tcPr>
          <w:p w:rsidR="0005460A" w:rsidRPr="00156D62" w:rsidRDefault="0005460A" w:rsidP="0005460A">
            <w:pPr>
              <w:rPr>
                <w:sz w:val="18"/>
                <w:szCs w:val="18"/>
              </w:rPr>
            </w:pPr>
            <w:r w:rsidRPr="00156D62">
              <w:rPr>
                <w:sz w:val="18"/>
                <w:szCs w:val="18"/>
              </w:rPr>
              <w:t>2</w:t>
            </w:r>
          </w:p>
        </w:tc>
        <w:tc>
          <w:tcPr>
            <w:tcW w:w="0" w:type="auto"/>
            <w:tcBorders>
              <w:top w:val="outset" w:sz="6" w:space="0" w:color="auto"/>
              <w:left w:val="outset" w:sz="6" w:space="0" w:color="auto"/>
              <w:bottom w:val="outset" w:sz="6" w:space="0" w:color="auto"/>
              <w:right w:val="outset" w:sz="6" w:space="0" w:color="auto"/>
            </w:tcBorders>
          </w:tcPr>
          <w:p w:rsidR="0005460A" w:rsidRPr="00156D62" w:rsidRDefault="0005460A" w:rsidP="0005460A">
            <w:pPr>
              <w:rPr>
                <w:sz w:val="18"/>
                <w:szCs w:val="18"/>
              </w:rPr>
            </w:pPr>
            <w:r w:rsidRPr="00156D62">
              <w:rPr>
                <w:sz w:val="18"/>
                <w:szCs w:val="18"/>
              </w:rPr>
              <w:t>Równość podłużna</w:t>
            </w:r>
          </w:p>
        </w:tc>
        <w:tc>
          <w:tcPr>
            <w:tcW w:w="0" w:type="auto"/>
            <w:tcBorders>
              <w:top w:val="outset" w:sz="6" w:space="0" w:color="auto"/>
              <w:left w:val="outset" w:sz="6" w:space="0" w:color="auto"/>
              <w:bottom w:val="outset" w:sz="6" w:space="0" w:color="auto"/>
              <w:right w:val="outset" w:sz="6" w:space="0" w:color="auto"/>
            </w:tcBorders>
          </w:tcPr>
          <w:p w:rsidR="0005460A" w:rsidRPr="00156D62" w:rsidRDefault="0005460A" w:rsidP="0005460A">
            <w:pPr>
              <w:rPr>
                <w:sz w:val="18"/>
                <w:szCs w:val="18"/>
              </w:rPr>
            </w:pPr>
            <w:r w:rsidRPr="00156D62">
              <w:rPr>
                <w:sz w:val="18"/>
                <w:szCs w:val="18"/>
              </w:rPr>
              <w:t>20 m łatą na każdym pasie ruchu</w:t>
            </w:r>
          </w:p>
        </w:tc>
      </w:tr>
      <w:tr w:rsidR="0005460A" w:rsidRPr="00156D62" w:rsidTr="00C60906">
        <w:trPr>
          <w:tblCellSpacing w:w="0" w:type="dxa"/>
        </w:trPr>
        <w:tc>
          <w:tcPr>
            <w:tcW w:w="0" w:type="auto"/>
            <w:tcBorders>
              <w:top w:val="outset" w:sz="6" w:space="0" w:color="auto"/>
              <w:left w:val="outset" w:sz="6" w:space="0" w:color="auto"/>
              <w:bottom w:val="outset" w:sz="6" w:space="0" w:color="auto"/>
              <w:right w:val="outset" w:sz="6" w:space="0" w:color="auto"/>
            </w:tcBorders>
          </w:tcPr>
          <w:p w:rsidR="0005460A" w:rsidRPr="00156D62" w:rsidRDefault="0005460A" w:rsidP="0005460A">
            <w:pPr>
              <w:rPr>
                <w:sz w:val="18"/>
                <w:szCs w:val="18"/>
              </w:rPr>
            </w:pPr>
            <w:r w:rsidRPr="00156D62">
              <w:rPr>
                <w:sz w:val="18"/>
                <w:szCs w:val="18"/>
              </w:rPr>
              <w:t>3</w:t>
            </w:r>
          </w:p>
        </w:tc>
        <w:tc>
          <w:tcPr>
            <w:tcW w:w="0" w:type="auto"/>
            <w:tcBorders>
              <w:top w:val="outset" w:sz="6" w:space="0" w:color="auto"/>
              <w:left w:val="outset" w:sz="6" w:space="0" w:color="auto"/>
              <w:bottom w:val="outset" w:sz="6" w:space="0" w:color="auto"/>
              <w:right w:val="outset" w:sz="6" w:space="0" w:color="auto"/>
            </w:tcBorders>
          </w:tcPr>
          <w:p w:rsidR="0005460A" w:rsidRPr="00156D62" w:rsidRDefault="0005460A" w:rsidP="0005460A">
            <w:pPr>
              <w:rPr>
                <w:sz w:val="18"/>
                <w:szCs w:val="18"/>
              </w:rPr>
            </w:pPr>
            <w:r w:rsidRPr="00156D62">
              <w:rPr>
                <w:sz w:val="18"/>
                <w:szCs w:val="18"/>
              </w:rPr>
              <w:t>Równość poprzeczna</w:t>
            </w:r>
          </w:p>
        </w:tc>
        <w:tc>
          <w:tcPr>
            <w:tcW w:w="0" w:type="auto"/>
            <w:tcBorders>
              <w:top w:val="outset" w:sz="6" w:space="0" w:color="auto"/>
              <w:left w:val="outset" w:sz="6" w:space="0" w:color="auto"/>
              <w:bottom w:val="outset" w:sz="6" w:space="0" w:color="auto"/>
              <w:right w:val="outset" w:sz="6" w:space="0" w:color="auto"/>
            </w:tcBorders>
          </w:tcPr>
          <w:p w:rsidR="0005460A" w:rsidRPr="00156D62" w:rsidRDefault="0005460A" w:rsidP="0005460A">
            <w:pPr>
              <w:rPr>
                <w:sz w:val="18"/>
                <w:szCs w:val="18"/>
              </w:rPr>
            </w:pPr>
            <w:r w:rsidRPr="00156D62">
              <w:rPr>
                <w:sz w:val="18"/>
                <w:szCs w:val="18"/>
              </w:rPr>
              <w:t>10 razy na 1 km</w:t>
            </w:r>
          </w:p>
        </w:tc>
      </w:tr>
      <w:tr w:rsidR="0005460A" w:rsidRPr="00156D62" w:rsidTr="00C60906">
        <w:trPr>
          <w:tblCellSpacing w:w="0" w:type="dxa"/>
        </w:trPr>
        <w:tc>
          <w:tcPr>
            <w:tcW w:w="0" w:type="auto"/>
            <w:tcBorders>
              <w:top w:val="outset" w:sz="6" w:space="0" w:color="auto"/>
              <w:left w:val="outset" w:sz="6" w:space="0" w:color="auto"/>
              <w:bottom w:val="outset" w:sz="6" w:space="0" w:color="auto"/>
              <w:right w:val="outset" w:sz="6" w:space="0" w:color="auto"/>
            </w:tcBorders>
          </w:tcPr>
          <w:p w:rsidR="0005460A" w:rsidRPr="00156D62" w:rsidRDefault="0005460A" w:rsidP="0005460A">
            <w:pPr>
              <w:rPr>
                <w:sz w:val="18"/>
                <w:szCs w:val="18"/>
              </w:rPr>
            </w:pPr>
            <w:r w:rsidRPr="00156D62">
              <w:rPr>
                <w:sz w:val="18"/>
                <w:szCs w:val="18"/>
              </w:rPr>
              <w:t>4</w:t>
            </w:r>
          </w:p>
        </w:tc>
        <w:tc>
          <w:tcPr>
            <w:tcW w:w="0" w:type="auto"/>
            <w:tcBorders>
              <w:top w:val="outset" w:sz="6" w:space="0" w:color="auto"/>
              <w:left w:val="outset" w:sz="6" w:space="0" w:color="auto"/>
              <w:bottom w:val="outset" w:sz="6" w:space="0" w:color="auto"/>
              <w:right w:val="outset" w:sz="6" w:space="0" w:color="auto"/>
            </w:tcBorders>
          </w:tcPr>
          <w:p w:rsidR="0005460A" w:rsidRPr="00156D62" w:rsidRDefault="0005460A" w:rsidP="0005460A">
            <w:pPr>
              <w:rPr>
                <w:sz w:val="18"/>
                <w:szCs w:val="18"/>
              </w:rPr>
            </w:pPr>
            <w:r w:rsidRPr="00156D62">
              <w:rPr>
                <w:sz w:val="18"/>
                <w:szCs w:val="18"/>
              </w:rPr>
              <w:t>Spadki poprzeczne*</w:t>
            </w:r>
            <w:r w:rsidRPr="00156D62">
              <w:rPr>
                <w:sz w:val="18"/>
                <w:szCs w:val="18"/>
                <w:vertAlign w:val="superscript"/>
              </w:rPr>
              <w:t>)</w:t>
            </w:r>
          </w:p>
        </w:tc>
        <w:tc>
          <w:tcPr>
            <w:tcW w:w="0" w:type="auto"/>
            <w:tcBorders>
              <w:top w:val="outset" w:sz="6" w:space="0" w:color="auto"/>
              <w:left w:val="outset" w:sz="6" w:space="0" w:color="auto"/>
              <w:bottom w:val="outset" w:sz="6" w:space="0" w:color="auto"/>
              <w:right w:val="outset" w:sz="6" w:space="0" w:color="auto"/>
            </w:tcBorders>
          </w:tcPr>
          <w:p w:rsidR="0005460A" w:rsidRPr="00156D62" w:rsidRDefault="0005460A" w:rsidP="0005460A">
            <w:pPr>
              <w:rPr>
                <w:sz w:val="18"/>
                <w:szCs w:val="18"/>
              </w:rPr>
            </w:pPr>
            <w:r w:rsidRPr="00156D62">
              <w:rPr>
                <w:sz w:val="18"/>
                <w:szCs w:val="18"/>
              </w:rPr>
              <w:t>10 razy na 1 km</w:t>
            </w:r>
          </w:p>
        </w:tc>
      </w:tr>
      <w:tr w:rsidR="0005460A" w:rsidRPr="00156D62" w:rsidTr="00C60906">
        <w:trPr>
          <w:tblCellSpacing w:w="0" w:type="dxa"/>
        </w:trPr>
        <w:tc>
          <w:tcPr>
            <w:tcW w:w="0" w:type="auto"/>
            <w:tcBorders>
              <w:top w:val="outset" w:sz="6" w:space="0" w:color="auto"/>
              <w:left w:val="outset" w:sz="6" w:space="0" w:color="auto"/>
              <w:bottom w:val="outset" w:sz="6" w:space="0" w:color="auto"/>
              <w:right w:val="outset" w:sz="6" w:space="0" w:color="auto"/>
            </w:tcBorders>
          </w:tcPr>
          <w:p w:rsidR="0005460A" w:rsidRPr="00156D62" w:rsidRDefault="0005460A" w:rsidP="0005460A">
            <w:pPr>
              <w:rPr>
                <w:sz w:val="18"/>
                <w:szCs w:val="18"/>
              </w:rPr>
            </w:pPr>
            <w:r w:rsidRPr="00156D62">
              <w:rPr>
                <w:sz w:val="18"/>
                <w:szCs w:val="18"/>
              </w:rPr>
              <w:t>5</w:t>
            </w:r>
          </w:p>
        </w:tc>
        <w:tc>
          <w:tcPr>
            <w:tcW w:w="0" w:type="auto"/>
            <w:tcBorders>
              <w:top w:val="outset" w:sz="6" w:space="0" w:color="auto"/>
              <w:left w:val="outset" w:sz="6" w:space="0" w:color="auto"/>
              <w:bottom w:val="outset" w:sz="6" w:space="0" w:color="auto"/>
              <w:right w:val="outset" w:sz="6" w:space="0" w:color="auto"/>
            </w:tcBorders>
          </w:tcPr>
          <w:p w:rsidR="0005460A" w:rsidRPr="00156D62" w:rsidRDefault="0005460A" w:rsidP="0005460A">
            <w:pPr>
              <w:rPr>
                <w:sz w:val="18"/>
                <w:szCs w:val="18"/>
              </w:rPr>
            </w:pPr>
            <w:r w:rsidRPr="00156D62">
              <w:rPr>
                <w:sz w:val="18"/>
                <w:szCs w:val="18"/>
              </w:rPr>
              <w:t>Ukształtowanie osi w planie*</w:t>
            </w:r>
            <w:r w:rsidRPr="00156D62">
              <w:rPr>
                <w:sz w:val="18"/>
                <w:szCs w:val="18"/>
                <w:vertAlign w:val="superscript"/>
              </w:rPr>
              <w:t>)</w:t>
            </w:r>
          </w:p>
        </w:tc>
        <w:tc>
          <w:tcPr>
            <w:tcW w:w="0" w:type="auto"/>
            <w:tcBorders>
              <w:top w:val="outset" w:sz="6" w:space="0" w:color="auto"/>
              <w:left w:val="outset" w:sz="6" w:space="0" w:color="auto"/>
              <w:bottom w:val="outset" w:sz="6" w:space="0" w:color="auto"/>
              <w:right w:val="outset" w:sz="6" w:space="0" w:color="auto"/>
            </w:tcBorders>
          </w:tcPr>
          <w:p w:rsidR="0005460A" w:rsidRPr="00156D62" w:rsidRDefault="0005460A" w:rsidP="0005460A">
            <w:pPr>
              <w:rPr>
                <w:sz w:val="18"/>
                <w:szCs w:val="18"/>
              </w:rPr>
            </w:pPr>
            <w:r w:rsidRPr="00156D62">
              <w:rPr>
                <w:sz w:val="18"/>
                <w:szCs w:val="18"/>
              </w:rPr>
              <w:t>co 100 m</w:t>
            </w:r>
          </w:p>
        </w:tc>
      </w:tr>
      <w:tr w:rsidR="0005460A" w:rsidRPr="00156D62" w:rsidTr="00C60906">
        <w:trPr>
          <w:tblCellSpacing w:w="0" w:type="dxa"/>
        </w:trPr>
        <w:tc>
          <w:tcPr>
            <w:tcW w:w="0" w:type="auto"/>
            <w:tcBorders>
              <w:top w:val="outset" w:sz="6" w:space="0" w:color="auto"/>
              <w:left w:val="outset" w:sz="6" w:space="0" w:color="auto"/>
              <w:bottom w:val="outset" w:sz="6" w:space="0" w:color="auto"/>
              <w:right w:val="outset" w:sz="6" w:space="0" w:color="auto"/>
            </w:tcBorders>
          </w:tcPr>
          <w:p w:rsidR="0005460A" w:rsidRPr="00156D62" w:rsidRDefault="0005460A" w:rsidP="0005460A">
            <w:pPr>
              <w:rPr>
                <w:sz w:val="18"/>
                <w:szCs w:val="18"/>
              </w:rPr>
            </w:pPr>
            <w:r w:rsidRPr="00156D62">
              <w:rPr>
                <w:sz w:val="18"/>
                <w:szCs w:val="18"/>
              </w:rPr>
              <w:t>6</w:t>
            </w:r>
          </w:p>
        </w:tc>
        <w:tc>
          <w:tcPr>
            <w:tcW w:w="0" w:type="auto"/>
            <w:tcBorders>
              <w:top w:val="outset" w:sz="6" w:space="0" w:color="auto"/>
              <w:left w:val="outset" w:sz="6" w:space="0" w:color="auto"/>
              <w:bottom w:val="outset" w:sz="6" w:space="0" w:color="auto"/>
              <w:right w:val="outset" w:sz="6" w:space="0" w:color="auto"/>
            </w:tcBorders>
          </w:tcPr>
          <w:p w:rsidR="0005460A" w:rsidRPr="00156D62" w:rsidRDefault="0005460A" w:rsidP="0005460A">
            <w:pPr>
              <w:rPr>
                <w:sz w:val="18"/>
                <w:szCs w:val="18"/>
              </w:rPr>
            </w:pPr>
            <w:r w:rsidRPr="00156D62">
              <w:rPr>
                <w:sz w:val="18"/>
                <w:szCs w:val="18"/>
              </w:rPr>
              <w:t xml:space="preserve">Grubość podbudowy </w:t>
            </w:r>
          </w:p>
        </w:tc>
        <w:tc>
          <w:tcPr>
            <w:tcW w:w="0" w:type="auto"/>
            <w:tcBorders>
              <w:top w:val="outset" w:sz="6" w:space="0" w:color="auto"/>
              <w:left w:val="outset" w:sz="6" w:space="0" w:color="auto"/>
              <w:bottom w:val="outset" w:sz="6" w:space="0" w:color="auto"/>
              <w:right w:val="outset" w:sz="6" w:space="0" w:color="auto"/>
            </w:tcBorders>
          </w:tcPr>
          <w:p w:rsidR="0005460A" w:rsidRPr="00156D62" w:rsidRDefault="0005460A" w:rsidP="0005460A">
            <w:pPr>
              <w:rPr>
                <w:sz w:val="18"/>
                <w:szCs w:val="18"/>
              </w:rPr>
            </w:pPr>
            <w:r w:rsidRPr="00156D62">
              <w:rPr>
                <w:sz w:val="18"/>
                <w:szCs w:val="18"/>
              </w:rPr>
              <w:t xml:space="preserve">Podczas budowy: </w:t>
            </w:r>
          </w:p>
          <w:p w:rsidR="0005460A" w:rsidRPr="00156D62" w:rsidRDefault="0005460A" w:rsidP="0005460A">
            <w:pPr>
              <w:pStyle w:val="NormalnyWeb"/>
              <w:rPr>
                <w:sz w:val="18"/>
                <w:szCs w:val="18"/>
              </w:rPr>
            </w:pPr>
            <w:r w:rsidRPr="00156D62">
              <w:rPr>
                <w:sz w:val="18"/>
                <w:szCs w:val="18"/>
              </w:rPr>
              <w:t>w 3 punktach na każdej działce roboczej, lecz nie rzadziej niż raz na 400 m</w:t>
            </w:r>
            <w:r w:rsidRPr="00156D62">
              <w:rPr>
                <w:sz w:val="18"/>
                <w:szCs w:val="18"/>
                <w:vertAlign w:val="superscript"/>
              </w:rPr>
              <w:t>2</w:t>
            </w:r>
          </w:p>
          <w:p w:rsidR="0005460A" w:rsidRPr="00156D62" w:rsidRDefault="0005460A" w:rsidP="0005460A">
            <w:pPr>
              <w:pStyle w:val="NormalnyWeb"/>
              <w:rPr>
                <w:sz w:val="18"/>
                <w:szCs w:val="18"/>
              </w:rPr>
            </w:pPr>
            <w:r w:rsidRPr="00156D62">
              <w:rPr>
                <w:sz w:val="18"/>
                <w:szCs w:val="18"/>
              </w:rPr>
              <w:t>Przed odbiorem:</w:t>
            </w:r>
          </w:p>
          <w:p w:rsidR="0005460A" w:rsidRPr="00156D62" w:rsidRDefault="0005460A" w:rsidP="0005460A">
            <w:pPr>
              <w:pStyle w:val="NormalnyWeb"/>
              <w:rPr>
                <w:sz w:val="18"/>
                <w:szCs w:val="18"/>
              </w:rPr>
            </w:pPr>
            <w:r w:rsidRPr="00156D62">
              <w:rPr>
                <w:sz w:val="18"/>
                <w:szCs w:val="18"/>
              </w:rPr>
              <w:t>w 3 punktach, lecz nie rzadziej niż raz na 2000 m</w:t>
            </w:r>
            <w:r w:rsidRPr="00156D62">
              <w:rPr>
                <w:sz w:val="18"/>
                <w:szCs w:val="18"/>
                <w:vertAlign w:val="superscript"/>
              </w:rPr>
              <w:t>2</w:t>
            </w:r>
          </w:p>
        </w:tc>
      </w:tr>
      <w:tr w:rsidR="0005460A" w:rsidRPr="00156D62" w:rsidTr="00C60906">
        <w:trPr>
          <w:tblCellSpacing w:w="0" w:type="dxa"/>
        </w:trPr>
        <w:tc>
          <w:tcPr>
            <w:tcW w:w="0" w:type="auto"/>
            <w:tcBorders>
              <w:top w:val="outset" w:sz="6" w:space="0" w:color="auto"/>
              <w:left w:val="outset" w:sz="6" w:space="0" w:color="auto"/>
              <w:bottom w:val="outset" w:sz="6" w:space="0" w:color="auto"/>
              <w:right w:val="outset" w:sz="6" w:space="0" w:color="auto"/>
            </w:tcBorders>
          </w:tcPr>
          <w:p w:rsidR="0005460A" w:rsidRPr="00156D62" w:rsidRDefault="0005460A" w:rsidP="0005460A">
            <w:pPr>
              <w:rPr>
                <w:sz w:val="18"/>
                <w:szCs w:val="18"/>
              </w:rPr>
            </w:pPr>
            <w:r w:rsidRPr="00156D62">
              <w:rPr>
                <w:sz w:val="18"/>
                <w:szCs w:val="18"/>
              </w:rPr>
              <w:t>7</w:t>
            </w:r>
          </w:p>
        </w:tc>
        <w:tc>
          <w:tcPr>
            <w:tcW w:w="0" w:type="auto"/>
            <w:tcBorders>
              <w:top w:val="outset" w:sz="6" w:space="0" w:color="auto"/>
              <w:left w:val="outset" w:sz="6" w:space="0" w:color="auto"/>
              <w:bottom w:val="outset" w:sz="6" w:space="0" w:color="auto"/>
              <w:right w:val="outset" w:sz="6" w:space="0" w:color="auto"/>
            </w:tcBorders>
          </w:tcPr>
          <w:p w:rsidR="0005460A" w:rsidRPr="00156D62" w:rsidRDefault="0005460A" w:rsidP="0005460A">
            <w:pPr>
              <w:rPr>
                <w:sz w:val="18"/>
                <w:szCs w:val="18"/>
              </w:rPr>
            </w:pPr>
            <w:r w:rsidRPr="00156D62">
              <w:rPr>
                <w:sz w:val="18"/>
                <w:szCs w:val="18"/>
              </w:rPr>
              <w:t xml:space="preserve">Nośność podbudowy: </w:t>
            </w:r>
          </w:p>
          <w:p w:rsidR="0005460A" w:rsidRPr="00156D62" w:rsidRDefault="0005460A" w:rsidP="0005460A">
            <w:pPr>
              <w:pStyle w:val="NormalnyWeb"/>
              <w:rPr>
                <w:sz w:val="18"/>
                <w:szCs w:val="18"/>
              </w:rPr>
            </w:pPr>
            <w:r w:rsidRPr="00156D62">
              <w:rPr>
                <w:sz w:val="18"/>
                <w:szCs w:val="18"/>
              </w:rPr>
              <w:t>- moduł odkształcenia</w:t>
            </w:r>
          </w:p>
          <w:p w:rsidR="0005460A" w:rsidRPr="00156D62" w:rsidRDefault="0005460A" w:rsidP="0005460A">
            <w:pPr>
              <w:pStyle w:val="NormalnyWeb"/>
              <w:rPr>
                <w:sz w:val="18"/>
                <w:szCs w:val="18"/>
              </w:rPr>
            </w:pPr>
            <w:r w:rsidRPr="00156D62">
              <w:rPr>
                <w:sz w:val="18"/>
                <w:szCs w:val="18"/>
              </w:rPr>
              <w:t>- ugięcie sprężyste</w:t>
            </w:r>
          </w:p>
        </w:tc>
        <w:tc>
          <w:tcPr>
            <w:tcW w:w="0" w:type="auto"/>
            <w:tcBorders>
              <w:top w:val="outset" w:sz="6" w:space="0" w:color="auto"/>
              <w:left w:val="outset" w:sz="6" w:space="0" w:color="auto"/>
              <w:bottom w:val="outset" w:sz="6" w:space="0" w:color="auto"/>
              <w:right w:val="outset" w:sz="6" w:space="0" w:color="auto"/>
            </w:tcBorders>
          </w:tcPr>
          <w:p w:rsidR="0005460A" w:rsidRPr="00156D62" w:rsidRDefault="0005460A" w:rsidP="0005460A">
            <w:pPr>
              <w:rPr>
                <w:sz w:val="18"/>
                <w:szCs w:val="18"/>
              </w:rPr>
            </w:pPr>
            <w:r w:rsidRPr="00156D62">
              <w:rPr>
                <w:sz w:val="18"/>
                <w:szCs w:val="18"/>
              </w:rPr>
              <w:t> </w:t>
            </w:r>
            <w:r w:rsidRPr="00156D62">
              <w:rPr>
                <w:sz w:val="18"/>
                <w:szCs w:val="18"/>
              </w:rPr>
              <w:br/>
              <w:t xml:space="preserve">co najmniej w dwóch przekrojach na każde 1000 m </w:t>
            </w:r>
          </w:p>
          <w:p w:rsidR="0005460A" w:rsidRPr="00156D62" w:rsidRDefault="0005460A" w:rsidP="0005460A">
            <w:pPr>
              <w:pStyle w:val="NormalnyWeb"/>
              <w:rPr>
                <w:sz w:val="18"/>
                <w:szCs w:val="18"/>
              </w:rPr>
            </w:pPr>
            <w:r w:rsidRPr="00156D62">
              <w:rPr>
                <w:sz w:val="18"/>
                <w:szCs w:val="18"/>
              </w:rPr>
              <w:t>co najmniej w 20 punktach na każde 1000 m</w:t>
            </w:r>
          </w:p>
        </w:tc>
      </w:tr>
    </w:tbl>
    <w:p w:rsidR="0005460A" w:rsidRPr="00156D62" w:rsidRDefault="0005460A" w:rsidP="0005460A">
      <w:pPr>
        <w:pStyle w:val="NormalnyWeb"/>
        <w:rPr>
          <w:sz w:val="18"/>
          <w:szCs w:val="18"/>
        </w:rPr>
      </w:pPr>
      <w:r w:rsidRPr="00156D62">
        <w:rPr>
          <w:sz w:val="18"/>
          <w:szCs w:val="18"/>
        </w:rPr>
        <w:t>*) Dodatkowe pomiary spadków poprzecznych i ukształtowania osi w planie należy wykonać w punktach głównych łuków poziomych.</w:t>
      </w:r>
    </w:p>
    <w:p w:rsidR="0005460A" w:rsidRPr="00156D62" w:rsidRDefault="0005460A" w:rsidP="0005460A">
      <w:pPr>
        <w:pStyle w:val="NormalnyWeb"/>
        <w:rPr>
          <w:sz w:val="18"/>
          <w:szCs w:val="18"/>
        </w:rPr>
      </w:pPr>
      <w:r w:rsidRPr="00156D62">
        <w:rPr>
          <w:b/>
          <w:bCs/>
          <w:sz w:val="18"/>
          <w:szCs w:val="18"/>
        </w:rPr>
        <w:t xml:space="preserve">6.4.2. </w:t>
      </w:r>
      <w:r w:rsidRPr="00156D62">
        <w:rPr>
          <w:sz w:val="18"/>
          <w:szCs w:val="18"/>
        </w:rPr>
        <w:t xml:space="preserve">Szerokość podbudowy </w:t>
      </w:r>
    </w:p>
    <w:p w:rsidR="0005460A" w:rsidRPr="00156D62" w:rsidRDefault="0005460A" w:rsidP="0005460A">
      <w:pPr>
        <w:pStyle w:val="NormalnyWeb"/>
        <w:rPr>
          <w:sz w:val="18"/>
          <w:szCs w:val="18"/>
        </w:rPr>
      </w:pPr>
      <w:r w:rsidRPr="00156D62">
        <w:rPr>
          <w:sz w:val="18"/>
          <w:szCs w:val="18"/>
        </w:rPr>
        <w:t>      Szerokość podbudowy nie może różnić się od szerokości projektowanej o więcej niż +10 cm, -5 cm.</w:t>
      </w:r>
    </w:p>
    <w:p w:rsidR="0005460A" w:rsidRPr="00156D62" w:rsidRDefault="0005460A" w:rsidP="0005460A">
      <w:pPr>
        <w:pStyle w:val="NormalnyWeb"/>
        <w:rPr>
          <w:sz w:val="18"/>
          <w:szCs w:val="18"/>
        </w:rPr>
      </w:pPr>
      <w:r w:rsidRPr="00156D62">
        <w:rPr>
          <w:sz w:val="18"/>
          <w:szCs w:val="18"/>
        </w:rPr>
        <w:t>      Szerokość podbudowy powinna być większa od szerokości warstwy wyżej leżącej o co najmniej 25 cm lub o wartość wskazaną w dokumentacji projektowej.</w:t>
      </w:r>
    </w:p>
    <w:p w:rsidR="0005460A" w:rsidRPr="00156D62" w:rsidRDefault="0005460A" w:rsidP="0005460A">
      <w:pPr>
        <w:pStyle w:val="NormalnyWeb"/>
        <w:rPr>
          <w:sz w:val="18"/>
          <w:szCs w:val="18"/>
        </w:rPr>
      </w:pPr>
      <w:r w:rsidRPr="00156D62">
        <w:rPr>
          <w:b/>
          <w:bCs/>
          <w:sz w:val="18"/>
          <w:szCs w:val="18"/>
        </w:rPr>
        <w:t xml:space="preserve">6.4.3. </w:t>
      </w:r>
      <w:r w:rsidRPr="00156D62">
        <w:rPr>
          <w:sz w:val="18"/>
          <w:szCs w:val="18"/>
        </w:rPr>
        <w:t xml:space="preserve">Równość podbudowy </w:t>
      </w:r>
    </w:p>
    <w:p w:rsidR="0005460A" w:rsidRPr="00156D62" w:rsidRDefault="0005460A" w:rsidP="0005460A">
      <w:pPr>
        <w:pStyle w:val="NormalnyWeb"/>
        <w:rPr>
          <w:sz w:val="18"/>
          <w:szCs w:val="18"/>
        </w:rPr>
      </w:pPr>
      <w:r w:rsidRPr="00156D62">
        <w:rPr>
          <w:sz w:val="18"/>
          <w:szCs w:val="18"/>
        </w:rPr>
        <w:t xml:space="preserve">      Nierówności podłużne podbudowy należy mierzyć 4-metrową łatą zgodnie z BN-68/8931-04 [15]. </w:t>
      </w:r>
    </w:p>
    <w:p w:rsidR="0005460A" w:rsidRPr="00156D62" w:rsidRDefault="0005460A" w:rsidP="0005460A">
      <w:pPr>
        <w:pStyle w:val="NormalnyWeb"/>
        <w:rPr>
          <w:sz w:val="18"/>
          <w:szCs w:val="18"/>
        </w:rPr>
      </w:pPr>
      <w:r w:rsidRPr="00156D62">
        <w:rPr>
          <w:sz w:val="18"/>
          <w:szCs w:val="18"/>
        </w:rPr>
        <w:t xml:space="preserve">      Nierówności poprzeczne podbudowy należy mierzyć 4-metrową łatą. </w:t>
      </w:r>
    </w:p>
    <w:p w:rsidR="0005460A" w:rsidRPr="00156D62" w:rsidRDefault="0005460A" w:rsidP="0005460A">
      <w:pPr>
        <w:pStyle w:val="NormalnyWeb"/>
        <w:rPr>
          <w:sz w:val="18"/>
          <w:szCs w:val="18"/>
        </w:rPr>
      </w:pPr>
      <w:r w:rsidRPr="00156D62">
        <w:rPr>
          <w:sz w:val="18"/>
          <w:szCs w:val="18"/>
        </w:rPr>
        <w:t>      Nierówności podbudowy nie mogą przekraczać 10 mm.</w:t>
      </w:r>
    </w:p>
    <w:p w:rsidR="0005460A" w:rsidRPr="00156D62" w:rsidRDefault="0005460A" w:rsidP="0005460A">
      <w:pPr>
        <w:pStyle w:val="NormalnyWeb"/>
        <w:rPr>
          <w:sz w:val="18"/>
          <w:szCs w:val="18"/>
        </w:rPr>
      </w:pPr>
      <w:r w:rsidRPr="00156D62">
        <w:rPr>
          <w:b/>
          <w:bCs/>
          <w:sz w:val="18"/>
          <w:szCs w:val="18"/>
        </w:rPr>
        <w:lastRenderedPageBreak/>
        <w:t xml:space="preserve">6.4.4. </w:t>
      </w:r>
      <w:r w:rsidRPr="00156D62">
        <w:rPr>
          <w:sz w:val="18"/>
          <w:szCs w:val="18"/>
        </w:rPr>
        <w:t xml:space="preserve">Spadki poprzeczne podbudowy </w:t>
      </w:r>
    </w:p>
    <w:p w:rsidR="0005460A" w:rsidRPr="00156D62" w:rsidRDefault="0005460A" w:rsidP="0005460A">
      <w:pPr>
        <w:pStyle w:val="NormalnyWeb"/>
        <w:rPr>
          <w:sz w:val="18"/>
          <w:szCs w:val="18"/>
        </w:rPr>
      </w:pPr>
      <w:r w:rsidRPr="00156D62">
        <w:rPr>
          <w:sz w:val="18"/>
          <w:szCs w:val="18"/>
        </w:rPr>
        <w:t xml:space="preserve">      Spadki poprzeczne podbudowy na prostych i łukach powinny być zgodne z dokumentacją projektową,  z tolerancją </w:t>
      </w:r>
      <w:r w:rsidRPr="00156D62">
        <w:rPr>
          <w:sz w:val="18"/>
          <w:szCs w:val="18"/>
        </w:rPr>
        <w:t> 0,5 %.</w:t>
      </w:r>
    </w:p>
    <w:p w:rsidR="0005460A" w:rsidRPr="00156D62" w:rsidRDefault="0005460A" w:rsidP="0005460A">
      <w:pPr>
        <w:pStyle w:val="NormalnyWeb"/>
        <w:rPr>
          <w:sz w:val="18"/>
          <w:szCs w:val="18"/>
        </w:rPr>
      </w:pPr>
      <w:r w:rsidRPr="00156D62">
        <w:rPr>
          <w:b/>
          <w:bCs/>
          <w:sz w:val="18"/>
          <w:szCs w:val="18"/>
        </w:rPr>
        <w:t xml:space="preserve">6.4.5. </w:t>
      </w:r>
      <w:r w:rsidRPr="00156D62">
        <w:rPr>
          <w:sz w:val="18"/>
          <w:szCs w:val="18"/>
        </w:rPr>
        <w:t>Ukształtowanie osi podbudowy i ulepszonego podłoża</w:t>
      </w:r>
    </w:p>
    <w:p w:rsidR="0005460A" w:rsidRPr="00156D62" w:rsidRDefault="0005460A" w:rsidP="0005460A">
      <w:pPr>
        <w:pStyle w:val="NormalnyWeb"/>
        <w:rPr>
          <w:sz w:val="18"/>
          <w:szCs w:val="18"/>
        </w:rPr>
      </w:pPr>
      <w:r w:rsidRPr="00156D62">
        <w:rPr>
          <w:sz w:val="18"/>
          <w:szCs w:val="18"/>
        </w:rPr>
        <w:t xml:space="preserve">      Oś podbudowy w planie nie może być przesunięta w stosunku do osi projektowanej o więcej niż </w:t>
      </w:r>
      <w:r w:rsidRPr="00156D62">
        <w:rPr>
          <w:sz w:val="18"/>
          <w:szCs w:val="18"/>
        </w:rPr>
        <w:t> 5 cm.</w:t>
      </w:r>
    </w:p>
    <w:p w:rsidR="0005460A" w:rsidRPr="00156D62" w:rsidRDefault="0005460A" w:rsidP="0005460A">
      <w:pPr>
        <w:pStyle w:val="NormalnyWeb"/>
        <w:rPr>
          <w:sz w:val="18"/>
          <w:szCs w:val="18"/>
        </w:rPr>
      </w:pPr>
      <w:r w:rsidRPr="00156D62">
        <w:rPr>
          <w:b/>
          <w:bCs/>
          <w:sz w:val="18"/>
          <w:szCs w:val="18"/>
        </w:rPr>
        <w:t xml:space="preserve">6.4.6. </w:t>
      </w:r>
      <w:r w:rsidRPr="00156D62">
        <w:rPr>
          <w:sz w:val="18"/>
          <w:szCs w:val="18"/>
        </w:rPr>
        <w:t>Grubość podbudowy i ulepszonego podłoża</w:t>
      </w:r>
    </w:p>
    <w:p w:rsidR="0005460A" w:rsidRPr="00156D62" w:rsidRDefault="0005460A" w:rsidP="0005460A">
      <w:pPr>
        <w:pStyle w:val="NormalnyWeb"/>
        <w:rPr>
          <w:sz w:val="18"/>
          <w:szCs w:val="18"/>
        </w:rPr>
      </w:pPr>
      <w:r w:rsidRPr="00156D62">
        <w:rPr>
          <w:sz w:val="18"/>
          <w:szCs w:val="18"/>
        </w:rPr>
        <w:t>      Grubość podbudowy nie może się  różnić od grubości projektowanej o więcej niż:</w:t>
      </w:r>
    </w:p>
    <w:p w:rsidR="0005460A" w:rsidRPr="00156D62" w:rsidRDefault="0005460A" w:rsidP="0005460A">
      <w:pPr>
        <w:pStyle w:val="NormalnyWeb"/>
        <w:rPr>
          <w:sz w:val="18"/>
          <w:szCs w:val="18"/>
        </w:rPr>
      </w:pPr>
      <w:r w:rsidRPr="00156D62">
        <w:rPr>
          <w:sz w:val="18"/>
          <w:szCs w:val="18"/>
        </w:rPr>
        <w:t xml:space="preserve">- dla podbudowy zasadniczej  </w:t>
      </w:r>
      <w:r w:rsidRPr="00156D62">
        <w:rPr>
          <w:sz w:val="18"/>
          <w:szCs w:val="18"/>
        </w:rPr>
        <w:t> 10%,</w:t>
      </w:r>
    </w:p>
    <w:p w:rsidR="0005460A" w:rsidRPr="00156D62" w:rsidRDefault="0005460A" w:rsidP="0005460A">
      <w:pPr>
        <w:pStyle w:val="NormalnyWeb"/>
        <w:rPr>
          <w:sz w:val="18"/>
          <w:szCs w:val="18"/>
        </w:rPr>
      </w:pPr>
      <w:r w:rsidRPr="00156D62">
        <w:rPr>
          <w:b/>
          <w:bCs/>
          <w:sz w:val="18"/>
          <w:szCs w:val="18"/>
        </w:rPr>
        <w:t xml:space="preserve">6.4.7. </w:t>
      </w:r>
      <w:r w:rsidRPr="00156D62">
        <w:rPr>
          <w:sz w:val="18"/>
          <w:szCs w:val="18"/>
        </w:rPr>
        <w:t>Nośność podbudowy</w:t>
      </w:r>
    </w:p>
    <w:p w:rsidR="0005460A" w:rsidRPr="00156D62" w:rsidRDefault="0005460A" w:rsidP="006177EF">
      <w:pPr>
        <w:widowControl/>
        <w:numPr>
          <w:ilvl w:val="0"/>
          <w:numId w:val="31"/>
        </w:numPr>
        <w:autoSpaceDE/>
        <w:autoSpaceDN/>
        <w:adjustRightInd/>
        <w:spacing w:before="100" w:beforeAutospacing="1" w:after="100" w:afterAutospacing="1"/>
        <w:rPr>
          <w:sz w:val="18"/>
          <w:szCs w:val="18"/>
        </w:rPr>
      </w:pPr>
      <w:r w:rsidRPr="00156D62">
        <w:rPr>
          <w:sz w:val="18"/>
          <w:szCs w:val="18"/>
        </w:rPr>
        <w:t xml:space="preserve">moduł odkształcenia wg BN-64/8931-02 [14] powinien być zgodny z podanym w tablicy 4, </w:t>
      </w:r>
    </w:p>
    <w:p w:rsidR="0005460A" w:rsidRPr="00156D62" w:rsidRDefault="0005460A" w:rsidP="006177EF">
      <w:pPr>
        <w:widowControl/>
        <w:numPr>
          <w:ilvl w:val="0"/>
          <w:numId w:val="31"/>
        </w:numPr>
        <w:autoSpaceDE/>
        <w:autoSpaceDN/>
        <w:adjustRightInd/>
        <w:spacing w:before="100" w:beforeAutospacing="1" w:after="100" w:afterAutospacing="1"/>
        <w:rPr>
          <w:sz w:val="18"/>
          <w:szCs w:val="18"/>
        </w:rPr>
      </w:pPr>
      <w:r w:rsidRPr="00156D62">
        <w:rPr>
          <w:sz w:val="18"/>
          <w:szCs w:val="18"/>
        </w:rPr>
        <w:t xml:space="preserve">ugięcie sprężyste wg BN-70/8931-06 [16] powinno być zgodne z podanym w tablicy 4. </w:t>
      </w:r>
    </w:p>
    <w:p w:rsidR="0005460A" w:rsidRPr="00156D62" w:rsidRDefault="0005460A" w:rsidP="0005460A">
      <w:pPr>
        <w:pStyle w:val="NormalnyWeb"/>
        <w:rPr>
          <w:sz w:val="18"/>
          <w:szCs w:val="18"/>
        </w:rPr>
      </w:pPr>
      <w:r w:rsidRPr="00156D62">
        <w:rPr>
          <w:sz w:val="18"/>
          <w:szCs w:val="18"/>
        </w:rPr>
        <w:t>Tablica 4. Cechy podbudowy</w:t>
      </w:r>
    </w:p>
    <w:tbl>
      <w:tblPr>
        <w:tblW w:w="8580" w:type="dxa"/>
        <w:tblCellSpacing w:w="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tblPr>
      <w:tblGrid>
        <w:gridCol w:w="8580"/>
      </w:tblGrid>
      <w:tr w:rsidR="0005460A" w:rsidRPr="00156D62" w:rsidTr="00C60906">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tbl>
            <w:tblPr>
              <w:tblW w:w="0" w:type="auto"/>
              <w:tblCellSpacing w:w="0" w:type="dxa"/>
              <w:tblCellMar>
                <w:top w:w="15" w:type="dxa"/>
                <w:left w:w="15" w:type="dxa"/>
                <w:bottom w:w="15" w:type="dxa"/>
                <w:right w:w="15" w:type="dxa"/>
              </w:tblCellMar>
              <w:tblLook w:val="0000"/>
            </w:tblPr>
            <w:tblGrid>
              <w:gridCol w:w="1635"/>
              <w:gridCol w:w="1548"/>
              <w:gridCol w:w="1204"/>
              <w:gridCol w:w="1292"/>
              <w:gridCol w:w="1205"/>
              <w:gridCol w:w="1636"/>
            </w:tblGrid>
            <w:tr w:rsidR="0005460A" w:rsidRPr="00156D62" w:rsidTr="00C60906">
              <w:trPr>
                <w:tblCellSpacing w:w="0" w:type="dxa"/>
              </w:trPr>
              <w:tc>
                <w:tcPr>
                  <w:tcW w:w="950" w:type="pct"/>
                </w:tcPr>
                <w:p w:rsidR="0005460A" w:rsidRPr="00156D62" w:rsidRDefault="0005460A" w:rsidP="0005460A">
                  <w:pPr>
                    <w:rPr>
                      <w:sz w:val="18"/>
                      <w:szCs w:val="18"/>
                    </w:rPr>
                  </w:pPr>
                  <w:bookmarkStart w:id="338" w:name="table0D"/>
                  <w:bookmarkEnd w:id="338"/>
                  <w:r w:rsidRPr="00156D62">
                    <w:rPr>
                      <w:sz w:val="18"/>
                      <w:szCs w:val="18"/>
                    </w:rPr>
                    <w:t> </w:t>
                  </w:r>
                </w:p>
              </w:tc>
              <w:tc>
                <w:tcPr>
                  <w:tcW w:w="4000" w:type="pct"/>
                  <w:gridSpan w:val="5"/>
                </w:tcPr>
                <w:p w:rsidR="0005460A" w:rsidRPr="00156D62" w:rsidRDefault="0005460A" w:rsidP="0005460A">
                  <w:pPr>
                    <w:rPr>
                      <w:sz w:val="18"/>
                      <w:szCs w:val="18"/>
                    </w:rPr>
                  </w:pPr>
                  <w:r w:rsidRPr="00156D62">
                    <w:rPr>
                      <w:sz w:val="18"/>
                      <w:szCs w:val="18"/>
                    </w:rPr>
                    <w:t>Wymagane cechy podbudowy</w:t>
                  </w:r>
                </w:p>
              </w:tc>
            </w:tr>
            <w:tr w:rsidR="0005460A" w:rsidRPr="00156D62" w:rsidTr="00C60906">
              <w:trPr>
                <w:tblCellSpacing w:w="0" w:type="dxa"/>
              </w:trPr>
              <w:tc>
                <w:tcPr>
                  <w:tcW w:w="950" w:type="pct"/>
                </w:tcPr>
                <w:p w:rsidR="0005460A" w:rsidRPr="00156D62" w:rsidRDefault="0005460A" w:rsidP="0005460A">
                  <w:pPr>
                    <w:rPr>
                      <w:sz w:val="18"/>
                      <w:szCs w:val="18"/>
                    </w:rPr>
                  </w:pPr>
                  <w:r w:rsidRPr="00156D62">
                    <w:rPr>
                      <w:sz w:val="18"/>
                      <w:szCs w:val="18"/>
                    </w:rPr>
                    <w:t xml:space="preserve">Podbudowa </w:t>
                  </w:r>
                </w:p>
                <w:p w:rsidR="0005460A" w:rsidRPr="00156D62" w:rsidRDefault="0005460A" w:rsidP="0005460A">
                  <w:pPr>
                    <w:pStyle w:val="NormalnyWeb"/>
                    <w:jc w:val="center"/>
                    <w:rPr>
                      <w:sz w:val="18"/>
                      <w:szCs w:val="18"/>
                    </w:rPr>
                  </w:pPr>
                  <w:r w:rsidRPr="00156D62">
                    <w:rPr>
                      <w:sz w:val="18"/>
                      <w:szCs w:val="18"/>
                    </w:rPr>
                    <w:t>z kruszywa o wskaźniku w</w:t>
                  </w:r>
                  <w:r w:rsidRPr="00156D62">
                    <w:rPr>
                      <w:sz w:val="18"/>
                      <w:szCs w:val="18"/>
                      <w:vertAlign w:val="subscript"/>
                    </w:rPr>
                    <w:t>noś</w:t>
                  </w:r>
                  <w:r w:rsidRPr="00156D62">
                    <w:rPr>
                      <w:sz w:val="18"/>
                      <w:szCs w:val="18"/>
                    </w:rPr>
                    <w:t xml:space="preserve"> nie mniejszym </w:t>
                  </w:r>
                </w:p>
              </w:tc>
              <w:tc>
                <w:tcPr>
                  <w:tcW w:w="900" w:type="pct"/>
                </w:tcPr>
                <w:p w:rsidR="0005460A" w:rsidRPr="00156D62" w:rsidRDefault="0005460A" w:rsidP="0005460A">
                  <w:pPr>
                    <w:rPr>
                      <w:sz w:val="18"/>
                      <w:szCs w:val="18"/>
                    </w:rPr>
                  </w:pPr>
                  <w:r w:rsidRPr="00156D62">
                    <w:rPr>
                      <w:sz w:val="18"/>
                      <w:szCs w:val="18"/>
                    </w:rPr>
                    <w:t>Wskaźnik zagęszczenia I</w:t>
                  </w:r>
                  <w:r w:rsidRPr="00156D62">
                    <w:rPr>
                      <w:sz w:val="18"/>
                      <w:szCs w:val="18"/>
                      <w:vertAlign w:val="subscript"/>
                    </w:rPr>
                    <w:t>S</w:t>
                  </w:r>
                  <w:r w:rsidRPr="00156D62">
                    <w:rPr>
                      <w:sz w:val="18"/>
                      <w:szCs w:val="18"/>
                    </w:rPr>
                    <w:t xml:space="preserve">   nie </w:t>
                  </w:r>
                </w:p>
                <w:p w:rsidR="0005460A" w:rsidRPr="00156D62" w:rsidRDefault="0005460A" w:rsidP="0005460A">
                  <w:pPr>
                    <w:pStyle w:val="NormalnyWeb"/>
                    <w:jc w:val="center"/>
                    <w:rPr>
                      <w:sz w:val="18"/>
                      <w:szCs w:val="18"/>
                    </w:rPr>
                  </w:pPr>
                  <w:r w:rsidRPr="00156D62">
                    <w:rPr>
                      <w:sz w:val="18"/>
                      <w:szCs w:val="18"/>
                    </w:rPr>
                    <w:t xml:space="preserve">mniejszy niż </w:t>
                  </w:r>
                </w:p>
              </w:tc>
              <w:tc>
                <w:tcPr>
                  <w:tcW w:w="1450" w:type="pct"/>
                  <w:gridSpan w:val="2"/>
                </w:tcPr>
                <w:p w:rsidR="0005460A" w:rsidRPr="00156D62" w:rsidRDefault="0005460A" w:rsidP="0005460A">
                  <w:pPr>
                    <w:rPr>
                      <w:sz w:val="18"/>
                      <w:szCs w:val="18"/>
                    </w:rPr>
                  </w:pPr>
                  <w:r w:rsidRPr="00156D62">
                    <w:rPr>
                      <w:sz w:val="18"/>
                      <w:szCs w:val="18"/>
                    </w:rPr>
                    <w:t> </w:t>
                  </w:r>
                  <w:r w:rsidRPr="00156D62">
                    <w:rPr>
                      <w:sz w:val="18"/>
                      <w:szCs w:val="18"/>
                    </w:rPr>
                    <w:br/>
                    <w:t>Maksymalne ugięcie sprężyste pod kołem, mm</w:t>
                  </w:r>
                </w:p>
              </w:tc>
              <w:tc>
                <w:tcPr>
                  <w:tcW w:w="1650" w:type="pct"/>
                  <w:gridSpan w:val="2"/>
                </w:tcPr>
                <w:p w:rsidR="0005460A" w:rsidRPr="00156D62" w:rsidRDefault="0005460A" w:rsidP="0005460A">
                  <w:pPr>
                    <w:rPr>
                      <w:sz w:val="18"/>
                      <w:szCs w:val="18"/>
                    </w:rPr>
                  </w:pPr>
                  <w:r w:rsidRPr="00156D62">
                    <w:rPr>
                      <w:sz w:val="18"/>
                      <w:szCs w:val="18"/>
                    </w:rPr>
                    <w:t>Minimalny moduł odkształcenia mierzony płytą o średnicy 30 cm, MPa</w:t>
                  </w:r>
                </w:p>
              </w:tc>
            </w:tr>
            <w:tr w:rsidR="0005460A" w:rsidRPr="00156D62" w:rsidTr="00C60906">
              <w:trPr>
                <w:tblCellSpacing w:w="0" w:type="dxa"/>
              </w:trPr>
              <w:tc>
                <w:tcPr>
                  <w:tcW w:w="950" w:type="pct"/>
                </w:tcPr>
                <w:p w:rsidR="0005460A" w:rsidRPr="00156D62" w:rsidRDefault="0005460A" w:rsidP="0005460A">
                  <w:pPr>
                    <w:rPr>
                      <w:sz w:val="18"/>
                      <w:szCs w:val="18"/>
                    </w:rPr>
                  </w:pPr>
                  <w:r w:rsidRPr="00156D62">
                    <w:rPr>
                      <w:sz w:val="18"/>
                      <w:szCs w:val="18"/>
                    </w:rPr>
                    <w:t>niż,   %</w:t>
                  </w:r>
                </w:p>
              </w:tc>
              <w:tc>
                <w:tcPr>
                  <w:tcW w:w="900" w:type="pct"/>
                </w:tcPr>
                <w:p w:rsidR="0005460A" w:rsidRPr="00156D62" w:rsidRDefault="0005460A" w:rsidP="0005460A">
                  <w:pPr>
                    <w:rPr>
                      <w:sz w:val="18"/>
                      <w:szCs w:val="18"/>
                    </w:rPr>
                  </w:pPr>
                  <w:r w:rsidRPr="00156D62">
                    <w:rPr>
                      <w:sz w:val="18"/>
                      <w:szCs w:val="18"/>
                    </w:rPr>
                    <w:t> </w:t>
                  </w:r>
                </w:p>
              </w:tc>
              <w:tc>
                <w:tcPr>
                  <w:tcW w:w="700" w:type="pct"/>
                </w:tcPr>
                <w:p w:rsidR="0005460A" w:rsidRPr="00156D62" w:rsidRDefault="0005460A" w:rsidP="0005460A">
                  <w:pPr>
                    <w:rPr>
                      <w:sz w:val="18"/>
                      <w:szCs w:val="18"/>
                    </w:rPr>
                  </w:pPr>
                  <w:r w:rsidRPr="00156D62">
                    <w:rPr>
                      <w:sz w:val="18"/>
                      <w:szCs w:val="18"/>
                    </w:rPr>
                    <w:t>40 kN</w:t>
                  </w:r>
                </w:p>
              </w:tc>
              <w:tc>
                <w:tcPr>
                  <w:tcW w:w="750" w:type="pct"/>
                </w:tcPr>
                <w:p w:rsidR="0005460A" w:rsidRPr="00156D62" w:rsidRDefault="0005460A" w:rsidP="0005460A">
                  <w:pPr>
                    <w:rPr>
                      <w:sz w:val="18"/>
                      <w:szCs w:val="18"/>
                    </w:rPr>
                  </w:pPr>
                  <w:r w:rsidRPr="00156D62">
                    <w:rPr>
                      <w:sz w:val="18"/>
                      <w:szCs w:val="18"/>
                    </w:rPr>
                    <w:t>50 kN</w:t>
                  </w:r>
                </w:p>
              </w:tc>
              <w:tc>
                <w:tcPr>
                  <w:tcW w:w="700" w:type="pct"/>
                </w:tcPr>
                <w:p w:rsidR="0005460A" w:rsidRPr="00156D62" w:rsidRDefault="0005460A" w:rsidP="0005460A">
                  <w:pPr>
                    <w:rPr>
                      <w:sz w:val="18"/>
                      <w:szCs w:val="18"/>
                    </w:rPr>
                  </w:pPr>
                  <w:r w:rsidRPr="00156D62">
                    <w:rPr>
                      <w:sz w:val="18"/>
                      <w:szCs w:val="18"/>
                    </w:rPr>
                    <w:t>od pierwszego obciążenia E</w:t>
                  </w:r>
                  <w:r w:rsidRPr="00156D62">
                    <w:rPr>
                      <w:sz w:val="18"/>
                      <w:szCs w:val="18"/>
                      <w:vertAlign w:val="subscript"/>
                    </w:rPr>
                    <w:t>1</w:t>
                  </w:r>
                </w:p>
              </w:tc>
              <w:tc>
                <w:tcPr>
                  <w:tcW w:w="900" w:type="pct"/>
                </w:tcPr>
                <w:p w:rsidR="0005460A" w:rsidRPr="00156D62" w:rsidRDefault="0005460A" w:rsidP="0005460A">
                  <w:pPr>
                    <w:rPr>
                      <w:sz w:val="18"/>
                      <w:szCs w:val="18"/>
                    </w:rPr>
                  </w:pPr>
                  <w:r w:rsidRPr="00156D62">
                    <w:rPr>
                      <w:sz w:val="18"/>
                      <w:szCs w:val="18"/>
                    </w:rPr>
                    <w:t>od drugiego obciążenia E</w:t>
                  </w:r>
                  <w:r w:rsidRPr="00156D62">
                    <w:rPr>
                      <w:sz w:val="18"/>
                      <w:szCs w:val="18"/>
                      <w:vertAlign w:val="subscript"/>
                    </w:rPr>
                    <w:t>2</w:t>
                  </w:r>
                </w:p>
              </w:tc>
            </w:tr>
            <w:tr w:rsidR="0005460A" w:rsidRPr="00156D62" w:rsidTr="00C60906">
              <w:trPr>
                <w:tblCellSpacing w:w="0" w:type="dxa"/>
              </w:trPr>
              <w:tc>
                <w:tcPr>
                  <w:tcW w:w="950" w:type="pct"/>
                </w:tcPr>
                <w:p w:rsidR="0005460A" w:rsidRPr="00156D62" w:rsidRDefault="0005460A" w:rsidP="0005460A">
                  <w:pPr>
                    <w:rPr>
                      <w:sz w:val="18"/>
                      <w:szCs w:val="18"/>
                    </w:rPr>
                  </w:pPr>
                  <w:r w:rsidRPr="00156D62">
                    <w:rPr>
                      <w:sz w:val="18"/>
                      <w:szCs w:val="18"/>
                    </w:rPr>
                    <w:t>60</w:t>
                  </w:r>
                </w:p>
              </w:tc>
              <w:tc>
                <w:tcPr>
                  <w:tcW w:w="900" w:type="pct"/>
                </w:tcPr>
                <w:p w:rsidR="0005460A" w:rsidRPr="00156D62" w:rsidRDefault="0005460A" w:rsidP="0005460A">
                  <w:pPr>
                    <w:rPr>
                      <w:sz w:val="18"/>
                      <w:szCs w:val="18"/>
                    </w:rPr>
                  </w:pPr>
                  <w:r w:rsidRPr="00156D62">
                    <w:rPr>
                      <w:sz w:val="18"/>
                      <w:szCs w:val="18"/>
                    </w:rPr>
                    <w:t>1,0</w:t>
                  </w:r>
                </w:p>
              </w:tc>
              <w:tc>
                <w:tcPr>
                  <w:tcW w:w="700" w:type="pct"/>
                </w:tcPr>
                <w:p w:rsidR="0005460A" w:rsidRPr="00156D62" w:rsidRDefault="0005460A" w:rsidP="0005460A">
                  <w:pPr>
                    <w:rPr>
                      <w:sz w:val="18"/>
                      <w:szCs w:val="18"/>
                    </w:rPr>
                  </w:pPr>
                  <w:r w:rsidRPr="00156D62">
                    <w:rPr>
                      <w:sz w:val="18"/>
                      <w:szCs w:val="18"/>
                    </w:rPr>
                    <w:t>1,40</w:t>
                  </w:r>
                </w:p>
              </w:tc>
              <w:tc>
                <w:tcPr>
                  <w:tcW w:w="750" w:type="pct"/>
                </w:tcPr>
                <w:p w:rsidR="0005460A" w:rsidRPr="00156D62" w:rsidRDefault="0005460A" w:rsidP="0005460A">
                  <w:pPr>
                    <w:rPr>
                      <w:sz w:val="18"/>
                      <w:szCs w:val="18"/>
                    </w:rPr>
                  </w:pPr>
                  <w:r w:rsidRPr="00156D62">
                    <w:rPr>
                      <w:sz w:val="18"/>
                      <w:szCs w:val="18"/>
                    </w:rPr>
                    <w:t>1,60</w:t>
                  </w:r>
                </w:p>
              </w:tc>
              <w:tc>
                <w:tcPr>
                  <w:tcW w:w="700" w:type="pct"/>
                </w:tcPr>
                <w:p w:rsidR="0005460A" w:rsidRPr="00156D62" w:rsidRDefault="0005460A" w:rsidP="0005460A">
                  <w:pPr>
                    <w:rPr>
                      <w:sz w:val="18"/>
                      <w:szCs w:val="18"/>
                    </w:rPr>
                  </w:pPr>
                  <w:r w:rsidRPr="00156D62">
                    <w:rPr>
                      <w:sz w:val="18"/>
                      <w:szCs w:val="18"/>
                    </w:rPr>
                    <w:t>60</w:t>
                  </w:r>
                </w:p>
              </w:tc>
              <w:tc>
                <w:tcPr>
                  <w:tcW w:w="900" w:type="pct"/>
                </w:tcPr>
                <w:p w:rsidR="0005460A" w:rsidRPr="00156D62" w:rsidRDefault="0005460A" w:rsidP="0005460A">
                  <w:pPr>
                    <w:rPr>
                      <w:sz w:val="18"/>
                      <w:szCs w:val="18"/>
                    </w:rPr>
                  </w:pPr>
                  <w:r w:rsidRPr="00156D62">
                    <w:rPr>
                      <w:sz w:val="18"/>
                      <w:szCs w:val="18"/>
                    </w:rPr>
                    <w:t>120</w:t>
                  </w:r>
                </w:p>
              </w:tc>
            </w:tr>
          </w:tbl>
          <w:p w:rsidR="0005460A" w:rsidRPr="00156D62" w:rsidRDefault="0005460A" w:rsidP="0005460A">
            <w:pPr>
              <w:rPr>
                <w:sz w:val="18"/>
                <w:szCs w:val="18"/>
              </w:rPr>
            </w:pPr>
          </w:p>
        </w:tc>
      </w:tr>
    </w:tbl>
    <w:p w:rsidR="0005460A" w:rsidRPr="00156D62" w:rsidRDefault="0005460A" w:rsidP="0005460A">
      <w:pPr>
        <w:pStyle w:val="Nagwek2"/>
        <w:rPr>
          <w:sz w:val="18"/>
          <w:szCs w:val="18"/>
        </w:rPr>
      </w:pPr>
      <w:r w:rsidRPr="00156D62">
        <w:rPr>
          <w:sz w:val="18"/>
          <w:szCs w:val="18"/>
        </w:rPr>
        <w:t xml:space="preserve">6.5. Zasady postępowania z wadliwie wykonanymi odcinkami podbudowy </w:t>
      </w:r>
    </w:p>
    <w:p w:rsidR="0005460A" w:rsidRPr="00156D62" w:rsidRDefault="0005460A" w:rsidP="0005460A">
      <w:pPr>
        <w:pStyle w:val="NormalnyWeb"/>
        <w:rPr>
          <w:sz w:val="18"/>
          <w:szCs w:val="18"/>
        </w:rPr>
      </w:pPr>
      <w:r w:rsidRPr="00156D62">
        <w:rPr>
          <w:b/>
          <w:bCs/>
          <w:sz w:val="18"/>
          <w:szCs w:val="18"/>
        </w:rPr>
        <w:t xml:space="preserve">6.5.1. </w:t>
      </w:r>
      <w:r w:rsidRPr="00156D62">
        <w:rPr>
          <w:sz w:val="18"/>
          <w:szCs w:val="18"/>
        </w:rPr>
        <w:t xml:space="preserve">Niewłaściwe cechy geometryczne podbudowy </w:t>
      </w:r>
    </w:p>
    <w:p w:rsidR="0005460A" w:rsidRPr="00156D62" w:rsidRDefault="0005460A" w:rsidP="0005460A">
      <w:pPr>
        <w:pStyle w:val="NormalnyWeb"/>
        <w:rPr>
          <w:sz w:val="18"/>
          <w:szCs w:val="18"/>
        </w:rPr>
      </w:pPr>
      <w:r w:rsidRPr="00156D62">
        <w:rPr>
          <w:sz w:val="18"/>
          <w:szCs w:val="18"/>
        </w:rPr>
        <w:t>      Wszystkie powierzchnie podbudowy, które wykazują większe odchylenia od  określonych w punkcie 6.4 powinny być naprawione przez spulchnienie lub zerwanie, wyrównane i powtórnie zagęszczone. Dodanie nowego materiału bez spulchnienia wykonanej warstwy jest niedopuszczalne.</w:t>
      </w:r>
    </w:p>
    <w:p w:rsidR="0005460A" w:rsidRPr="00156D62" w:rsidRDefault="0005460A" w:rsidP="0005460A">
      <w:pPr>
        <w:pStyle w:val="NormalnyWeb"/>
        <w:rPr>
          <w:sz w:val="18"/>
          <w:szCs w:val="18"/>
        </w:rPr>
      </w:pPr>
      <w:r w:rsidRPr="00156D62">
        <w:rPr>
          <w:sz w:val="18"/>
          <w:szCs w:val="18"/>
        </w:rPr>
        <w:t>      Jeżeli szerokość podbudowy jest mniejsza od szerokości projektowanej o więcej niż 5 cm i nie zapewnia podparcia warstwom wyżej leżącym, to Wykonawca powinien na własny koszt poszerzyć podbudowę przez spulchnienie warstwy na pełną grubość do połowy szerokości pasa ruchu, dołożenie materiału i powtórne zagęszczenie.</w:t>
      </w:r>
    </w:p>
    <w:p w:rsidR="0005460A" w:rsidRPr="00156D62" w:rsidRDefault="0005460A" w:rsidP="0005460A">
      <w:pPr>
        <w:pStyle w:val="NormalnyWeb"/>
        <w:rPr>
          <w:sz w:val="18"/>
          <w:szCs w:val="18"/>
        </w:rPr>
      </w:pPr>
      <w:r w:rsidRPr="00156D62">
        <w:rPr>
          <w:b/>
          <w:bCs/>
          <w:sz w:val="18"/>
          <w:szCs w:val="18"/>
        </w:rPr>
        <w:t xml:space="preserve">6.5.2. </w:t>
      </w:r>
      <w:r w:rsidRPr="00156D62">
        <w:rPr>
          <w:sz w:val="18"/>
          <w:szCs w:val="18"/>
        </w:rPr>
        <w:t xml:space="preserve">Niewłaściwa grubość podbudowy </w:t>
      </w:r>
    </w:p>
    <w:p w:rsidR="0005460A" w:rsidRPr="00156D62" w:rsidRDefault="0005460A" w:rsidP="0005460A">
      <w:pPr>
        <w:pStyle w:val="NormalnyWeb"/>
        <w:rPr>
          <w:sz w:val="18"/>
          <w:szCs w:val="18"/>
        </w:rPr>
      </w:pPr>
      <w:r w:rsidRPr="00156D62">
        <w:rPr>
          <w:sz w:val="18"/>
          <w:szCs w:val="18"/>
        </w:rPr>
        <w:t>      Na wszystkich powierzchniach wadliwych pod względem grubości, Wykonawca wykona naprawę podbudowy. Powierzchnie powinny być naprawione przez spulchnienie lub wybranie warstwy na odpowiednią głębokość, zgodnie z decyzją Inżyniera, uzupełnione nowym materiałem o odpowiednich właściwościach, wyrównane i ponownie zagęszczone.</w:t>
      </w:r>
    </w:p>
    <w:p w:rsidR="0005460A" w:rsidRPr="00156D62" w:rsidRDefault="0005460A" w:rsidP="0005460A">
      <w:pPr>
        <w:pStyle w:val="NormalnyWeb"/>
        <w:rPr>
          <w:sz w:val="18"/>
          <w:szCs w:val="18"/>
        </w:rPr>
      </w:pPr>
      <w:r w:rsidRPr="00156D62">
        <w:rPr>
          <w:sz w:val="18"/>
          <w:szCs w:val="18"/>
        </w:rPr>
        <w:t>     Roboty te Wykonawca wykona na własny koszt. Po wykonaniu tych robót nastąpi ponowny pomiar i ocena grubości warstwy, według wyżej podanych zasad, na koszt Wykonawcy.</w:t>
      </w:r>
    </w:p>
    <w:p w:rsidR="0005460A" w:rsidRPr="00156D62" w:rsidRDefault="0005460A" w:rsidP="0005460A">
      <w:pPr>
        <w:pStyle w:val="NormalnyWeb"/>
        <w:rPr>
          <w:sz w:val="18"/>
          <w:szCs w:val="18"/>
        </w:rPr>
      </w:pPr>
      <w:r w:rsidRPr="00156D62">
        <w:rPr>
          <w:b/>
          <w:bCs/>
          <w:sz w:val="18"/>
          <w:szCs w:val="18"/>
        </w:rPr>
        <w:t xml:space="preserve">6.5.3. </w:t>
      </w:r>
      <w:r w:rsidRPr="00156D62">
        <w:rPr>
          <w:sz w:val="18"/>
          <w:szCs w:val="18"/>
        </w:rPr>
        <w:t xml:space="preserve">Niewłaściwa nośność podbudowy </w:t>
      </w:r>
    </w:p>
    <w:p w:rsidR="0005460A" w:rsidRPr="00156D62" w:rsidRDefault="0005460A" w:rsidP="0005460A">
      <w:pPr>
        <w:pStyle w:val="NormalnyWeb"/>
        <w:rPr>
          <w:sz w:val="18"/>
          <w:szCs w:val="18"/>
        </w:rPr>
      </w:pPr>
      <w:r w:rsidRPr="00156D62">
        <w:rPr>
          <w:sz w:val="18"/>
          <w:szCs w:val="18"/>
        </w:rPr>
        <w:t>      Jeżeli nośność podbudowy będzie mniejsza od wymaganej, to Wykonawca wykona wszelkie roboty niezbędne do zapewnienia wymaganej nośności, zalecone przez Inżyniera.</w:t>
      </w:r>
    </w:p>
    <w:p w:rsidR="0005460A" w:rsidRPr="00156D62" w:rsidRDefault="0005460A" w:rsidP="0005460A">
      <w:pPr>
        <w:pStyle w:val="NormalnyWeb"/>
        <w:rPr>
          <w:sz w:val="18"/>
          <w:szCs w:val="18"/>
        </w:rPr>
      </w:pPr>
      <w:r w:rsidRPr="00156D62">
        <w:rPr>
          <w:sz w:val="18"/>
          <w:szCs w:val="18"/>
        </w:rPr>
        <w:t>      Koszty tych dodatkowych robót poniesie Wykonawca podbudowy tylko wtedy, gdy zaniżenie nośności podbudowy wynikło z niewłaściwego wykonania robót przez Wykonawcę podbudowy.</w:t>
      </w:r>
    </w:p>
    <w:p w:rsidR="0005460A" w:rsidRPr="00156D62" w:rsidRDefault="0005460A" w:rsidP="0005460A">
      <w:pPr>
        <w:pStyle w:val="Nagwek1"/>
        <w:rPr>
          <w:sz w:val="18"/>
          <w:szCs w:val="18"/>
        </w:rPr>
      </w:pPr>
      <w:r w:rsidRPr="00156D62">
        <w:rPr>
          <w:sz w:val="18"/>
          <w:szCs w:val="18"/>
        </w:rPr>
        <w:lastRenderedPageBreak/>
        <w:t>7. OBMIAR ROBÓT</w:t>
      </w:r>
    </w:p>
    <w:p w:rsidR="0005460A" w:rsidRPr="00156D62" w:rsidRDefault="0005460A" w:rsidP="0005460A">
      <w:pPr>
        <w:pStyle w:val="Nagwek2"/>
        <w:rPr>
          <w:sz w:val="18"/>
          <w:szCs w:val="18"/>
        </w:rPr>
      </w:pPr>
      <w:r w:rsidRPr="00156D62">
        <w:rPr>
          <w:sz w:val="18"/>
          <w:szCs w:val="18"/>
        </w:rPr>
        <w:t>7.1. Ogólne zasady obmiaru robót</w:t>
      </w:r>
    </w:p>
    <w:p w:rsidR="0005460A" w:rsidRPr="00156D62" w:rsidRDefault="0005460A" w:rsidP="0005460A">
      <w:pPr>
        <w:pStyle w:val="NormalnyWeb"/>
        <w:rPr>
          <w:sz w:val="18"/>
          <w:szCs w:val="18"/>
        </w:rPr>
      </w:pPr>
      <w:r w:rsidRPr="00156D62">
        <w:rPr>
          <w:sz w:val="18"/>
          <w:szCs w:val="18"/>
        </w:rPr>
        <w:t>      Ogólne zasady obmiaru robót podano w OST D-M-00.00.00 „Wymagania ogólne” pkt 7.</w:t>
      </w:r>
    </w:p>
    <w:p w:rsidR="0005460A" w:rsidRPr="00156D62" w:rsidRDefault="0005460A" w:rsidP="0005460A">
      <w:pPr>
        <w:pStyle w:val="Nagwek2"/>
        <w:rPr>
          <w:sz w:val="18"/>
          <w:szCs w:val="18"/>
        </w:rPr>
      </w:pPr>
      <w:r w:rsidRPr="00156D62">
        <w:rPr>
          <w:sz w:val="18"/>
          <w:szCs w:val="18"/>
        </w:rPr>
        <w:t>7.2. Jednostka obmiarowa</w:t>
      </w:r>
    </w:p>
    <w:p w:rsidR="0005460A" w:rsidRPr="00156D62" w:rsidRDefault="0005460A" w:rsidP="0005460A">
      <w:pPr>
        <w:pStyle w:val="NormalnyWeb"/>
        <w:rPr>
          <w:sz w:val="18"/>
          <w:szCs w:val="18"/>
        </w:rPr>
      </w:pPr>
      <w:r w:rsidRPr="00156D62">
        <w:rPr>
          <w:sz w:val="18"/>
          <w:szCs w:val="18"/>
        </w:rPr>
        <w:t>      Jednostką obmiarową jest  m</w:t>
      </w:r>
      <w:r w:rsidRPr="00156D62">
        <w:rPr>
          <w:sz w:val="18"/>
          <w:szCs w:val="18"/>
          <w:vertAlign w:val="superscript"/>
        </w:rPr>
        <w:t>2</w:t>
      </w:r>
      <w:r w:rsidRPr="00156D62">
        <w:rPr>
          <w:sz w:val="18"/>
          <w:szCs w:val="18"/>
        </w:rPr>
        <w:t xml:space="preserve"> (metr kwadratowy) podbudowy  z kruszywa stabilizowanego mechanicznie.</w:t>
      </w:r>
    </w:p>
    <w:p w:rsidR="0005460A" w:rsidRPr="00156D62" w:rsidRDefault="0005460A" w:rsidP="0005460A">
      <w:pPr>
        <w:pStyle w:val="Nagwek1"/>
        <w:rPr>
          <w:sz w:val="18"/>
          <w:szCs w:val="18"/>
        </w:rPr>
      </w:pPr>
      <w:r w:rsidRPr="00156D62">
        <w:rPr>
          <w:sz w:val="18"/>
          <w:szCs w:val="18"/>
        </w:rPr>
        <w:t>8. ODBIÓR ROBÓT</w:t>
      </w:r>
    </w:p>
    <w:p w:rsidR="0005460A" w:rsidRPr="00156D62" w:rsidRDefault="0005460A" w:rsidP="0005460A">
      <w:pPr>
        <w:pStyle w:val="NormalnyWeb"/>
        <w:rPr>
          <w:sz w:val="18"/>
          <w:szCs w:val="18"/>
        </w:rPr>
      </w:pPr>
      <w:r w:rsidRPr="00156D62">
        <w:rPr>
          <w:sz w:val="18"/>
          <w:szCs w:val="18"/>
        </w:rPr>
        <w:t>      Ogólne zasady odbioru robót podano w OST D-M-00.00.00 „Wymagania ogólne” pkt 8.</w:t>
      </w:r>
    </w:p>
    <w:p w:rsidR="0005460A" w:rsidRPr="00156D62" w:rsidRDefault="0005460A" w:rsidP="0005460A">
      <w:pPr>
        <w:pStyle w:val="NormalnyWeb"/>
        <w:rPr>
          <w:sz w:val="18"/>
          <w:szCs w:val="18"/>
        </w:rPr>
      </w:pPr>
      <w:r w:rsidRPr="00156D62">
        <w:rPr>
          <w:sz w:val="18"/>
          <w:szCs w:val="18"/>
        </w:rPr>
        <w:t>      Roboty uznaje się za zgodne z dokumentacją projektową, SST i wymaganiami Inżyniera, jeżeli wszystkie pomiary i badania z zachowaniem tolerancji wg pkt 6 dały wyniki pozytywne.</w:t>
      </w:r>
    </w:p>
    <w:p w:rsidR="0005460A" w:rsidRPr="00156D62" w:rsidRDefault="0005460A" w:rsidP="0005460A">
      <w:pPr>
        <w:pStyle w:val="Nagwek1"/>
        <w:rPr>
          <w:sz w:val="18"/>
          <w:szCs w:val="18"/>
        </w:rPr>
      </w:pPr>
      <w:r w:rsidRPr="00156D62">
        <w:rPr>
          <w:sz w:val="18"/>
          <w:szCs w:val="18"/>
        </w:rPr>
        <w:t>9. PODSTAWA PŁATNOŚCI</w:t>
      </w:r>
    </w:p>
    <w:p w:rsidR="0005460A" w:rsidRPr="00156D62" w:rsidRDefault="0005460A" w:rsidP="0005460A">
      <w:pPr>
        <w:pStyle w:val="Nagwek2"/>
        <w:rPr>
          <w:sz w:val="18"/>
          <w:szCs w:val="18"/>
        </w:rPr>
      </w:pPr>
      <w:r w:rsidRPr="00156D62">
        <w:rPr>
          <w:sz w:val="18"/>
          <w:szCs w:val="18"/>
        </w:rPr>
        <w:t>9.1. Ogólne ustalenia dotyczące podstawy płatności</w:t>
      </w:r>
    </w:p>
    <w:p w:rsidR="0005460A" w:rsidRPr="00156D62" w:rsidRDefault="0005460A" w:rsidP="0005460A">
      <w:pPr>
        <w:pStyle w:val="NormalnyWeb"/>
        <w:rPr>
          <w:sz w:val="18"/>
          <w:szCs w:val="18"/>
        </w:rPr>
      </w:pPr>
      <w:r w:rsidRPr="00156D62">
        <w:rPr>
          <w:sz w:val="18"/>
          <w:szCs w:val="18"/>
        </w:rPr>
        <w:t>      Ogólne ustalenia dotyczące podstawy płatności podano w OST D-M-00.00.00 „Wymagania ogólne” pkt 9.</w:t>
      </w:r>
    </w:p>
    <w:p w:rsidR="0005460A" w:rsidRPr="00156D62" w:rsidRDefault="0005460A" w:rsidP="0005460A">
      <w:pPr>
        <w:pStyle w:val="Nagwek2"/>
        <w:rPr>
          <w:sz w:val="18"/>
          <w:szCs w:val="18"/>
        </w:rPr>
      </w:pPr>
      <w:r w:rsidRPr="00156D62">
        <w:rPr>
          <w:sz w:val="18"/>
          <w:szCs w:val="18"/>
        </w:rPr>
        <w:t>9.2. Cena jednostki obmiarowej</w:t>
      </w:r>
    </w:p>
    <w:p w:rsidR="0005460A" w:rsidRPr="00156D62" w:rsidRDefault="0005460A" w:rsidP="0005460A">
      <w:pPr>
        <w:pStyle w:val="NormalnyWeb"/>
        <w:rPr>
          <w:sz w:val="18"/>
          <w:szCs w:val="18"/>
        </w:rPr>
      </w:pPr>
      <w:r w:rsidRPr="00156D62">
        <w:rPr>
          <w:sz w:val="18"/>
          <w:szCs w:val="18"/>
        </w:rPr>
        <w:t>      Zakres czynności objętych ceną jednostkową 1 m</w:t>
      </w:r>
      <w:r w:rsidRPr="00156D62">
        <w:rPr>
          <w:sz w:val="18"/>
          <w:szCs w:val="18"/>
          <w:vertAlign w:val="superscript"/>
        </w:rPr>
        <w:t>2</w:t>
      </w:r>
      <w:r w:rsidRPr="00156D62">
        <w:rPr>
          <w:sz w:val="18"/>
          <w:szCs w:val="18"/>
        </w:rPr>
        <w:t xml:space="preserve"> podbudowy z kruszywa stabilizowanego mechanicznie, podano w OST:</w:t>
      </w:r>
    </w:p>
    <w:p w:rsidR="0005460A" w:rsidRPr="00156D62" w:rsidRDefault="0005460A" w:rsidP="0005460A">
      <w:pPr>
        <w:pStyle w:val="NormalnyWeb"/>
        <w:rPr>
          <w:sz w:val="18"/>
          <w:szCs w:val="18"/>
        </w:rPr>
      </w:pPr>
      <w:r w:rsidRPr="00156D62">
        <w:rPr>
          <w:sz w:val="18"/>
          <w:szCs w:val="18"/>
        </w:rPr>
        <w:t>D-04.04.01 Podbudowa z kruszywa naturalnego stabilizowanego mechanicznie. </w:t>
      </w:r>
    </w:p>
    <w:p w:rsidR="0005460A" w:rsidRPr="00156D62" w:rsidRDefault="0005460A" w:rsidP="0005460A">
      <w:pPr>
        <w:pStyle w:val="Nagwek1"/>
        <w:rPr>
          <w:sz w:val="18"/>
          <w:szCs w:val="18"/>
        </w:rPr>
      </w:pPr>
      <w:r w:rsidRPr="00156D62">
        <w:rPr>
          <w:sz w:val="18"/>
          <w:szCs w:val="18"/>
        </w:rPr>
        <w:t>10. przepisy związane</w:t>
      </w:r>
    </w:p>
    <w:p w:rsidR="0005460A" w:rsidRPr="00156D62" w:rsidRDefault="0005460A" w:rsidP="0005460A">
      <w:pPr>
        <w:pStyle w:val="Nagwek2"/>
        <w:rPr>
          <w:sz w:val="18"/>
          <w:szCs w:val="18"/>
        </w:rPr>
      </w:pPr>
      <w:r w:rsidRPr="00156D62">
        <w:rPr>
          <w:sz w:val="18"/>
          <w:szCs w:val="18"/>
        </w:rPr>
        <w:t>10.1. Normy</w:t>
      </w:r>
    </w:p>
    <w:tbl>
      <w:tblPr>
        <w:tblW w:w="9705" w:type="dxa"/>
        <w:tblCellSpacing w:w="15" w:type="dxa"/>
        <w:tblCellMar>
          <w:top w:w="15" w:type="dxa"/>
          <w:left w:w="15" w:type="dxa"/>
          <w:bottom w:w="15" w:type="dxa"/>
          <w:right w:w="15" w:type="dxa"/>
        </w:tblCellMar>
        <w:tblLook w:val="0000"/>
      </w:tblPr>
      <w:tblGrid>
        <w:gridCol w:w="632"/>
        <w:gridCol w:w="1692"/>
        <w:gridCol w:w="7381"/>
      </w:tblGrid>
      <w:tr w:rsidR="0005460A" w:rsidRPr="00156D62" w:rsidTr="00C60906">
        <w:trPr>
          <w:tblCellSpacing w:w="15" w:type="dxa"/>
        </w:trPr>
        <w:tc>
          <w:tcPr>
            <w:tcW w:w="300" w:type="pct"/>
          </w:tcPr>
          <w:p w:rsidR="0005460A" w:rsidRPr="00156D62" w:rsidRDefault="0005460A" w:rsidP="0005460A">
            <w:pPr>
              <w:rPr>
                <w:sz w:val="18"/>
                <w:szCs w:val="18"/>
              </w:rPr>
            </w:pPr>
            <w:bookmarkStart w:id="339" w:name="table0E"/>
            <w:bookmarkEnd w:id="339"/>
            <w:r w:rsidRPr="00156D62">
              <w:rPr>
                <w:sz w:val="18"/>
                <w:szCs w:val="18"/>
              </w:rPr>
              <w:t>  1.</w:t>
            </w:r>
          </w:p>
        </w:tc>
        <w:tc>
          <w:tcPr>
            <w:tcW w:w="850" w:type="pct"/>
          </w:tcPr>
          <w:p w:rsidR="0005460A" w:rsidRPr="00156D62" w:rsidRDefault="0005460A" w:rsidP="0005460A">
            <w:pPr>
              <w:rPr>
                <w:sz w:val="18"/>
                <w:szCs w:val="18"/>
              </w:rPr>
            </w:pPr>
            <w:r w:rsidRPr="00156D62">
              <w:rPr>
                <w:sz w:val="18"/>
                <w:szCs w:val="18"/>
              </w:rPr>
              <w:t>PN-B-04481</w:t>
            </w:r>
          </w:p>
        </w:tc>
        <w:tc>
          <w:tcPr>
            <w:tcW w:w="3750" w:type="pct"/>
          </w:tcPr>
          <w:p w:rsidR="0005460A" w:rsidRPr="00156D62" w:rsidRDefault="0005460A" w:rsidP="0005460A">
            <w:pPr>
              <w:rPr>
                <w:sz w:val="18"/>
                <w:szCs w:val="18"/>
              </w:rPr>
            </w:pPr>
            <w:r w:rsidRPr="00156D62">
              <w:rPr>
                <w:sz w:val="18"/>
                <w:szCs w:val="18"/>
              </w:rPr>
              <w:t>Grunty budowlane. Badania próbek gruntu</w:t>
            </w:r>
          </w:p>
        </w:tc>
      </w:tr>
      <w:tr w:rsidR="0005460A" w:rsidRPr="00156D62" w:rsidTr="00C60906">
        <w:trPr>
          <w:tblCellSpacing w:w="15" w:type="dxa"/>
        </w:trPr>
        <w:tc>
          <w:tcPr>
            <w:tcW w:w="0" w:type="auto"/>
          </w:tcPr>
          <w:p w:rsidR="0005460A" w:rsidRPr="00156D62" w:rsidRDefault="0005460A" w:rsidP="0005460A">
            <w:pPr>
              <w:rPr>
                <w:sz w:val="18"/>
                <w:szCs w:val="18"/>
              </w:rPr>
            </w:pPr>
            <w:r w:rsidRPr="00156D62">
              <w:rPr>
                <w:sz w:val="18"/>
                <w:szCs w:val="18"/>
              </w:rPr>
              <w:t>  2.</w:t>
            </w:r>
          </w:p>
        </w:tc>
        <w:tc>
          <w:tcPr>
            <w:tcW w:w="0" w:type="auto"/>
          </w:tcPr>
          <w:p w:rsidR="0005460A" w:rsidRPr="00156D62" w:rsidRDefault="0005460A" w:rsidP="0005460A">
            <w:pPr>
              <w:rPr>
                <w:sz w:val="18"/>
                <w:szCs w:val="18"/>
              </w:rPr>
            </w:pPr>
            <w:r w:rsidRPr="00156D62">
              <w:rPr>
                <w:sz w:val="18"/>
                <w:szCs w:val="18"/>
              </w:rPr>
              <w:t>PN-B-06714-15</w:t>
            </w:r>
          </w:p>
        </w:tc>
        <w:tc>
          <w:tcPr>
            <w:tcW w:w="0" w:type="auto"/>
          </w:tcPr>
          <w:p w:rsidR="0005460A" w:rsidRPr="00156D62" w:rsidRDefault="0005460A" w:rsidP="0005460A">
            <w:pPr>
              <w:rPr>
                <w:sz w:val="18"/>
                <w:szCs w:val="18"/>
              </w:rPr>
            </w:pPr>
            <w:r w:rsidRPr="00156D62">
              <w:rPr>
                <w:sz w:val="18"/>
                <w:szCs w:val="18"/>
              </w:rPr>
              <w:t>Kruszywa mineralne. Badania. Oznaczanie składu ziarnowego</w:t>
            </w:r>
          </w:p>
        </w:tc>
      </w:tr>
      <w:tr w:rsidR="0005460A" w:rsidRPr="00156D62" w:rsidTr="00C60906">
        <w:trPr>
          <w:tblCellSpacing w:w="15" w:type="dxa"/>
        </w:trPr>
        <w:tc>
          <w:tcPr>
            <w:tcW w:w="0" w:type="auto"/>
          </w:tcPr>
          <w:p w:rsidR="0005460A" w:rsidRPr="00156D62" w:rsidRDefault="0005460A" w:rsidP="0005460A">
            <w:pPr>
              <w:rPr>
                <w:sz w:val="18"/>
                <w:szCs w:val="18"/>
              </w:rPr>
            </w:pPr>
            <w:r w:rsidRPr="00156D62">
              <w:rPr>
                <w:sz w:val="18"/>
                <w:szCs w:val="18"/>
              </w:rPr>
              <w:t>  3.</w:t>
            </w:r>
          </w:p>
        </w:tc>
        <w:tc>
          <w:tcPr>
            <w:tcW w:w="0" w:type="auto"/>
          </w:tcPr>
          <w:p w:rsidR="0005460A" w:rsidRPr="00156D62" w:rsidRDefault="0005460A" w:rsidP="0005460A">
            <w:pPr>
              <w:rPr>
                <w:sz w:val="18"/>
                <w:szCs w:val="18"/>
              </w:rPr>
            </w:pPr>
            <w:r w:rsidRPr="00156D62">
              <w:rPr>
                <w:sz w:val="18"/>
                <w:szCs w:val="18"/>
              </w:rPr>
              <w:t>PN-B-06714-16</w:t>
            </w:r>
          </w:p>
        </w:tc>
        <w:tc>
          <w:tcPr>
            <w:tcW w:w="0" w:type="auto"/>
          </w:tcPr>
          <w:p w:rsidR="0005460A" w:rsidRPr="00156D62" w:rsidRDefault="0005460A" w:rsidP="0005460A">
            <w:pPr>
              <w:rPr>
                <w:sz w:val="18"/>
                <w:szCs w:val="18"/>
              </w:rPr>
            </w:pPr>
            <w:r w:rsidRPr="00156D62">
              <w:rPr>
                <w:sz w:val="18"/>
                <w:szCs w:val="18"/>
              </w:rPr>
              <w:t>Kruszywa mineralne. Badania. Oznaczanie kształtu ziarn</w:t>
            </w:r>
          </w:p>
        </w:tc>
      </w:tr>
      <w:tr w:rsidR="0005460A" w:rsidRPr="00156D62" w:rsidTr="00C60906">
        <w:trPr>
          <w:tblCellSpacing w:w="15" w:type="dxa"/>
        </w:trPr>
        <w:tc>
          <w:tcPr>
            <w:tcW w:w="0" w:type="auto"/>
          </w:tcPr>
          <w:p w:rsidR="0005460A" w:rsidRPr="00156D62" w:rsidRDefault="0005460A" w:rsidP="0005460A">
            <w:pPr>
              <w:rPr>
                <w:sz w:val="18"/>
                <w:szCs w:val="18"/>
              </w:rPr>
            </w:pPr>
            <w:r w:rsidRPr="00156D62">
              <w:rPr>
                <w:sz w:val="18"/>
                <w:szCs w:val="18"/>
              </w:rPr>
              <w:t>  4.</w:t>
            </w:r>
          </w:p>
        </w:tc>
        <w:tc>
          <w:tcPr>
            <w:tcW w:w="0" w:type="auto"/>
          </w:tcPr>
          <w:p w:rsidR="0005460A" w:rsidRPr="00156D62" w:rsidRDefault="0005460A" w:rsidP="0005460A">
            <w:pPr>
              <w:rPr>
                <w:sz w:val="18"/>
                <w:szCs w:val="18"/>
              </w:rPr>
            </w:pPr>
            <w:r w:rsidRPr="00156D62">
              <w:rPr>
                <w:sz w:val="18"/>
                <w:szCs w:val="18"/>
              </w:rPr>
              <w:t>PN-B-06714-17</w:t>
            </w:r>
          </w:p>
        </w:tc>
        <w:tc>
          <w:tcPr>
            <w:tcW w:w="0" w:type="auto"/>
          </w:tcPr>
          <w:p w:rsidR="0005460A" w:rsidRPr="00156D62" w:rsidRDefault="0005460A" w:rsidP="0005460A">
            <w:pPr>
              <w:rPr>
                <w:sz w:val="18"/>
                <w:szCs w:val="18"/>
              </w:rPr>
            </w:pPr>
            <w:r w:rsidRPr="00156D62">
              <w:rPr>
                <w:sz w:val="18"/>
                <w:szCs w:val="18"/>
              </w:rPr>
              <w:t>Kruszywa mineralne. Badania. Oznaczanie wilgotności</w:t>
            </w:r>
          </w:p>
        </w:tc>
      </w:tr>
      <w:tr w:rsidR="0005460A" w:rsidRPr="00156D62" w:rsidTr="00C60906">
        <w:trPr>
          <w:tblCellSpacing w:w="15" w:type="dxa"/>
        </w:trPr>
        <w:tc>
          <w:tcPr>
            <w:tcW w:w="0" w:type="auto"/>
          </w:tcPr>
          <w:p w:rsidR="0005460A" w:rsidRPr="00156D62" w:rsidRDefault="0005460A" w:rsidP="0005460A">
            <w:pPr>
              <w:rPr>
                <w:sz w:val="18"/>
                <w:szCs w:val="18"/>
              </w:rPr>
            </w:pPr>
            <w:r w:rsidRPr="00156D62">
              <w:rPr>
                <w:sz w:val="18"/>
                <w:szCs w:val="18"/>
              </w:rPr>
              <w:t>  5.</w:t>
            </w:r>
          </w:p>
        </w:tc>
        <w:tc>
          <w:tcPr>
            <w:tcW w:w="0" w:type="auto"/>
          </w:tcPr>
          <w:p w:rsidR="0005460A" w:rsidRPr="00156D62" w:rsidRDefault="0005460A" w:rsidP="0005460A">
            <w:pPr>
              <w:rPr>
                <w:sz w:val="18"/>
                <w:szCs w:val="18"/>
              </w:rPr>
            </w:pPr>
            <w:r w:rsidRPr="00156D62">
              <w:rPr>
                <w:sz w:val="18"/>
                <w:szCs w:val="18"/>
              </w:rPr>
              <w:t>PN-B-06714-18</w:t>
            </w:r>
          </w:p>
        </w:tc>
        <w:tc>
          <w:tcPr>
            <w:tcW w:w="0" w:type="auto"/>
          </w:tcPr>
          <w:p w:rsidR="0005460A" w:rsidRPr="00156D62" w:rsidRDefault="0005460A" w:rsidP="0005460A">
            <w:pPr>
              <w:rPr>
                <w:sz w:val="18"/>
                <w:szCs w:val="18"/>
              </w:rPr>
            </w:pPr>
            <w:r w:rsidRPr="00156D62">
              <w:rPr>
                <w:sz w:val="18"/>
                <w:szCs w:val="18"/>
              </w:rPr>
              <w:t>Kruszywa mineralne. Badania. Oznaczanie nasiąkliwości</w:t>
            </w:r>
          </w:p>
        </w:tc>
      </w:tr>
      <w:tr w:rsidR="0005460A" w:rsidRPr="00156D62" w:rsidTr="00C60906">
        <w:trPr>
          <w:tblCellSpacing w:w="15" w:type="dxa"/>
        </w:trPr>
        <w:tc>
          <w:tcPr>
            <w:tcW w:w="0" w:type="auto"/>
          </w:tcPr>
          <w:p w:rsidR="0005460A" w:rsidRPr="00156D62" w:rsidRDefault="0005460A" w:rsidP="0005460A">
            <w:pPr>
              <w:rPr>
                <w:sz w:val="18"/>
                <w:szCs w:val="18"/>
              </w:rPr>
            </w:pPr>
            <w:r w:rsidRPr="00156D62">
              <w:rPr>
                <w:sz w:val="18"/>
                <w:szCs w:val="18"/>
              </w:rPr>
              <w:t>  6.</w:t>
            </w:r>
          </w:p>
        </w:tc>
        <w:tc>
          <w:tcPr>
            <w:tcW w:w="0" w:type="auto"/>
          </w:tcPr>
          <w:p w:rsidR="0005460A" w:rsidRPr="00156D62" w:rsidRDefault="0005460A" w:rsidP="0005460A">
            <w:pPr>
              <w:rPr>
                <w:sz w:val="18"/>
                <w:szCs w:val="18"/>
              </w:rPr>
            </w:pPr>
            <w:r w:rsidRPr="00156D62">
              <w:rPr>
                <w:sz w:val="18"/>
                <w:szCs w:val="18"/>
              </w:rPr>
              <w:t>PN-B-06714-19</w:t>
            </w:r>
          </w:p>
        </w:tc>
        <w:tc>
          <w:tcPr>
            <w:tcW w:w="0" w:type="auto"/>
          </w:tcPr>
          <w:p w:rsidR="0005460A" w:rsidRPr="00156D62" w:rsidRDefault="0005460A" w:rsidP="0005460A">
            <w:pPr>
              <w:rPr>
                <w:sz w:val="18"/>
                <w:szCs w:val="18"/>
              </w:rPr>
            </w:pPr>
            <w:r w:rsidRPr="00156D62">
              <w:rPr>
                <w:sz w:val="18"/>
                <w:szCs w:val="18"/>
              </w:rPr>
              <w:t>Kruszywa mineralne. Badania. Oznaczanie mrozoodporności metodą bezpośrednią</w:t>
            </w:r>
          </w:p>
        </w:tc>
      </w:tr>
      <w:tr w:rsidR="0005460A" w:rsidRPr="00156D62" w:rsidTr="00C60906">
        <w:trPr>
          <w:tblCellSpacing w:w="15" w:type="dxa"/>
        </w:trPr>
        <w:tc>
          <w:tcPr>
            <w:tcW w:w="0" w:type="auto"/>
          </w:tcPr>
          <w:p w:rsidR="0005460A" w:rsidRPr="00156D62" w:rsidRDefault="0005460A" w:rsidP="0005460A">
            <w:pPr>
              <w:rPr>
                <w:sz w:val="18"/>
                <w:szCs w:val="18"/>
              </w:rPr>
            </w:pPr>
            <w:r w:rsidRPr="00156D62">
              <w:rPr>
                <w:sz w:val="18"/>
                <w:szCs w:val="18"/>
              </w:rPr>
              <w:t>  7.</w:t>
            </w:r>
          </w:p>
        </w:tc>
        <w:tc>
          <w:tcPr>
            <w:tcW w:w="0" w:type="auto"/>
          </w:tcPr>
          <w:p w:rsidR="0005460A" w:rsidRPr="00156D62" w:rsidRDefault="0005460A" w:rsidP="0005460A">
            <w:pPr>
              <w:rPr>
                <w:sz w:val="18"/>
                <w:szCs w:val="18"/>
              </w:rPr>
            </w:pPr>
            <w:r w:rsidRPr="00156D62">
              <w:rPr>
                <w:sz w:val="18"/>
                <w:szCs w:val="18"/>
              </w:rPr>
              <w:t>PN-B-06714-28</w:t>
            </w:r>
          </w:p>
        </w:tc>
        <w:tc>
          <w:tcPr>
            <w:tcW w:w="0" w:type="auto"/>
          </w:tcPr>
          <w:p w:rsidR="0005460A" w:rsidRPr="00156D62" w:rsidRDefault="0005460A" w:rsidP="0005460A">
            <w:pPr>
              <w:rPr>
                <w:sz w:val="18"/>
                <w:szCs w:val="18"/>
              </w:rPr>
            </w:pPr>
            <w:r w:rsidRPr="00156D62">
              <w:rPr>
                <w:sz w:val="18"/>
                <w:szCs w:val="18"/>
              </w:rPr>
              <w:t>Kruszywa mineralne. Badania. Oznaczanie zawartości siarki metodą bromową</w:t>
            </w:r>
          </w:p>
        </w:tc>
      </w:tr>
      <w:tr w:rsidR="0005460A" w:rsidRPr="00156D62" w:rsidTr="00C60906">
        <w:trPr>
          <w:tblCellSpacing w:w="15" w:type="dxa"/>
        </w:trPr>
        <w:tc>
          <w:tcPr>
            <w:tcW w:w="0" w:type="auto"/>
          </w:tcPr>
          <w:p w:rsidR="0005460A" w:rsidRPr="00156D62" w:rsidRDefault="0005460A" w:rsidP="0005460A">
            <w:pPr>
              <w:rPr>
                <w:sz w:val="18"/>
                <w:szCs w:val="18"/>
              </w:rPr>
            </w:pPr>
            <w:r w:rsidRPr="00156D62">
              <w:rPr>
                <w:sz w:val="18"/>
                <w:szCs w:val="18"/>
              </w:rPr>
              <w:t>8.</w:t>
            </w:r>
          </w:p>
        </w:tc>
        <w:tc>
          <w:tcPr>
            <w:tcW w:w="0" w:type="auto"/>
          </w:tcPr>
          <w:p w:rsidR="0005460A" w:rsidRPr="00156D62" w:rsidRDefault="0005460A" w:rsidP="0005460A">
            <w:pPr>
              <w:rPr>
                <w:sz w:val="18"/>
                <w:szCs w:val="18"/>
              </w:rPr>
            </w:pPr>
            <w:r w:rsidRPr="00156D62">
              <w:rPr>
                <w:sz w:val="18"/>
                <w:szCs w:val="18"/>
              </w:rPr>
              <w:t>PN-B-06714-37</w:t>
            </w:r>
          </w:p>
        </w:tc>
        <w:tc>
          <w:tcPr>
            <w:tcW w:w="0" w:type="auto"/>
          </w:tcPr>
          <w:p w:rsidR="0005460A" w:rsidRPr="00156D62" w:rsidRDefault="0005460A" w:rsidP="0005460A">
            <w:pPr>
              <w:rPr>
                <w:sz w:val="18"/>
                <w:szCs w:val="18"/>
              </w:rPr>
            </w:pPr>
            <w:r w:rsidRPr="00156D62">
              <w:rPr>
                <w:sz w:val="18"/>
                <w:szCs w:val="18"/>
              </w:rPr>
              <w:t>Kruszywa mineralne. Badania. Oznaczanie rozpadu krzemianowego</w:t>
            </w:r>
          </w:p>
        </w:tc>
      </w:tr>
      <w:tr w:rsidR="0005460A" w:rsidRPr="00156D62" w:rsidTr="00C60906">
        <w:trPr>
          <w:tblCellSpacing w:w="15" w:type="dxa"/>
        </w:trPr>
        <w:tc>
          <w:tcPr>
            <w:tcW w:w="0" w:type="auto"/>
          </w:tcPr>
          <w:p w:rsidR="0005460A" w:rsidRPr="00156D62" w:rsidRDefault="0005460A" w:rsidP="0005460A">
            <w:pPr>
              <w:rPr>
                <w:sz w:val="18"/>
                <w:szCs w:val="18"/>
              </w:rPr>
            </w:pPr>
            <w:r w:rsidRPr="00156D62">
              <w:rPr>
                <w:sz w:val="18"/>
                <w:szCs w:val="18"/>
              </w:rPr>
              <w:t>9.</w:t>
            </w:r>
          </w:p>
        </w:tc>
        <w:tc>
          <w:tcPr>
            <w:tcW w:w="0" w:type="auto"/>
          </w:tcPr>
          <w:p w:rsidR="0005460A" w:rsidRPr="00156D62" w:rsidRDefault="0005460A" w:rsidP="0005460A">
            <w:pPr>
              <w:rPr>
                <w:sz w:val="18"/>
                <w:szCs w:val="18"/>
              </w:rPr>
            </w:pPr>
            <w:r w:rsidRPr="00156D62">
              <w:rPr>
                <w:sz w:val="18"/>
                <w:szCs w:val="18"/>
              </w:rPr>
              <w:t>PN-B-06714-39</w:t>
            </w:r>
          </w:p>
        </w:tc>
        <w:tc>
          <w:tcPr>
            <w:tcW w:w="0" w:type="auto"/>
          </w:tcPr>
          <w:p w:rsidR="0005460A" w:rsidRPr="00156D62" w:rsidRDefault="0005460A" w:rsidP="0005460A">
            <w:pPr>
              <w:rPr>
                <w:sz w:val="18"/>
                <w:szCs w:val="18"/>
              </w:rPr>
            </w:pPr>
            <w:r w:rsidRPr="00156D62">
              <w:rPr>
                <w:sz w:val="18"/>
                <w:szCs w:val="18"/>
              </w:rPr>
              <w:t>Kruszywa mineralne. Badania. Oznaczanie rozpadu żelazawego</w:t>
            </w:r>
          </w:p>
        </w:tc>
      </w:tr>
      <w:tr w:rsidR="0005460A" w:rsidRPr="00156D62" w:rsidTr="00C60906">
        <w:trPr>
          <w:tblCellSpacing w:w="15" w:type="dxa"/>
        </w:trPr>
        <w:tc>
          <w:tcPr>
            <w:tcW w:w="0" w:type="auto"/>
          </w:tcPr>
          <w:p w:rsidR="0005460A" w:rsidRPr="00156D62" w:rsidRDefault="0005460A" w:rsidP="0005460A">
            <w:pPr>
              <w:rPr>
                <w:sz w:val="18"/>
                <w:szCs w:val="18"/>
              </w:rPr>
            </w:pPr>
            <w:r w:rsidRPr="00156D62">
              <w:rPr>
                <w:sz w:val="18"/>
                <w:szCs w:val="18"/>
              </w:rPr>
              <w:t>10.</w:t>
            </w:r>
          </w:p>
        </w:tc>
        <w:tc>
          <w:tcPr>
            <w:tcW w:w="0" w:type="auto"/>
          </w:tcPr>
          <w:p w:rsidR="0005460A" w:rsidRPr="00156D62" w:rsidRDefault="0005460A" w:rsidP="0005460A">
            <w:pPr>
              <w:rPr>
                <w:sz w:val="18"/>
                <w:szCs w:val="18"/>
              </w:rPr>
            </w:pPr>
            <w:r w:rsidRPr="00156D62">
              <w:rPr>
                <w:sz w:val="18"/>
                <w:szCs w:val="18"/>
              </w:rPr>
              <w:t>PN-B-06714-42</w:t>
            </w:r>
          </w:p>
        </w:tc>
        <w:tc>
          <w:tcPr>
            <w:tcW w:w="0" w:type="auto"/>
          </w:tcPr>
          <w:p w:rsidR="0005460A" w:rsidRPr="00156D62" w:rsidRDefault="0005460A" w:rsidP="0005460A">
            <w:pPr>
              <w:rPr>
                <w:sz w:val="18"/>
                <w:szCs w:val="18"/>
              </w:rPr>
            </w:pPr>
            <w:r w:rsidRPr="00156D62">
              <w:rPr>
                <w:sz w:val="18"/>
                <w:szCs w:val="18"/>
              </w:rPr>
              <w:t>Kruszywa mineralne. Badania. Oznaczanie ścieralności w bębnie Los Angeles</w:t>
            </w:r>
          </w:p>
        </w:tc>
      </w:tr>
      <w:tr w:rsidR="0005460A" w:rsidRPr="00156D62" w:rsidTr="00C60906">
        <w:trPr>
          <w:tblCellSpacing w:w="15" w:type="dxa"/>
        </w:trPr>
        <w:tc>
          <w:tcPr>
            <w:tcW w:w="0" w:type="auto"/>
          </w:tcPr>
          <w:p w:rsidR="0005460A" w:rsidRPr="00156D62" w:rsidRDefault="0005460A" w:rsidP="0005460A">
            <w:pPr>
              <w:rPr>
                <w:sz w:val="18"/>
                <w:szCs w:val="18"/>
              </w:rPr>
            </w:pPr>
            <w:r w:rsidRPr="00156D62">
              <w:rPr>
                <w:sz w:val="18"/>
                <w:szCs w:val="18"/>
              </w:rPr>
              <w:t>11.</w:t>
            </w:r>
          </w:p>
        </w:tc>
        <w:tc>
          <w:tcPr>
            <w:tcW w:w="0" w:type="auto"/>
          </w:tcPr>
          <w:p w:rsidR="0005460A" w:rsidRPr="00156D62" w:rsidRDefault="0005460A" w:rsidP="0005460A">
            <w:pPr>
              <w:rPr>
                <w:sz w:val="18"/>
                <w:szCs w:val="18"/>
              </w:rPr>
            </w:pPr>
            <w:r w:rsidRPr="00156D62">
              <w:rPr>
                <w:sz w:val="18"/>
                <w:szCs w:val="18"/>
              </w:rPr>
              <w:t>PN-B-32250</w:t>
            </w:r>
          </w:p>
        </w:tc>
        <w:tc>
          <w:tcPr>
            <w:tcW w:w="0" w:type="auto"/>
          </w:tcPr>
          <w:p w:rsidR="0005460A" w:rsidRPr="00156D62" w:rsidRDefault="0005460A" w:rsidP="0005460A">
            <w:pPr>
              <w:rPr>
                <w:sz w:val="18"/>
                <w:szCs w:val="18"/>
              </w:rPr>
            </w:pPr>
            <w:r w:rsidRPr="00156D62">
              <w:rPr>
                <w:sz w:val="18"/>
                <w:szCs w:val="18"/>
              </w:rPr>
              <w:t>Materiały budowlane. Woda do betonu i zapraw</w:t>
            </w:r>
          </w:p>
        </w:tc>
      </w:tr>
      <w:tr w:rsidR="0005460A" w:rsidRPr="00156D62" w:rsidTr="00C60906">
        <w:trPr>
          <w:tblCellSpacing w:w="15" w:type="dxa"/>
        </w:trPr>
        <w:tc>
          <w:tcPr>
            <w:tcW w:w="0" w:type="auto"/>
          </w:tcPr>
          <w:p w:rsidR="0005460A" w:rsidRPr="00156D62" w:rsidRDefault="0005460A" w:rsidP="0005460A">
            <w:pPr>
              <w:rPr>
                <w:sz w:val="18"/>
                <w:szCs w:val="18"/>
              </w:rPr>
            </w:pPr>
            <w:r w:rsidRPr="00156D62">
              <w:rPr>
                <w:sz w:val="18"/>
                <w:szCs w:val="18"/>
              </w:rPr>
              <w:t>12.</w:t>
            </w:r>
          </w:p>
        </w:tc>
        <w:tc>
          <w:tcPr>
            <w:tcW w:w="0" w:type="auto"/>
          </w:tcPr>
          <w:p w:rsidR="0005460A" w:rsidRPr="00156D62" w:rsidRDefault="0005460A" w:rsidP="0005460A">
            <w:pPr>
              <w:rPr>
                <w:sz w:val="18"/>
                <w:szCs w:val="18"/>
              </w:rPr>
            </w:pPr>
            <w:r w:rsidRPr="00156D62">
              <w:rPr>
                <w:sz w:val="18"/>
                <w:szCs w:val="18"/>
              </w:rPr>
              <w:t>PN-S-06102</w:t>
            </w:r>
          </w:p>
        </w:tc>
        <w:tc>
          <w:tcPr>
            <w:tcW w:w="0" w:type="auto"/>
          </w:tcPr>
          <w:p w:rsidR="0005460A" w:rsidRPr="00156D62" w:rsidRDefault="0005460A" w:rsidP="0005460A">
            <w:pPr>
              <w:rPr>
                <w:sz w:val="18"/>
                <w:szCs w:val="18"/>
              </w:rPr>
            </w:pPr>
            <w:r w:rsidRPr="00156D62">
              <w:rPr>
                <w:sz w:val="18"/>
                <w:szCs w:val="18"/>
              </w:rPr>
              <w:t>Drogi samochodowe. Podbudowy z kruszyw stabilizowanych mechanicznie</w:t>
            </w:r>
          </w:p>
        </w:tc>
      </w:tr>
      <w:tr w:rsidR="0005460A" w:rsidRPr="00156D62" w:rsidTr="00C60906">
        <w:trPr>
          <w:tblCellSpacing w:w="15" w:type="dxa"/>
        </w:trPr>
        <w:tc>
          <w:tcPr>
            <w:tcW w:w="0" w:type="auto"/>
          </w:tcPr>
          <w:p w:rsidR="0005460A" w:rsidRPr="00156D62" w:rsidRDefault="0005460A" w:rsidP="0005460A">
            <w:pPr>
              <w:rPr>
                <w:sz w:val="18"/>
                <w:szCs w:val="18"/>
              </w:rPr>
            </w:pPr>
            <w:r w:rsidRPr="00156D62">
              <w:rPr>
                <w:sz w:val="18"/>
                <w:szCs w:val="18"/>
              </w:rPr>
              <w:t>13.</w:t>
            </w:r>
          </w:p>
        </w:tc>
        <w:tc>
          <w:tcPr>
            <w:tcW w:w="0" w:type="auto"/>
          </w:tcPr>
          <w:p w:rsidR="0005460A" w:rsidRPr="00156D62" w:rsidRDefault="0005460A" w:rsidP="0005460A">
            <w:pPr>
              <w:rPr>
                <w:sz w:val="18"/>
                <w:szCs w:val="18"/>
              </w:rPr>
            </w:pPr>
            <w:r w:rsidRPr="00156D62">
              <w:rPr>
                <w:sz w:val="18"/>
                <w:szCs w:val="18"/>
              </w:rPr>
              <w:t>BN-64/8931-01</w:t>
            </w:r>
          </w:p>
        </w:tc>
        <w:tc>
          <w:tcPr>
            <w:tcW w:w="0" w:type="auto"/>
          </w:tcPr>
          <w:p w:rsidR="0005460A" w:rsidRPr="00156D62" w:rsidRDefault="0005460A" w:rsidP="0005460A">
            <w:pPr>
              <w:rPr>
                <w:sz w:val="18"/>
                <w:szCs w:val="18"/>
              </w:rPr>
            </w:pPr>
            <w:r w:rsidRPr="00156D62">
              <w:rPr>
                <w:sz w:val="18"/>
                <w:szCs w:val="18"/>
              </w:rPr>
              <w:t>Drogi samochodowe. Oznaczanie wskaźnika piaskowego</w:t>
            </w:r>
          </w:p>
        </w:tc>
      </w:tr>
      <w:tr w:rsidR="0005460A" w:rsidRPr="00156D62" w:rsidTr="00C60906">
        <w:trPr>
          <w:tblCellSpacing w:w="15" w:type="dxa"/>
        </w:trPr>
        <w:tc>
          <w:tcPr>
            <w:tcW w:w="0" w:type="auto"/>
          </w:tcPr>
          <w:p w:rsidR="0005460A" w:rsidRPr="00156D62" w:rsidRDefault="0005460A" w:rsidP="0005460A">
            <w:pPr>
              <w:rPr>
                <w:sz w:val="18"/>
                <w:szCs w:val="18"/>
              </w:rPr>
            </w:pPr>
            <w:r w:rsidRPr="00156D62">
              <w:rPr>
                <w:sz w:val="18"/>
                <w:szCs w:val="18"/>
              </w:rPr>
              <w:t>14.</w:t>
            </w:r>
          </w:p>
        </w:tc>
        <w:tc>
          <w:tcPr>
            <w:tcW w:w="0" w:type="auto"/>
          </w:tcPr>
          <w:p w:rsidR="0005460A" w:rsidRPr="00156D62" w:rsidRDefault="0005460A" w:rsidP="0005460A">
            <w:pPr>
              <w:rPr>
                <w:sz w:val="18"/>
                <w:szCs w:val="18"/>
              </w:rPr>
            </w:pPr>
            <w:r w:rsidRPr="00156D62">
              <w:rPr>
                <w:sz w:val="18"/>
                <w:szCs w:val="18"/>
              </w:rPr>
              <w:t>BN-64/8931-02</w:t>
            </w:r>
          </w:p>
        </w:tc>
        <w:tc>
          <w:tcPr>
            <w:tcW w:w="0" w:type="auto"/>
          </w:tcPr>
          <w:p w:rsidR="0005460A" w:rsidRPr="00156D62" w:rsidRDefault="0005460A" w:rsidP="0005460A">
            <w:pPr>
              <w:rPr>
                <w:sz w:val="18"/>
                <w:szCs w:val="18"/>
              </w:rPr>
            </w:pPr>
            <w:r w:rsidRPr="00156D62">
              <w:rPr>
                <w:sz w:val="18"/>
                <w:szCs w:val="18"/>
              </w:rPr>
              <w:t>Drogi samochodowe. Oznaczanie modułu odkształcenia nawierzchni podatnych i podłoża przez obciążenie płytą</w:t>
            </w:r>
          </w:p>
        </w:tc>
      </w:tr>
      <w:tr w:rsidR="0005460A" w:rsidRPr="00156D62" w:rsidTr="00C60906">
        <w:trPr>
          <w:tblCellSpacing w:w="15" w:type="dxa"/>
        </w:trPr>
        <w:tc>
          <w:tcPr>
            <w:tcW w:w="0" w:type="auto"/>
          </w:tcPr>
          <w:p w:rsidR="0005460A" w:rsidRPr="00156D62" w:rsidRDefault="0005460A" w:rsidP="0005460A">
            <w:pPr>
              <w:rPr>
                <w:sz w:val="18"/>
                <w:szCs w:val="18"/>
              </w:rPr>
            </w:pPr>
            <w:r w:rsidRPr="00156D62">
              <w:rPr>
                <w:sz w:val="18"/>
                <w:szCs w:val="18"/>
              </w:rPr>
              <w:t>15.</w:t>
            </w:r>
          </w:p>
        </w:tc>
        <w:tc>
          <w:tcPr>
            <w:tcW w:w="0" w:type="auto"/>
          </w:tcPr>
          <w:p w:rsidR="0005460A" w:rsidRPr="00156D62" w:rsidRDefault="0005460A" w:rsidP="0005460A">
            <w:pPr>
              <w:rPr>
                <w:sz w:val="18"/>
                <w:szCs w:val="18"/>
              </w:rPr>
            </w:pPr>
            <w:r w:rsidRPr="00156D62">
              <w:rPr>
                <w:sz w:val="18"/>
                <w:szCs w:val="18"/>
              </w:rPr>
              <w:t>BN-68/8931-04</w:t>
            </w:r>
          </w:p>
        </w:tc>
        <w:tc>
          <w:tcPr>
            <w:tcW w:w="0" w:type="auto"/>
          </w:tcPr>
          <w:p w:rsidR="0005460A" w:rsidRPr="00156D62" w:rsidRDefault="0005460A" w:rsidP="0005460A">
            <w:pPr>
              <w:rPr>
                <w:sz w:val="18"/>
                <w:szCs w:val="18"/>
              </w:rPr>
            </w:pPr>
            <w:r w:rsidRPr="00156D62">
              <w:rPr>
                <w:sz w:val="18"/>
                <w:szCs w:val="18"/>
              </w:rPr>
              <w:t>Drogi samochodowe. Pomiar równości nawierzchni planografem i łatą</w:t>
            </w:r>
          </w:p>
        </w:tc>
      </w:tr>
      <w:tr w:rsidR="0005460A" w:rsidRPr="00156D62" w:rsidTr="00C60906">
        <w:trPr>
          <w:tblCellSpacing w:w="15" w:type="dxa"/>
        </w:trPr>
        <w:tc>
          <w:tcPr>
            <w:tcW w:w="0" w:type="auto"/>
          </w:tcPr>
          <w:p w:rsidR="0005460A" w:rsidRPr="00156D62" w:rsidRDefault="0005460A" w:rsidP="0005460A">
            <w:pPr>
              <w:rPr>
                <w:sz w:val="18"/>
                <w:szCs w:val="18"/>
              </w:rPr>
            </w:pPr>
            <w:r w:rsidRPr="00156D62">
              <w:rPr>
                <w:sz w:val="18"/>
                <w:szCs w:val="18"/>
              </w:rPr>
              <w:t>16.</w:t>
            </w:r>
          </w:p>
        </w:tc>
        <w:tc>
          <w:tcPr>
            <w:tcW w:w="0" w:type="auto"/>
          </w:tcPr>
          <w:p w:rsidR="0005460A" w:rsidRPr="00156D62" w:rsidRDefault="0005460A" w:rsidP="0005460A">
            <w:pPr>
              <w:rPr>
                <w:sz w:val="18"/>
                <w:szCs w:val="18"/>
              </w:rPr>
            </w:pPr>
            <w:r w:rsidRPr="00156D62">
              <w:rPr>
                <w:sz w:val="18"/>
                <w:szCs w:val="18"/>
              </w:rPr>
              <w:t>BN-70/8931-06</w:t>
            </w:r>
          </w:p>
        </w:tc>
        <w:tc>
          <w:tcPr>
            <w:tcW w:w="0" w:type="auto"/>
          </w:tcPr>
          <w:p w:rsidR="0005460A" w:rsidRPr="00156D62" w:rsidRDefault="0005460A" w:rsidP="0005460A">
            <w:pPr>
              <w:rPr>
                <w:sz w:val="18"/>
                <w:szCs w:val="18"/>
              </w:rPr>
            </w:pPr>
            <w:r w:rsidRPr="00156D62">
              <w:rPr>
                <w:sz w:val="18"/>
                <w:szCs w:val="18"/>
              </w:rPr>
              <w:t>Drogi samochodowe. Pomiar ugięć podatnych ugięciomierzem belkowym</w:t>
            </w:r>
          </w:p>
        </w:tc>
      </w:tr>
      <w:tr w:rsidR="0005460A" w:rsidRPr="00156D62" w:rsidTr="00C60906">
        <w:trPr>
          <w:tblCellSpacing w:w="15" w:type="dxa"/>
        </w:trPr>
        <w:tc>
          <w:tcPr>
            <w:tcW w:w="0" w:type="auto"/>
          </w:tcPr>
          <w:p w:rsidR="0005460A" w:rsidRPr="00156D62" w:rsidRDefault="0005460A" w:rsidP="0005460A">
            <w:pPr>
              <w:rPr>
                <w:sz w:val="18"/>
                <w:szCs w:val="18"/>
              </w:rPr>
            </w:pPr>
            <w:r w:rsidRPr="00156D62">
              <w:rPr>
                <w:sz w:val="18"/>
                <w:szCs w:val="18"/>
              </w:rPr>
              <w:t>17.</w:t>
            </w:r>
          </w:p>
        </w:tc>
        <w:tc>
          <w:tcPr>
            <w:tcW w:w="0" w:type="auto"/>
          </w:tcPr>
          <w:p w:rsidR="0005460A" w:rsidRPr="00156D62" w:rsidRDefault="0005460A" w:rsidP="0005460A">
            <w:pPr>
              <w:rPr>
                <w:sz w:val="18"/>
                <w:szCs w:val="18"/>
              </w:rPr>
            </w:pPr>
            <w:r w:rsidRPr="00156D62">
              <w:rPr>
                <w:sz w:val="18"/>
                <w:szCs w:val="18"/>
              </w:rPr>
              <w:t>BN-77/8931-12</w:t>
            </w:r>
          </w:p>
        </w:tc>
        <w:tc>
          <w:tcPr>
            <w:tcW w:w="0" w:type="auto"/>
          </w:tcPr>
          <w:p w:rsidR="0005460A" w:rsidRPr="00156D62" w:rsidRDefault="0005460A" w:rsidP="0005460A">
            <w:pPr>
              <w:rPr>
                <w:sz w:val="18"/>
                <w:szCs w:val="18"/>
              </w:rPr>
            </w:pPr>
            <w:r w:rsidRPr="00156D62">
              <w:rPr>
                <w:sz w:val="18"/>
                <w:szCs w:val="18"/>
              </w:rPr>
              <w:t>Oznaczanie wskaźnika zagęszczenia gruntu</w:t>
            </w:r>
          </w:p>
        </w:tc>
      </w:tr>
    </w:tbl>
    <w:p w:rsidR="0005460A" w:rsidRPr="00156D62" w:rsidRDefault="0005460A" w:rsidP="0005460A">
      <w:pPr>
        <w:pStyle w:val="Nagwek2"/>
        <w:rPr>
          <w:sz w:val="18"/>
          <w:szCs w:val="18"/>
        </w:rPr>
      </w:pPr>
      <w:r w:rsidRPr="00156D62">
        <w:rPr>
          <w:sz w:val="18"/>
          <w:szCs w:val="18"/>
        </w:rPr>
        <w:t>10.2. Inne dokumenty</w:t>
      </w:r>
    </w:p>
    <w:p w:rsidR="0005460A" w:rsidRDefault="0005460A" w:rsidP="006177EF">
      <w:pPr>
        <w:widowControl/>
        <w:numPr>
          <w:ilvl w:val="0"/>
          <w:numId w:val="32"/>
        </w:numPr>
        <w:autoSpaceDE/>
        <w:autoSpaceDN/>
        <w:adjustRightInd/>
        <w:spacing w:before="100" w:beforeAutospacing="1" w:after="100" w:afterAutospacing="1"/>
        <w:rPr>
          <w:sz w:val="18"/>
          <w:szCs w:val="18"/>
        </w:rPr>
      </w:pPr>
      <w:r w:rsidRPr="00156D62">
        <w:rPr>
          <w:sz w:val="18"/>
          <w:szCs w:val="18"/>
        </w:rPr>
        <w:t>Katalog typowych konstrukcji nawierzchni podatnych i półsztywnych, IBDiM - Warszawa 1997.</w:t>
      </w:r>
    </w:p>
    <w:p w:rsidR="0005460A" w:rsidRDefault="0005460A" w:rsidP="0005460A">
      <w:pPr>
        <w:widowControl/>
        <w:autoSpaceDE/>
        <w:autoSpaceDN/>
        <w:adjustRightInd/>
        <w:spacing w:before="100" w:beforeAutospacing="1" w:after="100" w:afterAutospacing="1"/>
        <w:rPr>
          <w:sz w:val="18"/>
          <w:szCs w:val="18"/>
        </w:rPr>
      </w:pPr>
    </w:p>
    <w:p w:rsidR="0005460A" w:rsidRDefault="0005460A" w:rsidP="0005460A">
      <w:pPr>
        <w:widowControl/>
        <w:autoSpaceDE/>
        <w:autoSpaceDN/>
        <w:adjustRightInd/>
        <w:spacing w:before="100" w:beforeAutospacing="1" w:after="100" w:afterAutospacing="1"/>
        <w:rPr>
          <w:sz w:val="18"/>
          <w:szCs w:val="18"/>
        </w:rPr>
      </w:pPr>
    </w:p>
    <w:p w:rsidR="00672500" w:rsidRPr="00E0342F" w:rsidRDefault="00672500" w:rsidP="00672500">
      <w:pPr>
        <w:jc w:val="both"/>
        <w:rPr>
          <w:sz w:val="18"/>
          <w:szCs w:val="18"/>
        </w:rPr>
      </w:pPr>
    </w:p>
    <w:p w:rsidR="0005460A" w:rsidRDefault="0005460A" w:rsidP="00FD548D">
      <w:pPr>
        <w:jc w:val="center"/>
        <w:rPr>
          <w:b/>
          <w:sz w:val="24"/>
          <w:szCs w:val="24"/>
        </w:rPr>
      </w:pPr>
    </w:p>
    <w:p w:rsidR="00FD548D" w:rsidRPr="00FD548D" w:rsidRDefault="00FD548D" w:rsidP="00FD548D">
      <w:pPr>
        <w:jc w:val="center"/>
        <w:rPr>
          <w:b/>
          <w:sz w:val="24"/>
          <w:szCs w:val="24"/>
        </w:rPr>
      </w:pPr>
      <w:r w:rsidRPr="00FD548D">
        <w:rPr>
          <w:b/>
          <w:sz w:val="24"/>
          <w:szCs w:val="24"/>
        </w:rPr>
        <w:t>D-04.04.02</w:t>
      </w:r>
    </w:p>
    <w:p w:rsidR="00FD548D" w:rsidRPr="00FD548D" w:rsidRDefault="00FD548D" w:rsidP="00FD548D">
      <w:pPr>
        <w:jc w:val="center"/>
        <w:rPr>
          <w:b/>
          <w:sz w:val="24"/>
          <w:szCs w:val="24"/>
        </w:rPr>
      </w:pPr>
    </w:p>
    <w:p w:rsidR="00FD548D" w:rsidRPr="00FD548D" w:rsidRDefault="00FD548D" w:rsidP="00FD548D">
      <w:pPr>
        <w:jc w:val="center"/>
        <w:rPr>
          <w:b/>
          <w:sz w:val="24"/>
          <w:szCs w:val="24"/>
        </w:rPr>
      </w:pPr>
    </w:p>
    <w:p w:rsidR="00FD548D" w:rsidRPr="00FD548D" w:rsidRDefault="00FD548D" w:rsidP="00FD548D">
      <w:pPr>
        <w:jc w:val="center"/>
        <w:rPr>
          <w:b/>
          <w:sz w:val="24"/>
          <w:szCs w:val="24"/>
        </w:rPr>
      </w:pPr>
      <w:r w:rsidRPr="00FD548D">
        <w:rPr>
          <w:b/>
          <w:sz w:val="24"/>
          <w:szCs w:val="24"/>
        </w:rPr>
        <w:t>PODBUDOWA Z KRUSZYWA ŁAMANEGO</w:t>
      </w:r>
    </w:p>
    <w:p w:rsidR="00FD548D" w:rsidRPr="00FD548D" w:rsidRDefault="00FD548D" w:rsidP="00FD548D">
      <w:pPr>
        <w:rPr>
          <w:sz w:val="18"/>
          <w:szCs w:val="18"/>
        </w:rPr>
      </w:pPr>
    </w:p>
    <w:p w:rsidR="00FD548D" w:rsidRPr="00FD548D" w:rsidRDefault="00FD548D" w:rsidP="00FD548D">
      <w:pPr>
        <w:jc w:val="center"/>
        <w:rPr>
          <w:sz w:val="18"/>
          <w:szCs w:val="18"/>
        </w:rPr>
      </w:pPr>
    </w:p>
    <w:p w:rsidR="00FD548D" w:rsidRPr="00FD548D" w:rsidRDefault="00FD548D" w:rsidP="00FD548D">
      <w:pPr>
        <w:jc w:val="center"/>
        <w:rPr>
          <w:sz w:val="18"/>
          <w:szCs w:val="18"/>
        </w:rPr>
      </w:pPr>
    </w:p>
    <w:p w:rsidR="00FD548D" w:rsidRPr="00FD548D" w:rsidRDefault="00FD548D" w:rsidP="00FD548D">
      <w:pPr>
        <w:jc w:val="center"/>
        <w:rPr>
          <w:sz w:val="18"/>
          <w:szCs w:val="18"/>
        </w:rPr>
      </w:pPr>
    </w:p>
    <w:p w:rsidR="00FD548D" w:rsidRPr="00FD548D" w:rsidRDefault="00FD548D" w:rsidP="00FD548D">
      <w:pPr>
        <w:pStyle w:val="Nagwek1"/>
        <w:rPr>
          <w:sz w:val="18"/>
          <w:szCs w:val="18"/>
        </w:rPr>
      </w:pPr>
      <w:r w:rsidRPr="00FD548D">
        <w:rPr>
          <w:sz w:val="18"/>
          <w:szCs w:val="18"/>
        </w:rPr>
        <w:t>1. WSTĘP</w:t>
      </w:r>
    </w:p>
    <w:p w:rsidR="00FD548D" w:rsidRPr="00FD548D" w:rsidRDefault="00FD548D" w:rsidP="00FD548D">
      <w:pPr>
        <w:pStyle w:val="Nagwek2"/>
        <w:rPr>
          <w:sz w:val="18"/>
          <w:szCs w:val="18"/>
        </w:rPr>
      </w:pPr>
      <w:bookmarkStart w:id="340" w:name="_Toc405704473"/>
      <w:bookmarkStart w:id="341" w:name="_Toc405780134"/>
      <w:bookmarkStart w:id="342" w:name="_Toc406295846"/>
      <w:bookmarkStart w:id="343" w:name="_Toc406913835"/>
      <w:bookmarkStart w:id="344" w:name="_Toc406914080"/>
      <w:bookmarkStart w:id="345" w:name="_Toc406914738"/>
      <w:bookmarkStart w:id="346" w:name="_Toc406915316"/>
      <w:bookmarkStart w:id="347" w:name="_Toc406984009"/>
      <w:bookmarkStart w:id="348" w:name="_Toc406984156"/>
      <w:bookmarkStart w:id="349" w:name="_Toc406984347"/>
      <w:bookmarkStart w:id="350" w:name="_Toc407069555"/>
      <w:bookmarkStart w:id="351" w:name="_Toc407081520"/>
      <w:bookmarkStart w:id="352" w:name="_Toc407083319"/>
      <w:bookmarkStart w:id="353" w:name="_Toc407084153"/>
      <w:bookmarkStart w:id="354" w:name="_Toc407085272"/>
      <w:bookmarkStart w:id="355" w:name="_Toc407085415"/>
      <w:bookmarkStart w:id="356" w:name="_Toc407085558"/>
      <w:bookmarkStart w:id="357" w:name="_Toc407086006"/>
      <w:r w:rsidRPr="00FD548D">
        <w:rPr>
          <w:sz w:val="18"/>
          <w:szCs w:val="18"/>
        </w:rPr>
        <w:t>1.1. Przedmiot SST</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p>
    <w:p w:rsidR="00FD548D" w:rsidRPr="00FD548D" w:rsidRDefault="00FD548D" w:rsidP="00FD548D">
      <w:pPr>
        <w:jc w:val="both"/>
        <w:rPr>
          <w:sz w:val="18"/>
          <w:szCs w:val="18"/>
        </w:rPr>
      </w:pPr>
      <w:r w:rsidRPr="00FD548D">
        <w:rPr>
          <w:sz w:val="18"/>
          <w:szCs w:val="18"/>
        </w:rPr>
        <w:tab/>
        <w:t>Przedmiotem niniejszej szczegółowej specyfikacji technicznej (SST) są wymagania o dotyczące wykonania i odbioru robót związanych z wykonywaniem podbudowy  z kruszywa łamanego stabilizowanego mechanicznie na  zadaniu przebudowa drogi gminnej w miej</w:t>
      </w:r>
      <w:r w:rsidR="00FB5B82">
        <w:rPr>
          <w:sz w:val="18"/>
          <w:szCs w:val="18"/>
        </w:rPr>
        <w:t xml:space="preserve">scowości </w:t>
      </w:r>
      <w:r w:rsidR="00E070A6">
        <w:rPr>
          <w:color w:val="000000"/>
          <w:sz w:val="18"/>
          <w:szCs w:val="18"/>
        </w:rPr>
        <w:t>Babin</w:t>
      </w:r>
      <w:r w:rsidR="009C5AA5">
        <w:rPr>
          <w:color w:val="000000"/>
          <w:sz w:val="18"/>
          <w:szCs w:val="18"/>
        </w:rPr>
        <w:t>-Wieś</w:t>
      </w:r>
    </w:p>
    <w:p w:rsidR="00FD548D" w:rsidRPr="00FD548D" w:rsidRDefault="00FD548D" w:rsidP="00FD548D">
      <w:pPr>
        <w:pStyle w:val="Nagwek2"/>
        <w:rPr>
          <w:sz w:val="18"/>
          <w:szCs w:val="18"/>
        </w:rPr>
      </w:pPr>
      <w:bookmarkStart w:id="358" w:name="_Toc405704475"/>
      <w:bookmarkStart w:id="359" w:name="_Toc405780136"/>
      <w:bookmarkStart w:id="360" w:name="_Toc406295848"/>
      <w:bookmarkStart w:id="361" w:name="_Toc406913837"/>
      <w:bookmarkStart w:id="362" w:name="_Toc406914082"/>
      <w:bookmarkStart w:id="363" w:name="_Toc406914740"/>
      <w:bookmarkStart w:id="364" w:name="_Toc406915318"/>
      <w:bookmarkStart w:id="365" w:name="_Toc406984011"/>
      <w:bookmarkStart w:id="366" w:name="_Toc406984158"/>
      <w:bookmarkStart w:id="367" w:name="_Toc406984349"/>
      <w:bookmarkStart w:id="368" w:name="_Toc407069557"/>
      <w:bookmarkStart w:id="369" w:name="_Toc407081522"/>
      <w:bookmarkStart w:id="370" w:name="_Toc407083321"/>
      <w:bookmarkStart w:id="371" w:name="_Toc407084155"/>
      <w:bookmarkStart w:id="372" w:name="_Toc407085274"/>
      <w:bookmarkStart w:id="373" w:name="_Toc407085417"/>
      <w:bookmarkStart w:id="374" w:name="_Toc407085560"/>
      <w:bookmarkStart w:id="375" w:name="_Toc407086008"/>
      <w:r w:rsidRPr="00FD548D">
        <w:rPr>
          <w:sz w:val="18"/>
          <w:szCs w:val="18"/>
        </w:rPr>
        <w:t>1.2. Zakres robót objętych SST</w:t>
      </w:r>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FD548D" w:rsidRPr="00FD548D" w:rsidRDefault="00FD548D" w:rsidP="00FD548D">
      <w:pPr>
        <w:jc w:val="both"/>
        <w:rPr>
          <w:sz w:val="18"/>
          <w:szCs w:val="18"/>
        </w:rPr>
      </w:pPr>
      <w:r w:rsidRPr="00FD548D">
        <w:rPr>
          <w:sz w:val="18"/>
          <w:szCs w:val="18"/>
        </w:rPr>
        <w:tab/>
        <w:t>Ustalenia zawarte w niniejszej specyfikacji dotyczą zasad prowadzenia robót związanych z wykonywaniem podbudów z kruszyw stabilizowanych mechanicznie</w:t>
      </w:r>
      <w:r w:rsidRPr="00FD548D">
        <w:rPr>
          <w:sz w:val="18"/>
          <w:szCs w:val="18"/>
        </w:rPr>
        <w:tab/>
        <w:t>Podbudowę z kruszyw stabilizowanych mechanicznie wykonuje się, zgodnie z ustaleniami podanymi w dokumentacji projektowej, jako podbudowę pomocniczą i podbudowę zasadniczą wg Katalogu typowych konstrukcji nawierzchni podatnych i półsztywnych [31].</w:t>
      </w:r>
    </w:p>
    <w:p w:rsidR="00FD548D" w:rsidRPr="00FD548D" w:rsidRDefault="00FD548D" w:rsidP="00FD548D">
      <w:pPr>
        <w:pStyle w:val="Nagwek2"/>
        <w:rPr>
          <w:sz w:val="18"/>
          <w:szCs w:val="18"/>
        </w:rPr>
      </w:pPr>
      <w:bookmarkStart w:id="376" w:name="_Toc405704476"/>
      <w:bookmarkStart w:id="377" w:name="_Toc405780137"/>
      <w:bookmarkStart w:id="378" w:name="_Toc406295849"/>
      <w:bookmarkStart w:id="379" w:name="_Toc406913838"/>
      <w:bookmarkStart w:id="380" w:name="_Toc406914083"/>
      <w:bookmarkStart w:id="381" w:name="_Toc406914741"/>
      <w:bookmarkStart w:id="382" w:name="_Toc406915319"/>
      <w:bookmarkStart w:id="383" w:name="_Toc406984012"/>
      <w:bookmarkStart w:id="384" w:name="_Toc406984159"/>
      <w:bookmarkStart w:id="385" w:name="_Toc406984350"/>
      <w:bookmarkStart w:id="386" w:name="_Toc407069558"/>
      <w:bookmarkStart w:id="387" w:name="_Toc407081523"/>
      <w:bookmarkStart w:id="388" w:name="_Toc407083322"/>
      <w:bookmarkStart w:id="389" w:name="_Toc407084156"/>
      <w:bookmarkStart w:id="390" w:name="_Toc407085275"/>
      <w:bookmarkStart w:id="391" w:name="_Toc407085418"/>
      <w:bookmarkStart w:id="392" w:name="_Toc407085561"/>
      <w:bookmarkStart w:id="393" w:name="_Toc407086009"/>
      <w:r w:rsidRPr="00FD548D">
        <w:rPr>
          <w:sz w:val="18"/>
          <w:szCs w:val="18"/>
        </w:rPr>
        <w:t>1.3. Określenia podstawowe</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rsidR="00FD548D" w:rsidRPr="00FD548D" w:rsidRDefault="00FD548D" w:rsidP="00FD548D">
      <w:pPr>
        <w:jc w:val="both"/>
        <w:rPr>
          <w:sz w:val="18"/>
          <w:szCs w:val="18"/>
        </w:rPr>
      </w:pPr>
      <w:r w:rsidRPr="00FD548D">
        <w:rPr>
          <w:b/>
          <w:sz w:val="18"/>
          <w:szCs w:val="18"/>
        </w:rPr>
        <w:t xml:space="preserve">1.3.1. </w:t>
      </w:r>
      <w:r w:rsidRPr="00FD548D">
        <w:rPr>
          <w:sz w:val="18"/>
          <w:szCs w:val="18"/>
        </w:rPr>
        <w:t>Stabilizacja mechaniczna - proces technologiczny, polegający na odpowiednim zagęszczeniu w optymalnej wilgotności kruszywa o właściwie dobranym uziarnieniu.</w:t>
      </w:r>
    </w:p>
    <w:p w:rsidR="00FD548D" w:rsidRPr="00FD548D" w:rsidRDefault="00FD548D" w:rsidP="00FD548D">
      <w:pPr>
        <w:pStyle w:val="Nagwek2"/>
        <w:rPr>
          <w:sz w:val="18"/>
          <w:szCs w:val="18"/>
        </w:rPr>
      </w:pPr>
      <w:bookmarkStart w:id="394" w:name="_Toc405704477"/>
      <w:bookmarkStart w:id="395" w:name="_Toc405780138"/>
      <w:bookmarkStart w:id="396" w:name="_Toc406295850"/>
      <w:bookmarkStart w:id="397" w:name="_Toc406913839"/>
      <w:bookmarkStart w:id="398" w:name="_Toc406914084"/>
      <w:bookmarkStart w:id="399" w:name="_Toc406914742"/>
      <w:bookmarkStart w:id="400" w:name="_Toc406915320"/>
      <w:bookmarkStart w:id="401" w:name="_Toc406984013"/>
      <w:bookmarkStart w:id="402" w:name="_Toc406984160"/>
      <w:bookmarkStart w:id="403" w:name="_Toc406984351"/>
      <w:bookmarkStart w:id="404" w:name="_Toc407069559"/>
      <w:bookmarkStart w:id="405" w:name="_Toc407081524"/>
      <w:bookmarkStart w:id="406" w:name="_Toc407083323"/>
      <w:bookmarkStart w:id="407" w:name="_Toc407084157"/>
      <w:bookmarkStart w:id="408" w:name="_Toc407085276"/>
      <w:bookmarkStart w:id="409" w:name="_Toc407085419"/>
      <w:bookmarkStart w:id="410" w:name="_Toc407085562"/>
      <w:bookmarkStart w:id="411" w:name="_Toc407086010"/>
      <w:r w:rsidRPr="00FD548D">
        <w:rPr>
          <w:sz w:val="18"/>
          <w:szCs w:val="18"/>
        </w:rPr>
        <w:t>1.4. Ogólne wymagania dotyczące robót</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p w:rsidR="00FD548D" w:rsidRPr="00FD548D" w:rsidRDefault="00FD548D" w:rsidP="00FD548D">
      <w:pPr>
        <w:pStyle w:val="tekstost"/>
        <w:rPr>
          <w:sz w:val="18"/>
          <w:szCs w:val="18"/>
        </w:rPr>
      </w:pPr>
      <w:r w:rsidRPr="00FD548D">
        <w:rPr>
          <w:sz w:val="18"/>
          <w:szCs w:val="18"/>
        </w:rPr>
        <w:tab/>
        <w:t>Ogólne wymagania dotyczące robót podano w SST „Wymagania ogólne” pkt.1.5.</w:t>
      </w:r>
    </w:p>
    <w:p w:rsidR="00FD548D" w:rsidRPr="00FD548D" w:rsidRDefault="00FD548D" w:rsidP="00FD548D">
      <w:pPr>
        <w:pStyle w:val="Nagwek1"/>
        <w:rPr>
          <w:sz w:val="18"/>
          <w:szCs w:val="18"/>
        </w:rPr>
      </w:pPr>
      <w:r w:rsidRPr="00FD548D">
        <w:rPr>
          <w:sz w:val="18"/>
          <w:szCs w:val="18"/>
        </w:rPr>
        <w:t>2. materiały</w:t>
      </w:r>
    </w:p>
    <w:p w:rsidR="00FD548D" w:rsidRPr="00FD548D" w:rsidRDefault="00FD548D" w:rsidP="00FD548D">
      <w:pPr>
        <w:pStyle w:val="Nagwek2"/>
        <w:rPr>
          <w:sz w:val="18"/>
          <w:szCs w:val="18"/>
        </w:rPr>
      </w:pPr>
      <w:r w:rsidRPr="00FD548D">
        <w:rPr>
          <w:sz w:val="18"/>
          <w:szCs w:val="18"/>
        </w:rPr>
        <w:t>2.1. Ogólne wymagania dotyczące materiałów</w:t>
      </w:r>
    </w:p>
    <w:p w:rsidR="00FD548D" w:rsidRPr="00FD548D" w:rsidRDefault="00FD548D" w:rsidP="00FD548D">
      <w:pPr>
        <w:jc w:val="both"/>
        <w:rPr>
          <w:sz w:val="18"/>
          <w:szCs w:val="18"/>
        </w:rPr>
      </w:pPr>
      <w:r w:rsidRPr="00FD548D">
        <w:rPr>
          <w:sz w:val="18"/>
          <w:szCs w:val="18"/>
        </w:rPr>
        <w:tab/>
        <w:t>Ogólne wymagania dotyczące materiałów, ich pozyskiwania i składowania, podano w SST „Wymagania ogólne” pkt 2.</w:t>
      </w:r>
    </w:p>
    <w:p w:rsidR="00FD548D" w:rsidRPr="00FD548D" w:rsidRDefault="00FD548D" w:rsidP="00FD548D">
      <w:pPr>
        <w:pStyle w:val="Nagwek2"/>
        <w:rPr>
          <w:sz w:val="18"/>
          <w:szCs w:val="18"/>
        </w:rPr>
      </w:pPr>
      <w:r w:rsidRPr="00FD548D">
        <w:rPr>
          <w:sz w:val="18"/>
          <w:szCs w:val="18"/>
        </w:rPr>
        <w:t>2.2. Rodzaje materiałów</w:t>
      </w:r>
    </w:p>
    <w:p w:rsidR="00FD548D" w:rsidRPr="00FD548D" w:rsidRDefault="00FD548D" w:rsidP="00FD548D">
      <w:pPr>
        <w:jc w:val="both"/>
        <w:rPr>
          <w:sz w:val="18"/>
          <w:szCs w:val="18"/>
        </w:rPr>
      </w:pPr>
      <w:r w:rsidRPr="00FD548D">
        <w:rPr>
          <w:sz w:val="18"/>
          <w:szCs w:val="18"/>
        </w:rPr>
        <w:tab/>
        <w:t>Materiały stosowany do wykonania podbudowy to kruszywo łamane  stabilizowane mechanicznie.</w:t>
      </w:r>
    </w:p>
    <w:p w:rsidR="00FD548D" w:rsidRPr="00FD548D" w:rsidRDefault="00FD548D" w:rsidP="00FD548D">
      <w:pPr>
        <w:pStyle w:val="Nagwek2"/>
        <w:rPr>
          <w:sz w:val="18"/>
          <w:szCs w:val="18"/>
        </w:rPr>
      </w:pPr>
      <w:r w:rsidRPr="00FD548D">
        <w:rPr>
          <w:sz w:val="18"/>
          <w:szCs w:val="18"/>
        </w:rPr>
        <w:t>3. Wymagania dla materiałów</w:t>
      </w:r>
    </w:p>
    <w:p w:rsidR="00FD548D" w:rsidRPr="00FD548D" w:rsidRDefault="00703581" w:rsidP="00FD548D">
      <w:pPr>
        <w:framePr w:hSpace="141" w:wrap="around" w:vAnchor="text" w:hAnchor="page" w:x="1867" w:y="741"/>
        <w:jc w:val="both"/>
        <w:rPr>
          <w:sz w:val="18"/>
          <w:szCs w:val="18"/>
        </w:rPr>
      </w:pPr>
      <w:r>
        <w:rPr>
          <w:noProof/>
          <w:sz w:val="18"/>
          <w:szCs w:val="18"/>
        </w:rPr>
        <w:drawing>
          <wp:inline distT="0" distB="0" distL="0" distR="0">
            <wp:extent cx="4714875" cy="2457450"/>
            <wp:effectExtent l="19050" t="0" r="952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4714875" cy="2457450"/>
                    </a:xfrm>
                    <a:prstGeom prst="rect">
                      <a:avLst/>
                    </a:prstGeom>
                    <a:noFill/>
                    <a:ln w="9525">
                      <a:noFill/>
                      <a:miter lim="800000"/>
                      <a:headEnd/>
                      <a:tailEnd/>
                    </a:ln>
                  </pic:spPr>
                </pic:pic>
              </a:graphicData>
            </a:graphic>
          </wp:inline>
        </w:drawing>
      </w:r>
    </w:p>
    <w:p w:rsidR="00FD548D" w:rsidRPr="00FD548D" w:rsidRDefault="00FD548D" w:rsidP="00FD548D">
      <w:pPr>
        <w:spacing w:before="120"/>
        <w:jc w:val="both"/>
        <w:rPr>
          <w:sz w:val="18"/>
          <w:szCs w:val="18"/>
        </w:rPr>
      </w:pPr>
      <w:r w:rsidRPr="00FD548D">
        <w:rPr>
          <w:sz w:val="18"/>
          <w:szCs w:val="18"/>
        </w:rPr>
        <w:tab/>
        <w:t>Krzywa uziarnienia kruszywa, określona według PN-B-06714-15 [3] powinna leżeć między krzywymi granicznymi pól dobrego uziarnienia podanymi na rysunku 1.</w:t>
      </w:r>
    </w:p>
    <w:p w:rsidR="00FD548D" w:rsidRPr="00FD548D" w:rsidRDefault="00FD548D" w:rsidP="00FD548D">
      <w:pPr>
        <w:spacing w:before="120"/>
        <w:jc w:val="both"/>
        <w:rPr>
          <w:sz w:val="18"/>
          <w:szCs w:val="18"/>
        </w:rPr>
      </w:pPr>
      <w:r w:rsidRPr="00FD548D">
        <w:rPr>
          <w:sz w:val="18"/>
          <w:szCs w:val="18"/>
        </w:rPr>
        <w:t>Rysunek 1. Pole dobrego uziarnienia kruszyw przeznaczonych na podbudowy</w:t>
      </w:r>
    </w:p>
    <w:p w:rsidR="00FD548D" w:rsidRPr="00FD548D" w:rsidRDefault="00FD548D" w:rsidP="00FD548D">
      <w:pPr>
        <w:jc w:val="both"/>
        <w:rPr>
          <w:sz w:val="18"/>
          <w:szCs w:val="18"/>
        </w:rPr>
      </w:pPr>
      <w:r w:rsidRPr="00FD548D">
        <w:rPr>
          <w:sz w:val="18"/>
          <w:szCs w:val="18"/>
        </w:rPr>
        <w:tab/>
        <w:t xml:space="preserve">     wykonywane metodą stabilizacji mechanicznej</w:t>
      </w:r>
    </w:p>
    <w:p w:rsidR="00FD548D" w:rsidRPr="00FD548D" w:rsidRDefault="00FD548D" w:rsidP="00FD548D">
      <w:pPr>
        <w:jc w:val="both"/>
        <w:rPr>
          <w:sz w:val="18"/>
          <w:szCs w:val="18"/>
        </w:rPr>
      </w:pPr>
      <w:r w:rsidRPr="00FD548D">
        <w:rPr>
          <w:sz w:val="18"/>
          <w:szCs w:val="18"/>
        </w:rPr>
        <w:t>1-2  kruszywo na podbudowę zasadniczą (górną warstwę) lub podbudowę jednowarstwową</w:t>
      </w:r>
    </w:p>
    <w:p w:rsidR="00FD548D" w:rsidRPr="00FD548D" w:rsidRDefault="00FD548D" w:rsidP="00FD548D">
      <w:pPr>
        <w:jc w:val="both"/>
        <w:rPr>
          <w:sz w:val="18"/>
          <w:szCs w:val="18"/>
        </w:rPr>
      </w:pPr>
      <w:r w:rsidRPr="00FD548D">
        <w:rPr>
          <w:sz w:val="18"/>
          <w:szCs w:val="18"/>
        </w:rPr>
        <w:t>1-3  kruszywo na podbudowę pomocniczą (dolną warstwę)</w:t>
      </w:r>
    </w:p>
    <w:p w:rsidR="00FD548D" w:rsidRPr="00FD548D" w:rsidRDefault="00FD548D" w:rsidP="00FD548D">
      <w:pPr>
        <w:jc w:val="both"/>
        <w:rPr>
          <w:sz w:val="18"/>
          <w:szCs w:val="18"/>
        </w:rPr>
      </w:pPr>
      <w:r w:rsidRPr="00FD548D">
        <w:rPr>
          <w:sz w:val="18"/>
          <w:szCs w:val="18"/>
        </w:rPr>
        <w:lastRenderedPageBreak/>
        <w:tab/>
        <w:t>Krzywa uziarnienia kruszywa powinna być ciągła i nie może przebiegać od dolnej krzywej granicznej uziarnienia do górnej krzywej granicznej uziarnienia na sąsiednich sitach. Wymiar największego ziarna kruszywa nie może przekraczać 2/3 grubości warstwy układanej jednorazowo.</w:t>
      </w:r>
    </w:p>
    <w:p w:rsidR="00FD548D" w:rsidRPr="00FD548D" w:rsidRDefault="00FD548D" w:rsidP="00FD548D">
      <w:pPr>
        <w:spacing w:before="120"/>
        <w:jc w:val="both"/>
        <w:rPr>
          <w:sz w:val="18"/>
          <w:szCs w:val="18"/>
        </w:rPr>
      </w:pPr>
      <w:r w:rsidRPr="00FD548D">
        <w:rPr>
          <w:b/>
          <w:sz w:val="18"/>
          <w:szCs w:val="18"/>
        </w:rPr>
        <w:t xml:space="preserve">2.3.2. </w:t>
      </w:r>
      <w:r w:rsidRPr="00FD548D">
        <w:rPr>
          <w:sz w:val="18"/>
          <w:szCs w:val="18"/>
        </w:rPr>
        <w:t>Właściwości kruszywa</w:t>
      </w:r>
    </w:p>
    <w:p w:rsidR="00FD548D" w:rsidRPr="00FD548D" w:rsidRDefault="00FD548D" w:rsidP="00FD548D">
      <w:pPr>
        <w:spacing w:before="60" w:after="60"/>
        <w:jc w:val="both"/>
        <w:rPr>
          <w:sz w:val="18"/>
          <w:szCs w:val="18"/>
        </w:rPr>
      </w:pPr>
      <w:r w:rsidRPr="00FD548D">
        <w:rPr>
          <w:sz w:val="18"/>
          <w:szCs w:val="18"/>
        </w:rPr>
        <w:t>Kruszywa powinny spełniać wymagania określone w tablicy 1.</w:t>
      </w:r>
    </w:p>
    <w:p w:rsidR="00FD548D" w:rsidRPr="00FD548D" w:rsidRDefault="00FD548D" w:rsidP="00FD548D">
      <w:pPr>
        <w:spacing w:before="60" w:after="60"/>
        <w:jc w:val="both"/>
        <w:rPr>
          <w:sz w:val="18"/>
          <w:szCs w:val="18"/>
        </w:rPr>
      </w:pPr>
    </w:p>
    <w:p w:rsidR="00FD548D" w:rsidRPr="00FD548D" w:rsidRDefault="00FD548D" w:rsidP="00FD548D">
      <w:pPr>
        <w:jc w:val="both"/>
        <w:rPr>
          <w:sz w:val="18"/>
          <w:szCs w:val="18"/>
        </w:rPr>
      </w:pPr>
      <w:r w:rsidRPr="00FD548D">
        <w:rPr>
          <w:sz w:val="18"/>
          <w:szCs w:val="18"/>
        </w:rPr>
        <w:t>Tablica 1.</w:t>
      </w:r>
    </w:p>
    <w:tbl>
      <w:tblPr>
        <w:tblW w:w="9284" w:type="dxa"/>
        <w:tblLayout w:type="fixed"/>
        <w:tblCellMar>
          <w:left w:w="70" w:type="dxa"/>
          <w:right w:w="70" w:type="dxa"/>
        </w:tblCellMar>
        <w:tblLook w:val="0000"/>
      </w:tblPr>
      <w:tblGrid>
        <w:gridCol w:w="496"/>
        <w:gridCol w:w="2126"/>
        <w:gridCol w:w="850"/>
        <w:gridCol w:w="993"/>
        <w:gridCol w:w="850"/>
        <w:gridCol w:w="709"/>
        <w:gridCol w:w="850"/>
        <w:gridCol w:w="993"/>
        <w:gridCol w:w="1417"/>
      </w:tblGrid>
      <w:tr w:rsidR="00FD548D" w:rsidRPr="00FD548D" w:rsidTr="006C4D88">
        <w:tc>
          <w:tcPr>
            <w:tcW w:w="496" w:type="dxa"/>
            <w:tcBorders>
              <w:top w:val="single" w:sz="6" w:space="0" w:color="auto"/>
              <w:left w:val="single" w:sz="6" w:space="0" w:color="auto"/>
              <w:right w:val="single" w:sz="6" w:space="0" w:color="auto"/>
            </w:tcBorders>
          </w:tcPr>
          <w:p w:rsidR="00FD548D" w:rsidRPr="00FD548D" w:rsidRDefault="00FD548D" w:rsidP="006C4D88">
            <w:pPr>
              <w:jc w:val="both"/>
              <w:rPr>
                <w:sz w:val="18"/>
                <w:szCs w:val="18"/>
              </w:rPr>
            </w:pPr>
          </w:p>
        </w:tc>
        <w:tc>
          <w:tcPr>
            <w:tcW w:w="2126" w:type="dxa"/>
            <w:tcBorders>
              <w:top w:val="single" w:sz="6" w:space="0" w:color="auto"/>
              <w:left w:val="nil"/>
            </w:tcBorders>
          </w:tcPr>
          <w:p w:rsidR="00FD548D" w:rsidRPr="00FD548D" w:rsidRDefault="00FD548D" w:rsidP="006C4D88">
            <w:pPr>
              <w:jc w:val="both"/>
              <w:rPr>
                <w:sz w:val="18"/>
                <w:szCs w:val="18"/>
              </w:rPr>
            </w:pPr>
          </w:p>
        </w:tc>
        <w:tc>
          <w:tcPr>
            <w:tcW w:w="5245" w:type="dxa"/>
            <w:gridSpan w:val="6"/>
            <w:tcBorders>
              <w:top w:val="single" w:sz="6" w:space="0" w:color="auto"/>
              <w:left w:val="single" w:sz="6" w:space="0" w:color="auto"/>
            </w:tcBorders>
          </w:tcPr>
          <w:p w:rsidR="00FD548D" w:rsidRPr="00FD548D" w:rsidRDefault="00FD548D" w:rsidP="006C4D88">
            <w:pPr>
              <w:jc w:val="center"/>
              <w:rPr>
                <w:sz w:val="18"/>
                <w:szCs w:val="18"/>
              </w:rPr>
            </w:pPr>
            <w:r w:rsidRPr="00FD548D">
              <w:rPr>
                <w:sz w:val="18"/>
                <w:szCs w:val="18"/>
              </w:rPr>
              <w:t>Wymagania</w:t>
            </w:r>
          </w:p>
        </w:tc>
        <w:tc>
          <w:tcPr>
            <w:tcW w:w="1417" w:type="dxa"/>
            <w:tcBorders>
              <w:top w:val="single" w:sz="6" w:space="0" w:color="auto"/>
              <w:left w:val="single" w:sz="6" w:space="0" w:color="auto"/>
              <w:right w:val="single" w:sz="6" w:space="0" w:color="auto"/>
            </w:tcBorders>
          </w:tcPr>
          <w:p w:rsidR="00FD548D" w:rsidRPr="00FD548D" w:rsidRDefault="00FD548D" w:rsidP="006C4D88">
            <w:pPr>
              <w:jc w:val="both"/>
              <w:rPr>
                <w:sz w:val="18"/>
                <w:szCs w:val="18"/>
              </w:rPr>
            </w:pPr>
          </w:p>
        </w:tc>
      </w:tr>
      <w:tr w:rsidR="00FD548D" w:rsidRPr="00FD548D" w:rsidTr="006C4D88">
        <w:tc>
          <w:tcPr>
            <w:tcW w:w="496" w:type="dxa"/>
            <w:tcBorders>
              <w:left w:val="single" w:sz="6" w:space="0" w:color="auto"/>
              <w:right w:val="single" w:sz="6" w:space="0" w:color="auto"/>
            </w:tcBorders>
          </w:tcPr>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Lp.</w:t>
            </w:r>
          </w:p>
        </w:tc>
        <w:tc>
          <w:tcPr>
            <w:tcW w:w="2126" w:type="dxa"/>
            <w:tcBorders>
              <w:left w:val="nil"/>
            </w:tcBorders>
          </w:tcPr>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Wyszczególnienie</w:t>
            </w:r>
          </w:p>
        </w:tc>
        <w:tc>
          <w:tcPr>
            <w:tcW w:w="1843" w:type="dxa"/>
            <w:gridSpan w:val="2"/>
            <w:tcBorders>
              <w:top w:val="single" w:sz="6" w:space="0" w:color="auto"/>
              <w:left w:val="single" w:sz="6" w:space="0" w:color="auto"/>
              <w:bottom w:val="single" w:sz="6" w:space="0" w:color="auto"/>
              <w:right w:val="single" w:sz="6" w:space="0" w:color="auto"/>
            </w:tcBorders>
          </w:tcPr>
          <w:p w:rsidR="00FD548D" w:rsidRPr="00FD548D" w:rsidRDefault="00FD548D" w:rsidP="006C4D88">
            <w:pPr>
              <w:spacing w:before="60"/>
              <w:jc w:val="center"/>
              <w:rPr>
                <w:sz w:val="18"/>
                <w:szCs w:val="18"/>
              </w:rPr>
            </w:pPr>
            <w:r w:rsidRPr="00FD548D">
              <w:rPr>
                <w:sz w:val="18"/>
                <w:szCs w:val="18"/>
              </w:rPr>
              <w:t>Kruszywa naturalne</w:t>
            </w:r>
          </w:p>
        </w:tc>
        <w:tc>
          <w:tcPr>
            <w:tcW w:w="1559" w:type="dxa"/>
            <w:gridSpan w:val="2"/>
            <w:tcBorders>
              <w:top w:val="single" w:sz="6" w:space="0" w:color="auto"/>
              <w:left w:val="single" w:sz="6" w:space="0" w:color="auto"/>
              <w:bottom w:val="single" w:sz="6" w:space="0" w:color="auto"/>
            </w:tcBorders>
          </w:tcPr>
          <w:p w:rsidR="00FD548D" w:rsidRPr="00FD548D" w:rsidRDefault="00FD548D" w:rsidP="006C4D88">
            <w:pPr>
              <w:spacing w:before="60"/>
              <w:jc w:val="center"/>
              <w:rPr>
                <w:sz w:val="18"/>
                <w:szCs w:val="18"/>
              </w:rPr>
            </w:pPr>
            <w:r w:rsidRPr="00FD548D">
              <w:rPr>
                <w:sz w:val="18"/>
                <w:szCs w:val="18"/>
              </w:rPr>
              <w:t>Kruszywa łamane</w:t>
            </w:r>
          </w:p>
        </w:tc>
        <w:tc>
          <w:tcPr>
            <w:tcW w:w="1843" w:type="dxa"/>
            <w:gridSpan w:val="2"/>
            <w:tcBorders>
              <w:top w:val="single" w:sz="6" w:space="0" w:color="auto"/>
              <w:left w:val="single" w:sz="6" w:space="0" w:color="auto"/>
              <w:bottom w:val="single" w:sz="6" w:space="0" w:color="auto"/>
              <w:right w:val="single" w:sz="6" w:space="0" w:color="auto"/>
            </w:tcBorders>
          </w:tcPr>
          <w:p w:rsidR="00FD548D" w:rsidRPr="00FD548D" w:rsidRDefault="00FD548D" w:rsidP="006C4D88">
            <w:pPr>
              <w:spacing w:before="180"/>
              <w:jc w:val="center"/>
              <w:rPr>
                <w:sz w:val="18"/>
                <w:szCs w:val="18"/>
              </w:rPr>
            </w:pPr>
            <w:r w:rsidRPr="00FD548D">
              <w:rPr>
                <w:sz w:val="18"/>
                <w:szCs w:val="18"/>
              </w:rPr>
              <w:t>Żużel</w:t>
            </w:r>
          </w:p>
        </w:tc>
        <w:tc>
          <w:tcPr>
            <w:tcW w:w="1417" w:type="dxa"/>
            <w:tcBorders>
              <w:left w:val="nil"/>
              <w:right w:val="single" w:sz="6" w:space="0" w:color="auto"/>
            </w:tcBorders>
          </w:tcPr>
          <w:p w:rsidR="00FD548D" w:rsidRPr="00FD548D" w:rsidRDefault="00FD548D" w:rsidP="006C4D88">
            <w:pPr>
              <w:jc w:val="both"/>
              <w:rPr>
                <w:sz w:val="18"/>
                <w:szCs w:val="18"/>
              </w:rPr>
            </w:pPr>
          </w:p>
          <w:p w:rsidR="00FD548D" w:rsidRPr="00FD548D" w:rsidRDefault="00FD548D" w:rsidP="006C4D88">
            <w:pPr>
              <w:spacing w:before="60"/>
              <w:jc w:val="both"/>
              <w:rPr>
                <w:sz w:val="18"/>
                <w:szCs w:val="18"/>
              </w:rPr>
            </w:pPr>
            <w:r w:rsidRPr="00FD548D">
              <w:rPr>
                <w:sz w:val="18"/>
                <w:szCs w:val="18"/>
              </w:rPr>
              <w:t>Badania</w:t>
            </w:r>
          </w:p>
        </w:tc>
      </w:tr>
      <w:tr w:rsidR="00FD548D" w:rsidRPr="00FD548D" w:rsidTr="006C4D88">
        <w:tc>
          <w:tcPr>
            <w:tcW w:w="496" w:type="dxa"/>
            <w:tcBorders>
              <w:left w:val="single" w:sz="6" w:space="0" w:color="auto"/>
              <w:right w:val="single" w:sz="6" w:space="0" w:color="auto"/>
            </w:tcBorders>
          </w:tcPr>
          <w:p w:rsidR="00FD548D" w:rsidRPr="00FD548D" w:rsidRDefault="00FD548D" w:rsidP="006C4D88">
            <w:pPr>
              <w:jc w:val="center"/>
              <w:rPr>
                <w:sz w:val="18"/>
                <w:szCs w:val="18"/>
              </w:rPr>
            </w:pPr>
          </w:p>
        </w:tc>
        <w:tc>
          <w:tcPr>
            <w:tcW w:w="2126" w:type="dxa"/>
            <w:tcBorders>
              <w:left w:val="nil"/>
            </w:tcBorders>
          </w:tcPr>
          <w:p w:rsidR="00FD548D" w:rsidRPr="00FD548D" w:rsidRDefault="00FD548D" w:rsidP="006C4D88">
            <w:pPr>
              <w:jc w:val="center"/>
              <w:rPr>
                <w:sz w:val="18"/>
                <w:szCs w:val="18"/>
              </w:rPr>
            </w:pPr>
            <w:r w:rsidRPr="00FD548D">
              <w:rPr>
                <w:sz w:val="18"/>
                <w:szCs w:val="18"/>
              </w:rPr>
              <w:t>Właściwości</w:t>
            </w:r>
          </w:p>
        </w:tc>
        <w:tc>
          <w:tcPr>
            <w:tcW w:w="5245" w:type="dxa"/>
            <w:gridSpan w:val="6"/>
            <w:tcBorders>
              <w:left w:val="single" w:sz="6" w:space="0" w:color="auto"/>
              <w:right w:val="single" w:sz="6" w:space="0" w:color="auto"/>
            </w:tcBorders>
          </w:tcPr>
          <w:p w:rsidR="00FD548D" w:rsidRPr="00FD548D" w:rsidRDefault="00FD548D" w:rsidP="006C4D88">
            <w:pPr>
              <w:jc w:val="center"/>
              <w:rPr>
                <w:sz w:val="18"/>
                <w:szCs w:val="18"/>
              </w:rPr>
            </w:pPr>
            <w:r w:rsidRPr="00FD548D">
              <w:rPr>
                <w:sz w:val="18"/>
                <w:szCs w:val="18"/>
              </w:rPr>
              <w:t>Podbudowa</w:t>
            </w:r>
          </w:p>
        </w:tc>
        <w:tc>
          <w:tcPr>
            <w:tcW w:w="1417" w:type="dxa"/>
            <w:tcBorders>
              <w:left w:val="nil"/>
              <w:right w:val="single" w:sz="6" w:space="0" w:color="auto"/>
            </w:tcBorders>
          </w:tcPr>
          <w:p w:rsidR="00FD548D" w:rsidRPr="00FD548D" w:rsidRDefault="00FD548D" w:rsidP="006C4D88">
            <w:pPr>
              <w:jc w:val="both"/>
              <w:rPr>
                <w:sz w:val="18"/>
                <w:szCs w:val="18"/>
              </w:rPr>
            </w:pPr>
            <w:r w:rsidRPr="00FD548D">
              <w:rPr>
                <w:sz w:val="18"/>
                <w:szCs w:val="18"/>
              </w:rPr>
              <w:t>Według</w:t>
            </w:r>
          </w:p>
        </w:tc>
      </w:tr>
      <w:tr w:rsidR="00FD548D" w:rsidRPr="00FD548D" w:rsidTr="006C4D88">
        <w:tc>
          <w:tcPr>
            <w:tcW w:w="496" w:type="dxa"/>
            <w:tcBorders>
              <w:left w:val="single" w:sz="6" w:space="0" w:color="auto"/>
              <w:bottom w:val="double" w:sz="6" w:space="0" w:color="auto"/>
              <w:right w:val="single" w:sz="6" w:space="0" w:color="auto"/>
            </w:tcBorders>
          </w:tcPr>
          <w:p w:rsidR="00FD548D" w:rsidRPr="00FD548D" w:rsidRDefault="00FD548D" w:rsidP="006C4D88">
            <w:pPr>
              <w:jc w:val="both"/>
              <w:rPr>
                <w:sz w:val="18"/>
                <w:szCs w:val="18"/>
              </w:rPr>
            </w:pPr>
          </w:p>
        </w:tc>
        <w:tc>
          <w:tcPr>
            <w:tcW w:w="2126" w:type="dxa"/>
            <w:tcBorders>
              <w:left w:val="nil"/>
              <w:bottom w:val="double" w:sz="6" w:space="0" w:color="auto"/>
            </w:tcBorders>
          </w:tcPr>
          <w:p w:rsidR="00FD548D" w:rsidRPr="00FD548D" w:rsidRDefault="00FD548D" w:rsidP="006C4D88">
            <w:pPr>
              <w:jc w:val="both"/>
              <w:rPr>
                <w:sz w:val="18"/>
                <w:szCs w:val="18"/>
              </w:rPr>
            </w:pPr>
          </w:p>
        </w:tc>
        <w:tc>
          <w:tcPr>
            <w:tcW w:w="850" w:type="dxa"/>
            <w:tcBorders>
              <w:top w:val="single" w:sz="6" w:space="0" w:color="auto"/>
              <w:left w:val="single" w:sz="6" w:space="0" w:color="auto"/>
              <w:bottom w:val="double" w:sz="6" w:space="0" w:color="auto"/>
              <w:right w:val="single" w:sz="6" w:space="0" w:color="auto"/>
            </w:tcBorders>
          </w:tcPr>
          <w:p w:rsidR="00FD548D" w:rsidRPr="00FD548D" w:rsidRDefault="00FD548D" w:rsidP="006C4D88">
            <w:pPr>
              <w:jc w:val="center"/>
              <w:rPr>
                <w:sz w:val="18"/>
                <w:szCs w:val="18"/>
              </w:rPr>
            </w:pPr>
            <w:r w:rsidRPr="00FD548D">
              <w:rPr>
                <w:sz w:val="18"/>
                <w:szCs w:val="18"/>
              </w:rPr>
              <w:t>zasad-nicza</w:t>
            </w:r>
          </w:p>
        </w:tc>
        <w:tc>
          <w:tcPr>
            <w:tcW w:w="993" w:type="dxa"/>
            <w:tcBorders>
              <w:top w:val="single" w:sz="6" w:space="0" w:color="auto"/>
              <w:left w:val="single" w:sz="6" w:space="0" w:color="auto"/>
              <w:bottom w:val="double" w:sz="6" w:space="0" w:color="auto"/>
              <w:right w:val="single" w:sz="6" w:space="0" w:color="auto"/>
            </w:tcBorders>
          </w:tcPr>
          <w:p w:rsidR="00FD548D" w:rsidRPr="00FD548D" w:rsidRDefault="00FD548D" w:rsidP="006C4D88">
            <w:pPr>
              <w:jc w:val="center"/>
              <w:rPr>
                <w:sz w:val="18"/>
                <w:szCs w:val="18"/>
              </w:rPr>
            </w:pPr>
            <w:r w:rsidRPr="00FD548D">
              <w:rPr>
                <w:sz w:val="18"/>
                <w:szCs w:val="18"/>
              </w:rPr>
              <w:t>pomoc-nicza</w:t>
            </w:r>
          </w:p>
        </w:tc>
        <w:tc>
          <w:tcPr>
            <w:tcW w:w="850" w:type="dxa"/>
            <w:tcBorders>
              <w:top w:val="single" w:sz="6" w:space="0" w:color="auto"/>
              <w:left w:val="single" w:sz="6" w:space="0" w:color="auto"/>
              <w:bottom w:val="double" w:sz="6" w:space="0" w:color="auto"/>
              <w:right w:val="single" w:sz="6" w:space="0" w:color="auto"/>
            </w:tcBorders>
          </w:tcPr>
          <w:p w:rsidR="00FD548D" w:rsidRPr="00FD548D" w:rsidRDefault="00FD548D" w:rsidP="006C4D88">
            <w:pPr>
              <w:jc w:val="center"/>
              <w:rPr>
                <w:sz w:val="18"/>
                <w:szCs w:val="18"/>
              </w:rPr>
            </w:pPr>
            <w:r w:rsidRPr="00FD548D">
              <w:rPr>
                <w:sz w:val="18"/>
                <w:szCs w:val="18"/>
              </w:rPr>
              <w:t>Zasad-nicza</w:t>
            </w:r>
          </w:p>
        </w:tc>
        <w:tc>
          <w:tcPr>
            <w:tcW w:w="709" w:type="dxa"/>
            <w:tcBorders>
              <w:top w:val="single" w:sz="6" w:space="0" w:color="auto"/>
              <w:left w:val="single" w:sz="6" w:space="0" w:color="auto"/>
              <w:bottom w:val="double" w:sz="6" w:space="0" w:color="auto"/>
              <w:right w:val="single" w:sz="6" w:space="0" w:color="auto"/>
            </w:tcBorders>
          </w:tcPr>
          <w:p w:rsidR="00FD548D" w:rsidRPr="00FD548D" w:rsidRDefault="00FD548D" w:rsidP="006C4D88">
            <w:pPr>
              <w:jc w:val="center"/>
              <w:rPr>
                <w:sz w:val="18"/>
                <w:szCs w:val="18"/>
              </w:rPr>
            </w:pPr>
            <w:r w:rsidRPr="00FD548D">
              <w:rPr>
                <w:sz w:val="18"/>
                <w:szCs w:val="18"/>
              </w:rPr>
              <w:t>pomoc-nicza</w:t>
            </w:r>
          </w:p>
        </w:tc>
        <w:tc>
          <w:tcPr>
            <w:tcW w:w="850" w:type="dxa"/>
            <w:tcBorders>
              <w:top w:val="single" w:sz="6" w:space="0" w:color="auto"/>
              <w:left w:val="single" w:sz="6" w:space="0" w:color="auto"/>
              <w:bottom w:val="double" w:sz="6" w:space="0" w:color="auto"/>
              <w:right w:val="single" w:sz="6" w:space="0" w:color="auto"/>
            </w:tcBorders>
          </w:tcPr>
          <w:p w:rsidR="00FD548D" w:rsidRPr="00FD548D" w:rsidRDefault="00FD548D" w:rsidP="006C4D88">
            <w:pPr>
              <w:jc w:val="center"/>
              <w:rPr>
                <w:sz w:val="18"/>
                <w:szCs w:val="18"/>
              </w:rPr>
            </w:pPr>
            <w:r w:rsidRPr="00FD548D">
              <w:rPr>
                <w:sz w:val="18"/>
                <w:szCs w:val="18"/>
              </w:rPr>
              <w:t>zasad-nicza</w:t>
            </w:r>
          </w:p>
        </w:tc>
        <w:tc>
          <w:tcPr>
            <w:tcW w:w="993" w:type="dxa"/>
            <w:tcBorders>
              <w:top w:val="single" w:sz="6" w:space="0" w:color="auto"/>
              <w:left w:val="single" w:sz="6" w:space="0" w:color="auto"/>
              <w:bottom w:val="double" w:sz="6" w:space="0" w:color="auto"/>
              <w:right w:val="single" w:sz="6" w:space="0" w:color="auto"/>
            </w:tcBorders>
          </w:tcPr>
          <w:p w:rsidR="00FD548D" w:rsidRPr="00FD548D" w:rsidRDefault="00FD548D" w:rsidP="006C4D88">
            <w:pPr>
              <w:jc w:val="center"/>
              <w:rPr>
                <w:sz w:val="18"/>
                <w:szCs w:val="18"/>
              </w:rPr>
            </w:pPr>
            <w:r w:rsidRPr="00FD548D">
              <w:rPr>
                <w:sz w:val="18"/>
                <w:szCs w:val="18"/>
              </w:rPr>
              <w:t>pomoc-nicza</w:t>
            </w:r>
          </w:p>
        </w:tc>
        <w:tc>
          <w:tcPr>
            <w:tcW w:w="1417" w:type="dxa"/>
            <w:tcBorders>
              <w:left w:val="nil"/>
              <w:bottom w:val="double" w:sz="6" w:space="0" w:color="auto"/>
              <w:right w:val="single" w:sz="6" w:space="0" w:color="auto"/>
            </w:tcBorders>
          </w:tcPr>
          <w:p w:rsidR="00FD548D" w:rsidRPr="00FD548D" w:rsidRDefault="00FD548D" w:rsidP="006C4D88">
            <w:pPr>
              <w:jc w:val="both"/>
              <w:rPr>
                <w:sz w:val="18"/>
                <w:szCs w:val="18"/>
              </w:rPr>
            </w:pPr>
          </w:p>
        </w:tc>
      </w:tr>
      <w:tr w:rsidR="00FD548D" w:rsidRPr="00FD548D" w:rsidTr="006C4D88">
        <w:tc>
          <w:tcPr>
            <w:tcW w:w="496" w:type="dxa"/>
            <w:tcBorders>
              <w:left w:val="single" w:sz="6" w:space="0" w:color="auto"/>
              <w:bottom w:val="single" w:sz="6" w:space="0" w:color="auto"/>
              <w:right w:val="single" w:sz="6" w:space="0" w:color="auto"/>
            </w:tcBorders>
          </w:tcPr>
          <w:p w:rsidR="00FD548D" w:rsidRPr="00FD548D" w:rsidRDefault="00FD548D" w:rsidP="006C4D88">
            <w:pPr>
              <w:jc w:val="center"/>
              <w:rPr>
                <w:sz w:val="18"/>
                <w:szCs w:val="18"/>
              </w:rPr>
            </w:pPr>
            <w:r w:rsidRPr="00FD548D">
              <w:rPr>
                <w:sz w:val="18"/>
                <w:szCs w:val="18"/>
              </w:rPr>
              <w:t>1</w:t>
            </w:r>
          </w:p>
        </w:tc>
        <w:tc>
          <w:tcPr>
            <w:tcW w:w="2126" w:type="dxa"/>
            <w:tcBorders>
              <w:left w:val="single" w:sz="6" w:space="0" w:color="auto"/>
              <w:bottom w:val="single" w:sz="6" w:space="0" w:color="auto"/>
              <w:right w:val="single" w:sz="6" w:space="0" w:color="auto"/>
            </w:tcBorders>
          </w:tcPr>
          <w:p w:rsidR="00FD548D" w:rsidRPr="00FD548D" w:rsidRDefault="00FD548D" w:rsidP="006C4D88">
            <w:pPr>
              <w:pStyle w:val="tekstost"/>
              <w:rPr>
                <w:sz w:val="18"/>
                <w:szCs w:val="18"/>
              </w:rPr>
            </w:pPr>
            <w:r w:rsidRPr="00FD548D">
              <w:rPr>
                <w:sz w:val="18"/>
                <w:szCs w:val="18"/>
              </w:rPr>
              <w:t>Zawartość ziarn mniejszych niż 0,075 mm, % (m/m)</w:t>
            </w:r>
          </w:p>
        </w:tc>
        <w:tc>
          <w:tcPr>
            <w:tcW w:w="850" w:type="dxa"/>
            <w:tcBorders>
              <w:left w:val="single" w:sz="6" w:space="0" w:color="auto"/>
              <w:bottom w:val="single" w:sz="6" w:space="0" w:color="auto"/>
              <w:right w:val="single" w:sz="6" w:space="0" w:color="auto"/>
            </w:tcBorders>
          </w:tcPr>
          <w:p w:rsidR="00FD548D" w:rsidRPr="00FD548D" w:rsidRDefault="00FD548D" w:rsidP="006C4D88">
            <w:pPr>
              <w:jc w:val="center"/>
              <w:rPr>
                <w:sz w:val="18"/>
                <w:szCs w:val="18"/>
              </w:rPr>
            </w:pPr>
            <w:r w:rsidRPr="00FD548D">
              <w:rPr>
                <w:sz w:val="18"/>
                <w:szCs w:val="18"/>
              </w:rPr>
              <w:t>od 2 do 10</w:t>
            </w:r>
          </w:p>
        </w:tc>
        <w:tc>
          <w:tcPr>
            <w:tcW w:w="993" w:type="dxa"/>
            <w:tcBorders>
              <w:left w:val="single" w:sz="6" w:space="0" w:color="auto"/>
              <w:bottom w:val="single" w:sz="6" w:space="0" w:color="auto"/>
              <w:right w:val="single" w:sz="6" w:space="0" w:color="auto"/>
            </w:tcBorders>
          </w:tcPr>
          <w:p w:rsidR="00FD548D" w:rsidRPr="00FD548D" w:rsidRDefault="00FD548D" w:rsidP="006C4D88">
            <w:pPr>
              <w:jc w:val="center"/>
              <w:rPr>
                <w:sz w:val="18"/>
                <w:szCs w:val="18"/>
              </w:rPr>
            </w:pPr>
            <w:r w:rsidRPr="00FD548D">
              <w:rPr>
                <w:sz w:val="18"/>
                <w:szCs w:val="18"/>
              </w:rPr>
              <w:t>od 2         do 12</w:t>
            </w:r>
          </w:p>
        </w:tc>
        <w:tc>
          <w:tcPr>
            <w:tcW w:w="850" w:type="dxa"/>
            <w:tcBorders>
              <w:left w:val="single" w:sz="6" w:space="0" w:color="auto"/>
              <w:bottom w:val="single" w:sz="6" w:space="0" w:color="auto"/>
              <w:right w:val="single" w:sz="6" w:space="0" w:color="auto"/>
            </w:tcBorders>
          </w:tcPr>
          <w:p w:rsidR="00FD548D" w:rsidRPr="00FD548D" w:rsidRDefault="00FD548D" w:rsidP="006C4D88">
            <w:pPr>
              <w:jc w:val="center"/>
              <w:rPr>
                <w:sz w:val="18"/>
                <w:szCs w:val="18"/>
              </w:rPr>
            </w:pPr>
            <w:r w:rsidRPr="00FD548D">
              <w:rPr>
                <w:sz w:val="18"/>
                <w:szCs w:val="18"/>
              </w:rPr>
              <w:t>od 2 do 10</w:t>
            </w:r>
          </w:p>
        </w:tc>
        <w:tc>
          <w:tcPr>
            <w:tcW w:w="709" w:type="dxa"/>
            <w:tcBorders>
              <w:left w:val="single" w:sz="6" w:space="0" w:color="auto"/>
              <w:bottom w:val="single" w:sz="6" w:space="0" w:color="auto"/>
              <w:right w:val="single" w:sz="6" w:space="0" w:color="auto"/>
            </w:tcBorders>
          </w:tcPr>
          <w:p w:rsidR="00FD548D" w:rsidRPr="00FD548D" w:rsidRDefault="00FD548D" w:rsidP="006C4D88">
            <w:pPr>
              <w:jc w:val="center"/>
              <w:rPr>
                <w:sz w:val="18"/>
                <w:szCs w:val="18"/>
              </w:rPr>
            </w:pPr>
            <w:r w:rsidRPr="00FD548D">
              <w:rPr>
                <w:sz w:val="18"/>
                <w:szCs w:val="18"/>
              </w:rPr>
              <w:t>od 2         do 12</w:t>
            </w:r>
          </w:p>
        </w:tc>
        <w:tc>
          <w:tcPr>
            <w:tcW w:w="850" w:type="dxa"/>
            <w:tcBorders>
              <w:left w:val="single" w:sz="6" w:space="0" w:color="auto"/>
              <w:bottom w:val="single" w:sz="6" w:space="0" w:color="auto"/>
              <w:right w:val="single" w:sz="6" w:space="0" w:color="auto"/>
            </w:tcBorders>
          </w:tcPr>
          <w:p w:rsidR="00FD548D" w:rsidRPr="00FD548D" w:rsidRDefault="00FD548D" w:rsidP="006C4D88">
            <w:pPr>
              <w:jc w:val="center"/>
              <w:rPr>
                <w:sz w:val="18"/>
                <w:szCs w:val="18"/>
              </w:rPr>
            </w:pPr>
            <w:r w:rsidRPr="00FD548D">
              <w:rPr>
                <w:sz w:val="18"/>
                <w:szCs w:val="18"/>
              </w:rPr>
              <w:t>od 2 do 10</w:t>
            </w:r>
          </w:p>
        </w:tc>
        <w:tc>
          <w:tcPr>
            <w:tcW w:w="993" w:type="dxa"/>
            <w:tcBorders>
              <w:left w:val="single" w:sz="6" w:space="0" w:color="auto"/>
              <w:bottom w:val="single" w:sz="6" w:space="0" w:color="auto"/>
              <w:right w:val="single" w:sz="6" w:space="0" w:color="auto"/>
            </w:tcBorders>
          </w:tcPr>
          <w:p w:rsidR="00FD548D" w:rsidRPr="00FD548D" w:rsidRDefault="00FD548D" w:rsidP="006C4D88">
            <w:pPr>
              <w:jc w:val="center"/>
              <w:rPr>
                <w:sz w:val="18"/>
                <w:szCs w:val="18"/>
              </w:rPr>
            </w:pPr>
            <w:r w:rsidRPr="00FD548D">
              <w:rPr>
                <w:sz w:val="18"/>
                <w:szCs w:val="18"/>
              </w:rPr>
              <w:t>od 2         do 12</w:t>
            </w:r>
          </w:p>
        </w:tc>
        <w:tc>
          <w:tcPr>
            <w:tcW w:w="1417" w:type="dxa"/>
            <w:tcBorders>
              <w:left w:val="single" w:sz="6" w:space="0" w:color="auto"/>
              <w:bottom w:val="single" w:sz="6" w:space="0" w:color="auto"/>
              <w:right w:val="single" w:sz="6" w:space="0" w:color="auto"/>
            </w:tcBorders>
          </w:tcPr>
          <w:p w:rsidR="00FD548D" w:rsidRPr="00FD548D" w:rsidRDefault="00FD548D" w:rsidP="006C4D88">
            <w:pPr>
              <w:jc w:val="both"/>
              <w:rPr>
                <w:sz w:val="18"/>
                <w:szCs w:val="18"/>
              </w:rPr>
            </w:pPr>
            <w:r w:rsidRPr="00FD548D">
              <w:rPr>
                <w:sz w:val="18"/>
                <w:szCs w:val="18"/>
              </w:rPr>
              <w:t>PN-EN 933-1</w:t>
            </w:r>
          </w:p>
        </w:tc>
      </w:tr>
      <w:tr w:rsidR="00FD548D" w:rsidRPr="00FD548D" w:rsidTr="006C4D88">
        <w:tc>
          <w:tcPr>
            <w:tcW w:w="496"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r w:rsidRPr="00FD548D">
              <w:rPr>
                <w:sz w:val="18"/>
                <w:szCs w:val="18"/>
              </w:rPr>
              <w:t>2</w:t>
            </w:r>
          </w:p>
        </w:tc>
        <w:tc>
          <w:tcPr>
            <w:tcW w:w="2126"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both"/>
              <w:rPr>
                <w:sz w:val="18"/>
                <w:szCs w:val="18"/>
              </w:rPr>
            </w:pPr>
            <w:r w:rsidRPr="00FD548D">
              <w:rPr>
                <w:sz w:val="18"/>
                <w:szCs w:val="18"/>
              </w:rPr>
              <w:t>Zawartość nadziarna,                 % (m/m), nie więcej niż</w:t>
            </w:r>
          </w:p>
        </w:tc>
        <w:tc>
          <w:tcPr>
            <w:tcW w:w="850"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spacing w:before="120"/>
              <w:jc w:val="center"/>
              <w:rPr>
                <w:sz w:val="18"/>
                <w:szCs w:val="18"/>
              </w:rPr>
            </w:pPr>
            <w:r w:rsidRPr="00FD548D">
              <w:rPr>
                <w:sz w:val="18"/>
                <w:szCs w:val="18"/>
              </w:rPr>
              <w:t>5</w:t>
            </w:r>
          </w:p>
        </w:tc>
        <w:tc>
          <w:tcPr>
            <w:tcW w:w="993"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spacing w:before="120"/>
              <w:jc w:val="center"/>
              <w:rPr>
                <w:sz w:val="18"/>
                <w:szCs w:val="18"/>
              </w:rPr>
            </w:pPr>
            <w:r w:rsidRPr="00FD548D">
              <w:rPr>
                <w:sz w:val="18"/>
                <w:szCs w:val="18"/>
              </w:rPr>
              <w:t>10</w:t>
            </w:r>
          </w:p>
        </w:tc>
        <w:tc>
          <w:tcPr>
            <w:tcW w:w="850"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spacing w:before="120"/>
              <w:jc w:val="center"/>
              <w:rPr>
                <w:sz w:val="18"/>
                <w:szCs w:val="18"/>
              </w:rPr>
            </w:pPr>
            <w:r w:rsidRPr="00FD548D">
              <w:rPr>
                <w:sz w:val="18"/>
                <w:szCs w:val="18"/>
              </w:rPr>
              <w:t>5</w:t>
            </w:r>
          </w:p>
        </w:tc>
        <w:tc>
          <w:tcPr>
            <w:tcW w:w="709"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spacing w:before="120"/>
              <w:jc w:val="center"/>
              <w:rPr>
                <w:sz w:val="18"/>
                <w:szCs w:val="18"/>
              </w:rPr>
            </w:pPr>
            <w:r w:rsidRPr="00FD548D">
              <w:rPr>
                <w:sz w:val="18"/>
                <w:szCs w:val="18"/>
              </w:rPr>
              <w:t>10</w:t>
            </w:r>
          </w:p>
        </w:tc>
        <w:tc>
          <w:tcPr>
            <w:tcW w:w="850"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spacing w:before="120"/>
              <w:jc w:val="center"/>
              <w:rPr>
                <w:sz w:val="18"/>
                <w:szCs w:val="18"/>
              </w:rPr>
            </w:pPr>
            <w:r w:rsidRPr="00FD548D">
              <w:rPr>
                <w:sz w:val="18"/>
                <w:szCs w:val="18"/>
              </w:rPr>
              <w:t>5</w:t>
            </w:r>
          </w:p>
        </w:tc>
        <w:tc>
          <w:tcPr>
            <w:tcW w:w="993"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spacing w:before="120"/>
              <w:jc w:val="center"/>
              <w:rPr>
                <w:sz w:val="18"/>
                <w:szCs w:val="18"/>
              </w:rPr>
            </w:pPr>
            <w:r w:rsidRPr="00FD548D">
              <w:rPr>
                <w:sz w:val="18"/>
                <w:szCs w:val="18"/>
              </w:rPr>
              <w:t>10</w:t>
            </w:r>
          </w:p>
        </w:tc>
        <w:tc>
          <w:tcPr>
            <w:tcW w:w="1417"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both"/>
              <w:rPr>
                <w:sz w:val="18"/>
                <w:szCs w:val="18"/>
              </w:rPr>
            </w:pPr>
            <w:r w:rsidRPr="00FD548D">
              <w:rPr>
                <w:sz w:val="18"/>
                <w:szCs w:val="18"/>
              </w:rPr>
              <w:t>PN-EN 933-1</w:t>
            </w:r>
          </w:p>
        </w:tc>
      </w:tr>
      <w:tr w:rsidR="00FD548D" w:rsidRPr="00FD548D" w:rsidTr="006C4D88">
        <w:tc>
          <w:tcPr>
            <w:tcW w:w="496"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r w:rsidRPr="00FD548D">
              <w:rPr>
                <w:sz w:val="18"/>
                <w:szCs w:val="18"/>
              </w:rPr>
              <w:t>3</w:t>
            </w:r>
          </w:p>
        </w:tc>
        <w:tc>
          <w:tcPr>
            <w:tcW w:w="2126"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both"/>
              <w:rPr>
                <w:sz w:val="18"/>
                <w:szCs w:val="18"/>
              </w:rPr>
            </w:pPr>
            <w:r w:rsidRPr="00FD548D">
              <w:rPr>
                <w:sz w:val="18"/>
                <w:szCs w:val="18"/>
              </w:rPr>
              <w:t>Zawartość ziarn nieforemnych</w:t>
            </w:r>
          </w:p>
          <w:p w:rsidR="00FD548D" w:rsidRPr="00FD548D" w:rsidRDefault="00FD548D" w:rsidP="006C4D88">
            <w:pPr>
              <w:jc w:val="both"/>
              <w:rPr>
                <w:sz w:val="18"/>
                <w:szCs w:val="18"/>
              </w:rPr>
            </w:pPr>
            <w:r w:rsidRPr="00FD548D">
              <w:rPr>
                <w:sz w:val="18"/>
                <w:szCs w:val="18"/>
              </w:rPr>
              <w:t>%(m/m), nie więcej niż</w:t>
            </w:r>
          </w:p>
        </w:tc>
        <w:tc>
          <w:tcPr>
            <w:tcW w:w="850"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spacing w:before="120"/>
              <w:jc w:val="center"/>
              <w:rPr>
                <w:sz w:val="18"/>
                <w:szCs w:val="18"/>
              </w:rPr>
            </w:pPr>
            <w:r w:rsidRPr="00FD548D">
              <w:rPr>
                <w:sz w:val="18"/>
                <w:szCs w:val="18"/>
              </w:rPr>
              <w:t>35</w:t>
            </w:r>
          </w:p>
        </w:tc>
        <w:tc>
          <w:tcPr>
            <w:tcW w:w="993"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spacing w:before="120"/>
              <w:jc w:val="center"/>
              <w:rPr>
                <w:sz w:val="18"/>
                <w:szCs w:val="18"/>
              </w:rPr>
            </w:pPr>
            <w:r w:rsidRPr="00FD548D">
              <w:rPr>
                <w:sz w:val="18"/>
                <w:szCs w:val="18"/>
              </w:rPr>
              <w:t>45</w:t>
            </w:r>
          </w:p>
        </w:tc>
        <w:tc>
          <w:tcPr>
            <w:tcW w:w="850"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spacing w:before="120"/>
              <w:jc w:val="center"/>
              <w:rPr>
                <w:sz w:val="18"/>
                <w:szCs w:val="18"/>
              </w:rPr>
            </w:pPr>
            <w:r w:rsidRPr="00FD548D">
              <w:rPr>
                <w:sz w:val="18"/>
                <w:szCs w:val="18"/>
              </w:rPr>
              <w:t>35</w:t>
            </w:r>
          </w:p>
        </w:tc>
        <w:tc>
          <w:tcPr>
            <w:tcW w:w="709"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spacing w:before="120"/>
              <w:jc w:val="center"/>
              <w:rPr>
                <w:sz w:val="18"/>
                <w:szCs w:val="18"/>
              </w:rPr>
            </w:pPr>
            <w:r w:rsidRPr="00FD548D">
              <w:rPr>
                <w:sz w:val="18"/>
                <w:szCs w:val="18"/>
              </w:rPr>
              <w:t>40</w:t>
            </w:r>
          </w:p>
        </w:tc>
        <w:tc>
          <w:tcPr>
            <w:tcW w:w="850"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spacing w:before="120"/>
              <w:jc w:val="center"/>
              <w:rPr>
                <w:sz w:val="18"/>
                <w:szCs w:val="18"/>
              </w:rPr>
            </w:pPr>
            <w:r w:rsidRPr="00FD548D">
              <w:rPr>
                <w:sz w:val="18"/>
                <w:szCs w:val="18"/>
              </w:rPr>
              <w:t>-</w:t>
            </w:r>
          </w:p>
        </w:tc>
        <w:tc>
          <w:tcPr>
            <w:tcW w:w="993"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spacing w:before="120"/>
              <w:jc w:val="center"/>
              <w:rPr>
                <w:sz w:val="18"/>
                <w:szCs w:val="18"/>
              </w:rPr>
            </w:pPr>
            <w:r w:rsidRPr="00FD548D">
              <w:rPr>
                <w:sz w:val="18"/>
                <w:szCs w:val="18"/>
              </w:rPr>
              <w:t>-</w:t>
            </w:r>
          </w:p>
        </w:tc>
        <w:tc>
          <w:tcPr>
            <w:tcW w:w="1417"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both"/>
              <w:rPr>
                <w:sz w:val="18"/>
                <w:szCs w:val="18"/>
              </w:rPr>
            </w:pPr>
            <w:r w:rsidRPr="00FD548D">
              <w:rPr>
                <w:sz w:val="18"/>
                <w:szCs w:val="18"/>
              </w:rPr>
              <w:t>PN-EN 933-4</w:t>
            </w:r>
          </w:p>
        </w:tc>
      </w:tr>
      <w:tr w:rsidR="00FD548D" w:rsidRPr="00FD548D" w:rsidTr="006C4D88">
        <w:tc>
          <w:tcPr>
            <w:tcW w:w="496"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r w:rsidRPr="00FD548D">
              <w:rPr>
                <w:sz w:val="18"/>
                <w:szCs w:val="18"/>
              </w:rPr>
              <w:t>4</w:t>
            </w:r>
          </w:p>
        </w:tc>
        <w:tc>
          <w:tcPr>
            <w:tcW w:w="2126"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pStyle w:val="tekstost"/>
              <w:rPr>
                <w:sz w:val="18"/>
                <w:szCs w:val="18"/>
              </w:rPr>
            </w:pPr>
            <w:r w:rsidRPr="00FD548D">
              <w:rPr>
                <w:sz w:val="18"/>
                <w:szCs w:val="18"/>
              </w:rPr>
              <w:t>Zawartość zanieczyszczeń organicznych, %(m/m), nie więcej niż</w:t>
            </w:r>
          </w:p>
        </w:tc>
        <w:tc>
          <w:tcPr>
            <w:tcW w:w="850"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1</w:t>
            </w:r>
          </w:p>
        </w:tc>
        <w:tc>
          <w:tcPr>
            <w:tcW w:w="993"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1</w:t>
            </w:r>
          </w:p>
        </w:tc>
        <w:tc>
          <w:tcPr>
            <w:tcW w:w="850"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1</w:t>
            </w:r>
          </w:p>
        </w:tc>
        <w:tc>
          <w:tcPr>
            <w:tcW w:w="709"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1</w:t>
            </w:r>
          </w:p>
        </w:tc>
        <w:tc>
          <w:tcPr>
            <w:tcW w:w="850"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1</w:t>
            </w:r>
          </w:p>
        </w:tc>
        <w:tc>
          <w:tcPr>
            <w:tcW w:w="993"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1</w:t>
            </w:r>
          </w:p>
        </w:tc>
        <w:tc>
          <w:tcPr>
            <w:tcW w:w="1417"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spacing w:before="120"/>
              <w:jc w:val="both"/>
              <w:rPr>
                <w:sz w:val="18"/>
                <w:szCs w:val="18"/>
              </w:rPr>
            </w:pPr>
            <w:r w:rsidRPr="00FD548D">
              <w:rPr>
                <w:sz w:val="18"/>
                <w:szCs w:val="18"/>
              </w:rPr>
              <w:t xml:space="preserve">PN-88/B-04481 </w:t>
            </w:r>
          </w:p>
        </w:tc>
      </w:tr>
      <w:tr w:rsidR="00FD548D" w:rsidRPr="00FD548D" w:rsidTr="006C4D88">
        <w:tc>
          <w:tcPr>
            <w:tcW w:w="496"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r w:rsidRPr="00FD548D">
              <w:rPr>
                <w:sz w:val="18"/>
                <w:szCs w:val="18"/>
              </w:rPr>
              <w:t>5</w:t>
            </w:r>
          </w:p>
        </w:tc>
        <w:tc>
          <w:tcPr>
            <w:tcW w:w="2126"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both"/>
              <w:rPr>
                <w:sz w:val="18"/>
                <w:szCs w:val="18"/>
              </w:rPr>
            </w:pPr>
            <w:r w:rsidRPr="00FD548D">
              <w:rPr>
                <w:sz w:val="18"/>
                <w:szCs w:val="18"/>
              </w:rPr>
              <w:t>Wskaźnik piaskowy po pięcio-krotnym zagęszczeniu metodą I lub II wg PN-B-04481, %</w:t>
            </w:r>
          </w:p>
        </w:tc>
        <w:tc>
          <w:tcPr>
            <w:tcW w:w="850"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spacing w:before="120"/>
              <w:jc w:val="center"/>
              <w:rPr>
                <w:sz w:val="18"/>
                <w:szCs w:val="18"/>
              </w:rPr>
            </w:pPr>
            <w:r w:rsidRPr="00FD548D">
              <w:rPr>
                <w:sz w:val="18"/>
                <w:szCs w:val="18"/>
              </w:rPr>
              <w:t>od 30 do 70</w:t>
            </w:r>
          </w:p>
        </w:tc>
        <w:tc>
          <w:tcPr>
            <w:tcW w:w="993"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spacing w:before="120"/>
              <w:jc w:val="center"/>
              <w:rPr>
                <w:sz w:val="18"/>
                <w:szCs w:val="18"/>
              </w:rPr>
            </w:pPr>
            <w:r w:rsidRPr="00FD548D">
              <w:rPr>
                <w:sz w:val="18"/>
                <w:szCs w:val="18"/>
              </w:rPr>
              <w:t>od 30  do 70</w:t>
            </w:r>
          </w:p>
        </w:tc>
        <w:tc>
          <w:tcPr>
            <w:tcW w:w="850"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spacing w:before="120"/>
              <w:jc w:val="center"/>
              <w:rPr>
                <w:sz w:val="18"/>
                <w:szCs w:val="18"/>
              </w:rPr>
            </w:pPr>
            <w:r w:rsidRPr="00FD548D">
              <w:rPr>
                <w:sz w:val="18"/>
                <w:szCs w:val="18"/>
              </w:rPr>
              <w:t>od 30 do 70</w:t>
            </w:r>
          </w:p>
        </w:tc>
        <w:tc>
          <w:tcPr>
            <w:tcW w:w="709"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spacing w:before="120"/>
              <w:jc w:val="center"/>
              <w:rPr>
                <w:sz w:val="18"/>
                <w:szCs w:val="18"/>
              </w:rPr>
            </w:pPr>
            <w:r w:rsidRPr="00FD548D">
              <w:rPr>
                <w:sz w:val="18"/>
                <w:szCs w:val="18"/>
              </w:rPr>
              <w:t>od 30 do 70</w:t>
            </w:r>
          </w:p>
        </w:tc>
        <w:tc>
          <w:tcPr>
            <w:tcW w:w="850"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w:t>
            </w:r>
          </w:p>
        </w:tc>
        <w:tc>
          <w:tcPr>
            <w:tcW w:w="993"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w:t>
            </w:r>
          </w:p>
        </w:tc>
        <w:tc>
          <w:tcPr>
            <w:tcW w:w="1417"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both"/>
              <w:rPr>
                <w:sz w:val="18"/>
                <w:szCs w:val="18"/>
              </w:rPr>
            </w:pPr>
            <w:r w:rsidRPr="00FD548D">
              <w:rPr>
                <w:sz w:val="18"/>
                <w:szCs w:val="18"/>
              </w:rPr>
              <w:t>BN-EN 933-8</w:t>
            </w:r>
          </w:p>
        </w:tc>
      </w:tr>
      <w:tr w:rsidR="00FD548D" w:rsidRPr="00FD548D" w:rsidTr="006C4D88">
        <w:tc>
          <w:tcPr>
            <w:tcW w:w="496"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r w:rsidRPr="00FD548D">
              <w:rPr>
                <w:sz w:val="18"/>
                <w:szCs w:val="18"/>
              </w:rPr>
              <w:t>6</w:t>
            </w:r>
          </w:p>
        </w:tc>
        <w:tc>
          <w:tcPr>
            <w:tcW w:w="2126"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both"/>
              <w:rPr>
                <w:sz w:val="18"/>
                <w:szCs w:val="18"/>
              </w:rPr>
            </w:pPr>
            <w:r w:rsidRPr="00FD548D">
              <w:rPr>
                <w:sz w:val="18"/>
                <w:szCs w:val="18"/>
              </w:rPr>
              <w:t>Ścieralność w bębnie Los Angeles</w:t>
            </w:r>
          </w:p>
          <w:p w:rsidR="00FD548D" w:rsidRPr="00FD548D" w:rsidRDefault="00FD548D" w:rsidP="006C4D88">
            <w:pPr>
              <w:jc w:val="both"/>
              <w:rPr>
                <w:sz w:val="18"/>
                <w:szCs w:val="18"/>
              </w:rPr>
            </w:pPr>
            <w:r w:rsidRPr="00FD548D">
              <w:rPr>
                <w:sz w:val="18"/>
                <w:szCs w:val="18"/>
              </w:rPr>
              <w:t>a) ścieralność całkowita po pełnej liczbie obrotów, nie więcej niż</w:t>
            </w:r>
          </w:p>
          <w:p w:rsidR="00FD548D" w:rsidRPr="00FD548D" w:rsidRDefault="00FD548D" w:rsidP="006C4D88">
            <w:pPr>
              <w:jc w:val="both"/>
              <w:rPr>
                <w:sz w:val="18"/>
                <w:szCs w:val="18"/>
              </w:rPr>
            </w:pPr>
            <w:r w:rsidRPr="00FD548D">
              <w:rPr>
                <w:sz w:val="18"/>
                <w:szCs w:val="18"/>
              </w:rPr>
              <w:t>b) ścieralność częściowa po 1/5 pełnej liczby obrotów, nie więcej niż</w:t>
            </w:r>
          </w:p>
        </w:tc>
        <w:tc>
          <w:tcPr>
            <w:tcW w:w="850"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p>
          <w:p w:rsidR="00FD548D" w:rsidRPr="00FD548D" w:rsidRDefault="00FD548D" w:rsidP="006C4D88">
            <w:pPr>
              <w:jc w:val="center"/>
              <w:rPr>
                <w:sz w:val="18"/>
                <w:szCs w:val="18"/>
              </w:rPr>
            </w:pPr>
          </w:p>
          <w:p w:rsidR="00FD548D" w:rsidRPr="00FD548D" w:rsidRDefault="00FD548D" w:rsidP="006C4D88">
            <w:pPr>
              <w:jc w:val="center"/>
              <w:rPr>
                <w:sz w:val="18"/>
                <w:szCs w:val="18"/>
              </w:rPr>
            </w:pPr>
          </w:p>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35</w:t>
            </w:r>
          </w:p>
          <w:p w:rsidR="00FD548D" w:rsidRPr="00FD548D" w:rsidRDefault="00FD548D" w:rsidP="006C4D88">
            <w:pPr>
              <w:jc w:val="center"/>
              <w:rPr>
                <w:sz w:val="18"/>
                <w:szCs w:val="18"/>
              </w:rPr>
            </w:pPr>
          </w:p>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30</w:t>
            </w:r>
          </w:p>
        </w:tc>
        <w:tc>
          <w:tcPr>
            <w:tcW w:w="993"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p>
          <w:p w:rsidR="00FD548D" w:rsidRPr="00FD548D" w:rsidRDefault="00FD548D" w:rsidP="006C4D88">
            <w:pPr>
              <w:jc w:val="center"/>
              <w:rPr>
                <w:sz w:val="18"/>
                <w:szCs w:val="18"/>
              </w:rPr>
            </w:pPr>
          </w:p>
          <w:p w:rsidR="00FD548D" w:rsidRPr="00FD548D" w:rsidRDefault="00FD548D" w:rsidP="006C4D88">
            <w:pPr>
              <w:jc w:val="center"/>
              <w:rPr>
                <w:sz w:val="18"/>
                <w:szCs w:val="18"/>
              </w:rPr>
            </w:pPr>
          </w:p>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45</w:t>
            </w:r>
          </w:p>
          <w:p w:rsidR="00FD548D" w:rsidRPr="00FD548D" w:rsidRDefault="00FD548D" w:rsidP="006C4D88">
            <w:pPr>
              <w:jc w:val="center"/>
              <w:rPr>
                <w:sz w:val="18"/>
                <w:szCs w:val="18"/>
              </w:rPr>
            </w:pPr>
          </w:p>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40</w:t>
            </w:r>
          </w:p>
        </w:tc>
        <w:tc>
          <w:tcPr>
            <w:tcW w:w="850"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p>
          <w:p w:rsidR="00FD548D" w:rsidRPr="00FD548D" w:rsidRDefault="00FD548D" w:rsidP="006C4D88">
            <w:pPr>
              <w:jc w:val="center"/>
              <w:rPr>
                <w:sz w:val="18"/>
                <w:szCs w:val="18"/>
              </w:rPr>
            </w:pPr>
          </w:p>
          <w:p w:rsidR="00FD548D" w:rsidRPr="00FD548D" w:rsidRDefault="00FD548D" w:rsidP="006C4D88">
            <w:pPr>
              <w:jc w:val="center"/>
              <w:rPr>
                <w:sz w:val="18"/>
                <w:szCs w:val="18"/>
              </w:rPr>
            </w:pPr>
          </w:p>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35</w:t>
            </w:r>
          </w:p>
          <w:p w:rsidR="00FD548D" w:rsidRPr="00FD548D" w:rsidRDefault="00FD548D" w:rsidP="006C4D88">
            <w:pPr>
              <w:jc w:val="center"/>
              <w:rPr>
                <w:sz w:val="18"/>
                <w:szCs w:val="18"/>
              </w:rPr>
            </w:pPr>
          </w:p>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30</w:t>
            </w:r>
          </w:p>
        </w:tc>
        <w:tc>
          <w:tcPr>
            <w:tcW w:w="709"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p>
          <w:p w:rsidR="00FD548D" w:rsidRPr="00FD548D" w:rsidRDefault="00FD548D" w:rsidP="006C4D88">
            <w:pPr>
              <w:jc w:val="center"/>
              <w:rPr>
                <w:sz w:val="18"/>
                <w:szCs w:val="18"/>
              </w:rPr>
            </w:pPr>
          </w:p>
          <w:p w:rsidR="00FD548D" w:rsidRPr="00FD548D" w:rsidRDefault="00FD548D" w:rsidP="006C4D88">
            <w:pPr>
              <w:jc w:val="center"/>
              <w:rPr>
                <w:sz w:val="18"/>
                <w:szCs w:val="18"/>
              </w:rPr>
            </w:pPr>
          </w:p>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50</w:t>
            </w:r>
          </w:p>
          <w:p w:rsidR="00FD548D" w:rsidRPr="00FD548D" w:rsidRDefault="00FD548D" w:rsidP="006C4D88">
            <w:pPr>
              <w:jc w:val="center"/>
              <w:rPr>
                <w:sz w:val="18"/>
                <w:szCs w:val="18"/>
              </w:rPr>
            </w:pPr>
          </w:p>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35</w:t>
            </w:r>
          </w:p>
        </w:tc>
        <w:tc>
          <w:tcPr>
            <w:tcW w:w="850"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p>
          <w:p w:rsidR="00FD548D" w:rsidRPr="00FD548D" w:rsidRDefault="00FD548D" w:rsidP="006C4D88">
            <w:pPr>
              <w:jc w:val="center"/>
              <w:rPr>
                <w:sz w:val="18"/>
                <w:szCs w:val="18"/>
              </w:rPr>
            </w:pPr>
          </w:p>
          <w:p w:rsidR="00FD548D" w:rsidRPr="00FD548D" w:rsidRDefault="00FD548D" w:rsidP="006C4D88">
            <w:pPr>
              <w:jc w:val="center"/>
              <w:rPr>
                <w:sz w:val="18"/>
                <w:szCs w:val="18"/>
              </w:rPr>
            </w:pPr>
          </w:p>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40</w:t>
            </w:r>
          </w:p>
          <w:p w:rsidR="00FD548D" w:rsidRPr="00FD548D" w:rsidRDefault="00FD548D" w:rsidP="006C4D88">
            <w:pPr>
              <w:jc w:val="center"/>
              <w:rPr>
                <w:sz w:val="18"/>
                <w:szCs w:val="18"/>
              </w:rPr>
            </w:pPr>
          </w:p>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30</w:t>
            </w:r>
          </w:p>
        </w:tc>
        <w:tc>
          <w:tcPr>
            <w:tcW w:w="993"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p>
          <w:p w:rsidR="00FD548D" w:rsidRPr="00FD548D" w:rsidRDefault="00FD548D" w:rsidP="006C4D88">
            <w:pPr>
              <w:jc w:val="center"/>
              <w:rPr>
                <w:sz w:val="18"/>
                <w:szCs w:val="18"/>
              </w:rPr>
            </w:pPr>
          </w:p>
          <w:p w:rsidR="00FD548D" w:rsidRPr="00FD548D" w:rsidRDefault="00FD548D" w:rsidP="006C4D88">
            <w:pPr>
              <w:jc w:val="center"/>
              <w:rPr>
                <w:sz w:val="18"/>
                <w:szCs w:val="18"/>
              </w:rPr>
            </w:pPr>
          </w:p>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50</w:t>
            </w:r>
          </w:p>
          <w:p w:rsidR="00FD548D" w:rsidRPr="00FD548D" w:rsidRDefault="00FD548D" w:rsidP="006C4D88">
            <w:pPr>
              <w:jc w:val="center"/>
              <w:rPr>
                <w:sz w:val="18"/>
                <w:szCs w:val="18"/>
              </w:rPr>
            </w:pPr>
          </w:p>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35</w:t>
            </w:r>
          </w:p>
        </w:tc>
        <w:tc>
          <w:tcPr>
            <w:tcW w:w="1417"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both"/>
              <w:rPr>
                <w:sz w:val="18"/>
                <w:szCs w:val="18"/>
              </w:rPr>
            </w:pPr>
          </w:p>
          <w:p w:rsidR="00FD548D" w:rsidRPr="00FD548D" w:rsidRDefault="00FD548D" w:rsidP="006C4D88">
            <w:pPr>
              <w:jc w:val="both"/>
              <w:rPr>
                <w:sz w:val="18"/>
                <w:szCs w:val="18"/>
              </w:rPr>
            </w:pPr>
          </w:p>
          <w:p w:rsidR="00FD548D" w:rsidRPr="00FD548D" w:rsidRDefault="00FD548D" w:rsidP="006C4D88">
            <w:pPr>
              <w:jc w:val="both"/>
              <w:rPr>
                <w:sz w:val="18"/>
                <w:szCs w:val="18"/>
              </w:rPr>
            </w:pPr>
          </w:p>
          <w:p w:rsidR="00FD548D" w:rsidRPr="00FD548D" w:rsidRDefault="00FD548D" w:rsidP="006C4D88">
            <w:pPr>
              <w:jc w:val="both"/>
              <w:rPr>
                <w:sz w:val="18"/>
                <w:szCs w:val="18"/>
              </w:rPr>
            </w:pPr>
          </w:p>
          <w:p w:rsidR="00FD548D" w:rsidRPr="00FD548D" w:rsidRDefault="00FD548D" w:rsidP="006C4D88">
            <w:pPr>
              <w:jc w:val="both"/>
              <w:rPr>
                <w:sz w:val="18"/>
                <w:szCs w:val="18"/>
              </w:rPr>
            </w:pPr>
            <w:r w:rsidRPr="00FD548D">
              <w:rPr>
                <w:sz w:val="18"/>
                <w:szCs w:val="18"/>
              </w:rPr>
              <w:t>PN-EN 1097-2</w:t>
            </w:r>
          </w:p>
        </w:tc>
      </w:tr>
      <w:tr w:rsidR="00FD548D" w:rsidRPr="00FD548D" w:rsidTr="006C4D88">
        <w:tc>
          <w:tcPr>
            <w:tcW w:w="496"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r w:rsidRPr="00FD548D">
              <w:rPr>
                <w:sz w:val="18"/>
                <w:szCs w:val="18"/>
              </w:rPr>
              <w:t>7</w:t>
            </w:r>
          </w:p>
        </w:tc>
        <w:tc>
          <w:tcPr>
            <w:tcW w:w="2126"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pStyle w:val="tekstost"/>
              <w:rPr>
                <w:sz w:val="18"/>
                <w:szCs w:val="18"/>
              </w:rPr>
            </w:pPr>
            <w:r w:rsidRPr="00FD548D">
              <w:rPr>
                <w:sz w:val="18"/>
                <w:szCs w:val="18"/>
              </w:rPr>
              <w:t>Nasiąkliwość, %(m/m), nie więcej niż</w:t>
            </w:r>
          </w:p>
        </w:tc>
        <w:tc>
          <w:tcPr>
            <w:tcW w:w="850"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spacing w:before="120"/>
              <w:jc w:val="center"/>
              <w:rPr>
                <w:sz w:val="18"/>
                <w:szCs w:val="18"/>
              </w:rPr>
            </w:pPr>
            <w:r w:rsidRPr="00FD548D">
              <w:rPr>
                <w:sz w:val="18"/>
                <w:szCs w:val="18"/>
              </w:rPr>
              <w:t>2,5</w:t>
            </w:r>
          </w:p>
        </w:tc>
        <w:tc>
          <w:tcPr>
            <w:tcW w:w="993"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spacing w:before="120"/>
              <w:jc w:val="center"/>
              <w:rPr>
                <w:sz w:val="18"/>
                <w:szCs w:val="18"/>
              </w:rPr>
            </w:pPr>
            <w:r w:rsidRPr="00FD548D">
              <w:rPr>
                <w:sz w:val="18"/>
                <w:szCs w:val="18"/>
              </w:rPr>
              <w:t>4</w:t>
            </w:r>
          </w:p>
        </w:tc>
        <w:tc>
          <w:tcPr>
            <w:tcW w:w="850"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spacing w:before="120"/>
              <w:jc w:val="center"/>
              <w:rPr>
                <w:sz w:val="18"/>
                <w:szCs w:val="18"/>
              </w:rPr>
            </w:pPr>
            <w:r w:rsidRPr="00FD548D">
              <w:rPr>
                <w:sz w:val="18"/>
                <w:szCs w:val="18"/>
              </w:rPr>
              <w:t>3</w:t>
            </w:r>
          </w:p>
        </w:tc>
        <w:tc>
          <w:tcPr>
            <w:tcW w:w="709"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spacing w:before="120"/>
              <w:jc w:val="center"/>
              <w:rPr>
                <w:sz w:val="18"/>
                <w:szCs w:val="18"/>
              </w:rPr>
            </w:pPr>
            <w:r w:rsidRPr="00FD548D">
              <w:rPr>
                <w:sz w:val="18"/>
                <w:szCs w:val="18"/>
              </w:rPr>
              <w:t>5</w:t>
            </w:r>
          </w:p>
        </w:tc>
        <w:tc>
          <w:tcPr>
            <w:tcW w:w="850"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spacing w:before="120"/>
              <w:jc w:val="center"/>
              <w:rPr>
                <w:sz w:val="18"/>
                <w:szCs w:val="18"/>
              </w:rPr>
            </w:pPr>
            <w:r w:rsidRPr="00FD548D">
              <w:rPr>
                <w:sz w:val="18"/>
                <w:szCs w:val="18"/>
              </w:rPr>
              <w:t>6</w:t>
            </w:r>
          </w:p>
        </w:tc>
        <w:tc>
          <w:tcPr>
            <w:tcW w:w="993"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spacing w:before="120"/>
              <w:jc w:val="center"/>
              <w:rPr>
                <w:sz w:val="18"/>
                <w:szCs w:val="18"/>
              </w:rPr>
            </w:pPr>
            <w:r w:rsidRPr="00FD548D">
              <w:rPr>
                <w:sz w:val="18"/>
                <w:szCs w:val="18"/>
              </w:rPr>
              <w:t>8</w:t>
            </w:r>
          </w:p>
        </w:tc>
        <w:tc>
          <w:tcPr>
            <w:tcW w:w="1417"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both"/>
              <w:rPr>
                <w:sz w:val="18"/>
                <w:szCs w:val="18"/>
              </w:rPr>
            </w:pPr>
            <w:r w:rsidRPr="00FD548D">
              <w:rPr>
                <w:sz w:val="18"/>
                <w:szCs w:val="18"/>
              </w:rPr>
              <w:t>PN-EN 1097-6</w:t>
            </w:r>
          </w:p>
        </w:tc>
      </w:tr>
      <w:tr w:rsidR="00FD548D" w:rsidRPr="00FD548D" w:rsidTr="006C4D88">
        <w:tc>
          <w:tcPr>
            <w:tcW w:w="496"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r w:rsidRPr="00FD548D">
              <w:rPr>
                <w:sz w:val="18"/>
                <w:szCs w:val="18"/>
              </w:rPr>
              <w:t>8</w:t>
            </w:r>
          </w:p>
        </w:tc>
        <w:tc>
          <w:tcPr>
            <w:tcW w:w="2126"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both"/>
              <w:rPr>
                <w:sz w:val="18"/>
                <w:szCs w:val="18"/>
              </w:rPr>
            </w:pPr>
            <w:r w:rsidRPr="00FD548D">
              <w:rPr>
                <w:sz w:val="18"/>
                <w:szCs w:val="18"/>
              </w:rPr>
              <w:t>Mrozoodporność, ubytek masy po 25 cyklach zamraża-</w:t>
            </w:r>
          </w:p>
          <w:p w:rsidR="00FD548D" w:rsidRPr="00FD548D" w:rsidRDefault="00FD548D" w:rsidP="006C4D88">
            <w:pPr>
              <w:jc w:val="both"/>
              <w:rPr>
                <w:sz w:val="18"/>
                <w:szCs w:val="18"/>
              </w:rPr>
            </w:pPr>
            <w:r w:rsidRPr="00FD548D">
              <w:rPr>
                <w:sz w:val="18"/>
                <w:szCs w:val="18"/>
              </w:rPr>
              <w:t>nia, %(m/m), nie więcej niż</w:t>
            </w:r>
          </w:p>
        </w:tc>
        <w:tc>
          <w:tcPr>
            <w:tcW w:w="850"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5</w:t>
            </w:r>
          </w:p>
        </w:tc>
        <w:tc>
          <w:tcPr>
            <w:tcW w:w="993"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10</w:t>
            </w:r>
          </w:p>
        </w:tc>
        <w:tc>
          <w:tcPr>
            <w:tcW w:w="850"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5</w:t>
            </w:r>
          </w:p>
        </w:tc>
        <w:tc>
          <w:tcPr>
            <w:tcW w:w="709"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10</w:t>
            </w:r>
          </w:p>
        </w:tc>
        <w:tc>
          <w:tcPr>
            <w:tcW w:w="850"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5</w:t>
            </w:r>
          </w:p>
        </w:tc>
        <w:tc>
          <w:tcPr>
            <w:tcW w:w="993"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10</w:t>
            </w:r>
          </w:p>
        </w:tc>
        <w:tc>
          <w:tcPr>
            <w:tcW w:w="1417"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both"/>
              <w:rPr>
                <w:sz w:val="18"/>
                <w:szCs w:val="18"/>
              </w:rPr>
            </w:pPr>
            <w:r w:rsidRPr="00FD548D">
              <w:rPr>
                <w:sz w:val="18"/>
                <w:szCs w:val="18"/>
              </w:rPr>
              <w:t>PN-EN 1367-1</w:t>
            </w:r>
          </w:p>
        </w:tc>
      </w:tr>
      <w:tr w:rsidR="00FD548D" w:rsidRPr="00FD548D" w:rsidTr="006C4D88">
        <w:tc>
          <w:tcPr>
            <w:tcW w:w="496"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r w:rsidRPr="00FD548D">
              <w:rPr>
                <w:sz w:val="18"/>
                <w:szCs w:val="18"/>
              </w:rPr>
              <w:t>10</w:t>
            </w:r>
          </w:p>
        </w:tc>
        <w:tc>
          <w:tcPr>
            <w:tcW w:w="2126"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rPr>
                <w:sz w:val="18"/>
                <w:szCs w:val="18"/>
              </w:rPr>
            </w:pPr>
            <w:r w:rsidRPr="00FD548D">
              <w:rPr>
                <w:sz w:val="18"/>
                <w:szCs w:val="18"/>
              </w:rPr>
              <w:t>Zawartość związków siarki w przeliczeniu na SO</w:t>
            </w:r>
            <w:r w:rsidRPr="00FD548D">
              <w:rPr>
                <w:sz w:val="18"/>
                <w:szCs w:val="18"/>
                <w:vertAlign w:val="subscript"/>
              </w:rPr>
              <w:t>3</w:t>
            </w:r>
            <w:r w:rsidRPr="00FD548D">
              <w:rPr>
                <w:sz w:val="18"/>
                <w:szCs w:val="18"/>
              </w:rPr>
              <w:t>, %(m/m), nie więcej niż</w:t>
            </w:r>
          </w:p>
        </w:tc>
        <w:tc>
          <w:tcPr>
            <w:tcW w:w="850"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1</w:t>
            </w:r>
          </w:p>
        </w:tc>
        <w:tc>
          <w:tcPr>
            <w:tcW w:w="993"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1</w:t>
            </w:r>
          </w:p>
        </w:tc>
        <w:tc>
          <w:tcPr>
            <w:tcW w:w="850"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1</w:t>
            </w:r>
          </w:p>
        </w:tc>
        <w:tc>
          <w:tcPr>
            <w:tcW w:w="709"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1</w:t>
            </w:r>
          </w:p>
        </w:tc>
        <w:tc>
          <w:tcPr>
            <w:tcW w:w="850"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2</w:t>
            </w:r>
          </w:p>
        </w:tc>
        <w:tc>
          <w:tcPr>
            <w:tcW w:w="993"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4</w:t>
            </w:r>
          </w:p>
        </w:tc>
        <w:tc>
          <w:tcPr>
            <w:tcW w:w="1417"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both"/>
              <w:rPr>
                <w:sz w:val="18"/>
                <w:szCs w:val="18"/>
              </w:rPr>
            </w:pPr>
            <w:r w:rsidRPr="00FD548D">
              <w:rPr>
                <w:sz w:val="18"/>
                <w:szCs w:val="18"/>
              </w:rPr>
              <w:t>PN-EN 1744-1</w:t>
            </w:r>
          </w:p>
        </w:tc>
      </w:tr>
      <w:tr w:rsidR="00FD548D" w:rsidRPr="00FD548D" w:rsidTr="006C4D88">
        <w:tc>
          <w:tcPr>
            <w:tcW w:w="496"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r w:rsidRPr="00FD548D">
              <w:rPr>
                <w:sz w:val="18"/>
                <w:szCs w:val="18"/>
              </w:rPr>
              <w:t>11</w:t>
            </w:r>
          </w:p>
        </w:tc>
        <w:tc>
          <w:tcPr>
            <w:tcW w:w="2126"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rPr>
                <w:sz w:val="18"/>
                <w:szCs w:val="18"/>
              </w:rPr>
            </w:pPr>
            <w:r w:rsidRPr="00FD548D">
              <w:rPr>
                <w:sz w:val="18"/>
                <w:szCs w:val="18"/>
              </w:rPr>
              <w:t>Wskaźnik nośności w</w:t>
            </w:r>
            <w:r w:rsidRPr="00FD548D">
              <w:rPr>
                <w:sz w:val="18"/>
                <w:szCs w:val="18"/>
                <w:vertAlign w:val="subscript"/>
              </w:rPr>
              <w:t>noś</w:t>
            </w:r>
            <w:r w:rsidRPr="00FD548D">
              <w:rPr>
                <w:sz w:val="18"/>
                <w:szCs w:val="18"/>
              </w:rPr>
              <w:t xml:space="preserve"> mie-szanki kruszywa, %, nie mniejszy niż:</w:t>
            </w:r>
          </w:p>
          <w:p w:rsidR="00FD548D" w:rsidRPr="00FD548D" w:rsidRDefault="00FD548D" w:rsidP="006C4D88">
            <w:pPr>
              <w:rPr>
                <w:sz w:val="18"/>
                <w:szCs w:val="18"/>
              </w:rPr>
            </w:pPr>
            <w:r w:rsidRPr="00FD548D">
              <w:rPr>
                <w:sz w:val="18"/>
                <w:szCs w:val="18"/>
              </w:rPr>
              <w:t>a) przy zagęszczeniu I</w:t>
            </w:r>
            <w:r w:rsidRPr="00FD548D">
              <w:rPr>
                <w:sz w:val="18"/>
                <w:szCs w:val="18"/>
                <w:vertAlign w:val="subscript"/>
              </w:rPr>
              <w:t>S</w:t>
            </w:r>
            <w:r w:rsidRPr="00FD548D">
              <w:rPr>
                <w:sz w:val="18"/>
                <w:szCs w:val="18"/>
              </w:rPr>
              <w:t xml:space="preserve"> </w:t>
            </w:r>
            <w:r w:rsidRPr="00FD548D">
              <w:rPr>
                <w:sz w:val="18"/>
                <w:szCs w:val="18"/>
              </w:rPr>
              <w:sym w:font="Symbol" w:char="F0B3"/>
            </w:r>
            <w:r w:rsidRPr="00FD548D">
              <w:rPr>
                <w:sz w:val="18"/>
                <w:szCs w:val="18"/>
              </w:rPr>
              <w:t xml:space="preserve"> 1,00</w:t>
            </w:r>
          </w:p>
          <w:p w:rsidR="00FD548D" w:rsidRPr="00FD548D" w:rsidRDefault="00FD548D" w:rsidP="006C4D88">
            <w:pPr>
              <w:rPr>
                <w:sz w:val="18"/>
                <w:szCs w:val="18"/>
              </w:rPr>
            </w:pPr>
            <w:r w:rsidRPr="00FD548D">
              <w:rPr>
                <w:sz w:val="18"/>
                <w:szCs w:val="18"/>
              </w:rPr>
              <w:t>b) przy zagęszczeniu I</w:t>
            </w:r>
            <w:r w:rsidRPr="00FD548D">
              <w:rPr>
                <w:sz w:val="18"/>
                <w:szCs w:val="18"/>
                <w:vertAlign w:val="subscript"/>
              </w:rPr>
              <w:t>S</w:t>
            </w:r>
            <w:r w:rsidRPr="00FD548D">
              <w:rPr>
                <w:sz w:val="18"/>
                <w:szCs w:val="18"/>
              </w:rPr>
              <w:t xml:space="preserve"> </w:t>
            </w:r>
            <w:r w:rsidRPr="00FD548D">
              <w:rPr>
                <w:sz w:val="18"/>
                <w:szCs w:val="18"/>
              </w:rPr>
              <w:sym w:font="Symbol" w:char="F0B3"/>
            </w:r>
            <w:r w:rsidRPr="00FD548D">
              <w:rPr>
                <w:sz w:val="18"/>
                <w:szCs w:val="18"/>
              </w:rPr>
              <w:t xml:space="preserve"> 1,03</w:t>
            </w:r>
          </w:p>
        </w:tc>
        <w:tc>
          <w:tcPr>
            <w:tcW w:w="850"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p>
          <w:p w:rsidR="00FD548D" w:rsidRPr="00FD548D" w:rsidRDefault="00FD548D" w:rsidP="006C4D88">
            <w:pPr>
              <w:jc w:val="center"/>
              <w:rPr>
                <w:sz w:val="18"/>
                <w:szCs w:val="18"/>
              </w:rPr>
            </w:pPr>
          </w:p>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80</w:t>
            </w:r>
          </w:p>
          <w:p w:rsidR="00FD548D" w:rsidRPr="00FD548D" w:rsidRDefault="00FD548D" w:rsidP="006C4D88">
            <w:pPr>
              <w:jc w:val="center"/>
              <w:rPr>
                <w:sz w:val="18"/>
                <w:szCs w:val="18"/>
              </w:rPr>
            </w:pPr>
            <w:r w:rsidRPr="00FD548D">
              <w:rPr>
                <w:sz w:val="18"/>
                <w:szCs w:val="18"/>
              </w:rPr>
              <w:t>120</w:t>
            </w:r>
          </w:p>
        </w:tc>
        <w:tc>
          <w:tcPr>
            <w:tcW w:w="993"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p>
          <w:p w:rsidR="00FD548D" w:rsidRPr="00FD548D" w:rsidRDefault="00FD548D" w:rsidP="006C4D88">
            <w:pPr>
              <w:jc w:val="center"/>
              <w:rPr>
                <w:sz w:val="18"/>
                <w:szCs w:val="18"/>
              </w:rPr>
            </w:pPr>
          </w:p>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60</w:t>
            </w:r>
          </w:p>
          <w:p w:rsidR="00FD548D" w:rsidRPr="00FD548D" w:rsidRDefault="00FD548D" w:rsidP="006C4D88">
            <w:pPr>
              <w:jc w:val="center"/>
              <w:rPr>
                <w:sz w:val="18"/>
                <w:szCs w:val="18"/>
              </w:rPr>
            </w:pPr>
            <w:r w:rsidRPr="00FD548D">
              <w:rPr>
                <w:sz w:val="18"/>
                <w:szCs w:val="18"/>
              </w:rPr>
              <w:t>-</w:t>
            </w:r>
          </w:p>
        </w:tc>
        <w:tc>
          <w:tcPr>
            <w:tcW w:w="850"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p>
          <w:p w:rsidR="00FD548D" w:rsidRPr="00FD548D" w:rsidRDefault="00FD548D" w:rsidP="006C4D88">
            <w:pPr>
              <w:jc w:val="center"/>
              <w:rPr>
                <w:sz w:val="18"/>
                <w:szCs w:val="18"/>
              </w:rPr>
            </w:pPr>
          </w:p>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80</w:t>
            </w:r>
          </w:p>
          <w:p w:rsidR="00FD548D" w:rsidRPr="00FD548D" w:rsidRDefault="00FD548D" w:rsidP="006C4D88">
            <w:pPr>
              <w:jc w:val="center"/>
              <w:rPr>
                <w:sz w:val="18"/>
                <w:szCs w:val="18"/>
              </w:rPr>
            </w:pPr>
            <w:r w:rsidRPr="00FD548D">
              <w:rPr>
                <w:sz w:val="18"/>
                <w:szCs w:val="18"/>
              </w:rPr>
              <w:t>120</w:t>
            </w:r>
          </w:p>
        </w:tc>
        <w:tc>
          <w:tcPr>
            <w:tcW w:w="709"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p>
          <w:p w:rsidR="00FD548D" w:rsidRPr="00FD548D" w:rsidRDefault="00FD548D" w:rsidP="006C4D88">
            <w:pPr>
              <w:jc w:val="center"/>
              <w:rPr>
                <w:sz w:val="18"/>
                <w:szCs w:val="18"/>
              </w:rPr>
            </w:pPr>
          </w:p>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60</w:t>
            </w:r>
          </w:p>
          <w:p w:rsidR="00FD548D" w:rsidRPr="00FD548D" w:rsidRDefault="00FD548D" w:rsidP="006C4D88">
            <w:pPr>
              <w:jc w:val="center"/>
              <w:rPr>
                <w:sz w:val="18"/>
                <w:szCs w:val="18"/>
              </w:rPr>
            </w:pPr>
            <w:r w:rsidRPr="00FD548D">
              <w:rPr>
                <w:sz w:val="18"/>
                <w:szCs w:val="18"/>
              </w:rPr>
              <w:t>-</w:t>
            </w:r>
          </w:p>
        </w:tc>
        <w:tc>
          <w:tcPr>
            <w:tcW w:w="850"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p>
          <w:p w:rsidR="00FD548D" w:rsidRPr="00FD548D" w:rsidRDefault="00FD548D" w:rsidP="006C4D88">
            <w:pPr>
              <w:jc w:val="center"/>
              <w:rPr>
                <w:sz w:val="18"/>
                <w:szCs w:val="18"/>
              </w:rPr>
            </w:pPr>
          </w:p>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80</w:t>
            </w:r>
          </w:p>
          <w:p w:rsidR="00FD548D" w:rsidRPr="00FD548D" w:rsidRDefault="00FD548D" w:rsidP="006C4D88">
            <w:pPr>
              <w:jc w:val="center"/>
              <w:rPr>
                <w:sz w:val="18"/>
                <w:szCs w:val="18"/>
              </w:rPr>
            </w:pPr>
            <w:r w:rsidRPr="00FD548D">
              <w:rPr>
                <w:sz w:val="18"/>
                <w:szCs w:val="18"/>
              </w:rPr>
              <w:t>120</w:t>
            </w:r>
          </w:p>
        </w:tc>
        <w:tc>
          <w:tcPr>
            <w:tcW w:w="993"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center"/>
              <w:rPr>
                <w:sz w:val="18"/>
                <w:szCs w:val="18"/>
              </w:rPr>
            </w:pPr>
          </w:p>
          <w:p w:rsidR="00FD548D" w:rsidRPr="00FD548D" w:rsidRDefault="00FD548D" w:rsidP="006C4D88">
            <w:pPr>
              <w:jc w:val="center"/>
              <w:rPr>
                <w:sz w:val="18"/>
                <w:szCs w:val="18"/>
              </w:rPr>
            </w:pPr>
          </w:p>
          <w:p w:rsidR="00FD548D" w:rsidRPr="00FD548D" w:rsidRDefault="00FD548D" w:rsidP="006C4D88">
            <w:pPr>
              <w:jc w:val="center"/>
              <w:rPr>
                <w:sz w:val="18"/>
                <w:szCs w:val="18"/>
              </w:rPr>
            </w:pPr>
          </w:p>
          <w:p w:rsidR="00FD548D" w:rsidRPr="00FD548D" w:rsidRDefault="00FD548D" w:rsidP="006C4D88">
            <w:pPr>
              <w:jc w:val="center"/>
              <w:rPr>
                <w:sz w:val="18"/>
                <w:szCs w:val="18"/>
              </w:rPr>
            </w:pPr>
            <w:r w:rsidRPr="00FD548D">
              <w:rPr>
                <w:sz w:val="18"/>
                <w:szCs w:val="18"/>
              </w:rPr>
              <w:t>60</w:t>
            </w:r>
          </w:p>
          <w:p w:rsidR="00FD548D" w:rsidRPr="00FD548D" w:rsidRDefault="00FD548D" w:rsidP="006C4D88">
            <w:pPr>
              <w:jc w:val="center"/>
              <w:rPr>
                <w:sz w:val="18"/>
                <w:szCs w:val="18"/>
              </w:rPr>
            </w:pPr>
            <w:r w:rsidRPr="00FD548D">
              <w:rPr>
                <w:sz w:val="18"/>
                <w:szCs w:val="18"/>
              </w:rPr>
              <w:t>-</w:t>
            </w:r>
          </w:p>
        </w:tc>
        <w:tc>
          <w:tcPr>
            <w:tcW w:w="1417"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jc w:val="both"/>
              <w:rPr>
                <w:sz w:val="18"/>
                <w:szCs w:val="18"/>
              </w:rPr>
            </w:pPr>
          </w:p>
          <w:p w:rsidR="00FD548D" w:rsidRPr="00FD548D" w:rsidRDefault="00FD548D" w:rsidP="006C4D88">
            <w:pPr>
              <w:jc w:val="both"/>
              <w:rPr>
                <w:sz w:val="18"/>
                <w:szCs w:val="18"/>
              </w:rPr>
            </w:pPr>
          </w:p>
          <w:p w:rsidR="00FD548D" w:rsidRPr="00FD548D" w:rsidRDefault="00FD548D" w:rsidP="006C4D88">
            <w:pPr>
              <w:jc w:val="both"/>
              <w:rPr>
                <w:sz w:val="18"/>
                <w:szCs w:val="18"/>
              </w:rPr>
            </w:pPr>
          </w:p>
          <w:p w:rsidR="00FD548D" w:rsidRPr="00FD548D" w:rsidRDefault="00FD548D" w:rsidP="006C4D88">
            <w:pPr>
              <w:jc w:val="both"/>
              <w:rPr>
                <w:sz w:val="18"/>
                <w:szCs w:val="18"/>
              </w:rPr>
            </w:pPr>
            <w:r w:rsidRPr="00FD548D">
              <w:rPr>
                <w:sz w:val="18"/>
                <w:szCs w:val="18"/>
              </w:rPr>
              <w:t>PN-S-06102</w:t>
            </w:r>
          </w:p>
          <w:p w:rsidR="00FD548D" w:rsidRPr="00FD548D" w:rsidRDefault="00FD548D" w:rsidP="006C4D88">
            <w:pPr>
              <w:jc w:val="both"/>
              <w:rPr>
                <w:sz w:val="18"/>
                <w:szCs w:val="18"/>
              </w:rPr>
            </w:pPr>
            <w:r w:rsidRPr="00FD548D">
              <w:rPr>
                <w:sz w:val="18"/>
                <w:szCs w:val="18"/>
              </w:rPr>
              <w:t>[21]</w:t>
            </w:r>
          </w:p>
        </w:tc>
      </w:tr>
    </w:tbl>
    <w:p w:rsidR="00FD548D" w:rsidRPr="00FD548D" w:rsidRDefault="00FD548D" w:rsidP="00FD548D">
      <w:pPr>
        <w:jc w:val="both"/>
        <w:rPr>
          <w:b/>
          <w:sz w:val="18"/>
          <w:szCs w:val="18"/>
        </w:rPr>
      </w:pPr>
    </w:p>
    <w:p w:rsidR="00FD548D" w:rsidRPr="00FD548D" w:rsidRDefault="00FD548D" w:rsidP="00FD548D">
      <w:pPr>
        <w:jc w:val="both"/>
        <w:rPr>
          <w:sz w:val="18"/>
          <w:szCs w:val="18"/>
        </w:rPr>
      </w:pPr>
      <w:r w:rsidRPr="00FD548D">
        <w:rPr>
          <w:b/>
          <w:sz w:val="18"/>
          <w:szCs w:val="18"/>
        </w:rPr>
        <w:t xml:space="preserve">2.3.3. </w:t>
      </w:r>
      <w:r w:rsidRPr="00FD548D">
        <w:rPr>
          <w:sz w:val="18"/>
          <w:szCs w:val="18"/>
        </w:rPr>
        <w:t>Woda</w:t>
      </w:r>
    </w:p>
    <w:p w:rsidR="00FD548D" w:rsidRPr="00FD548D" w:rsidRDefault="00FD548D" w:rsidP="00FD548D">
      <w:pPr>
        <w:spacing w:before="120"/>
        <w:jc w:val="both"/>
        <w:rPr>
          <w:sz w:val="18"/>
          <w:szCs w:val="18"/>
        </w:rPr>
      </w:pPr>
      <w:r w:rsidRPr="00FD548D">
        <w:rPr>
          <w:sz w:val="18"/>
          <w:szCs w:val="18"/>
        </w:rPr>
        <w:tab/>
        <w:t>Należy stosować wodę wg PN-EN 1008</w:t>
      </w:r>
    </w:p>
    <w:p w:rsidR="00FD548D" w:rsidRPr="00FD548D" w:rsidRDefault="00FD548D" w:rsidP="00FD548D">
      <w:pPr>
        <w:pStyle w:val="Nagwek1"/>
        <w:rPr>
          <w:sz w:val="18"/>
          <w:szCs w:val="18"/>
        </w:rPr>
      </w:pPr>
      <w:r w:rsidRPr="00FD548D">
        <w:rPr>
          <w:sz w:val="18"/>
          <w:szCs w:val="18"/>
        </w:rPr>
        <w:t>3. sprzęt</w:t>
      </w:r>
    </w:p>
    <w:p w:rsidR="00FD548D" w:rsidRPr="00FD548D" w:rsidRDefault="00FD548D" w:rsidP="00FD548D">
      <w:pPr>
        <w:pStyle w:val="Nagwek2"/>
        <w:rPr>
          <w:sz w:val="18"/>
          <w:szCs w:val="18"/>
        </w:rPr>
      </w:pPr>
      <w:r w:rsidRPr="00FD548D">
        <w:rPr>
          <w:sz w:val="18"/>
          <w:szCs w:val="18"/>
        </w:rPr>
        <w:t>3.1. Ogólne wymagania dotyczące sprzętu</w:t>
      </w:r>
    </w:p>
    <w:p w:rsidR="00FD548D" w:rsidRPr="00FD548D" w:rsidRDefault="00FD548D" w:rsidP="00FD548D">
      <w:pPr>
        <w:ind w:firstLine="709"/>
        <w:jc w:val="both"/>
        <w:rPr>
          <w:sz w:val="18"/>
          <w:szCs w:val="18"/>
        </w:rPr>
      </w:pPr>
      <w:r w:rsidRPr="00FD548D">
        <w:rPr>
          <w:sz w:val="18"/>
          <w:szCs w:val="18"/>
        </w:rPr>
        <w:t>Ogólne wymagania dotyczące sprzętu podano w SST D.M.00.00.00 „Wymagania ogólne” pkt 3.</w:t>
      </w:r>
    </w:p>
    <w:p w:rsidR="00FD548D" w:rsidRPr="00FD548D" w:rsidRDefault="00FD548D" w:rsidP="00FD548D">
      <w:pPr>
        <w:pStyle w:val="Nagwek2"/>
        <w:rPr>
          <w:sz w:val="18"/>
          <w:szCs w:val="18"/>
        </w:rPr>
      </w:pPr>
      <w:r w:rsidRPr="00FD548D">
        <w:rPr>
          <w:sz w:val="18"/>
          <w:szCs w:val="18"/>
        </w:rPr>
        <w:t>3.2. Sprzęt do wykonania robót</w:t>
      </w:r>
    </w:p>
    <w:p w:rsidR="00FD548D" w:rsidRPr="00FD548D" w:rsidRDefault="00FD548D" w:rsidP="00FD548D">
      <w:pPr>
        <w:jc w:val="both"/>
        <w:rPr>
          <w:sz w:val="18"/>
          <w:szCs w:val="18"/>
        </w:rPr>
      </w:pPr>
      <w:r w:rsidRPr="00FD548D">
        <w:rPr>
          <w:sz w:val="18"/>
          <w:szCs w:val="18"/>
        </w:rPr>
        <w:tab/>
        <w:t>Wykonawca przystępujący do wykonania podbudowy z kruszywa łamanego stabilizowanego mechanicznie  powinien wykazać się możliwością korzystania z następującego sprzętu:</w:t>
      </w:r>
    </w:p>
    <w:p w:rsidR="00FD548D" w:rsidRPr="00FD548D" w:rsidRDefault="00FD548D" w:rsidP="006177EF">
      <w:pPr>
        <w:widowControl/>
        <w:numPr>
          <w:ilvl w:val="0"/>
          <w:numId w:val="46"/>
        </w:numPr>
        <w:autoSpaceDE/>
        <w:autoSpaceDN/>
        <w:adjustRightInd/>
        <w:jc w:val="both"/>
        <w:rPr>
          <w:sz w:val="18"/>
          <w:szCs w:val="18"/>
        </w:rPr>
      </w:pPr>
      <w:r w:rsidRPr="00FD548D">
        <w:rPr>
          <w:sz w:val="18"/>
          <w:szCs w:val="18"/>
        </w:rPr>
        <w:lastRenderedPageBreak/>
        <w:t>równiarek albo układarek do rozkładania mieszanki,</w:t>
      </w:r>
    </w:p>
    <w:p w:rsidR="00FD548D" w:rsidRPr="00FD548D" w:rsidRDefault="00FD548D" w:rsidP="006177EF">
      <w:pPr>
        <w:widowControl/>
        <w:numPr>
          <w:ilvl w:val="0"/>
          <w:numId w:val="46"/>
        </w:numPr>
        <w:autoSpaceDE/>
        <w:autoSpaceDN/>
        <w:adjustRightInd/>
        <w:jc w:val="both"/>
        <w:rPr>
          <w:sz w:val="18"/>
          <w:szCs w:val="18"/>
        </w:rPr>
      </w:pPr>
      <w:r w:rsidRPr="00FD548D">
        <w:rPr>
          <w:sz w:val="18"/>
          <w:szCs w:val="18"/>
        </w:rPr>
        <w:t>walców ogumionych i stalowych wibracyjnych lub statycznych do zagęszczania. W miejscach trudno dostępnych powinny być stosowane zagęszczarki płytowe, ubijaki mechaniczne lub małe walce wibracyjne.</w:t>
      </w:r>
    </w:p>
    <w:p w:rsidR="00FD548D" w:rsidRPr="00FD548D" w:rsidRDefault="00FD548D" w:rsidP="00FD548D">
      <w:pPr>
        <w:pStyle w:val="Nagwek1"/>
        <w:rPr>
          <w:sz w:val="18"/>
          <w:szCs w:val="18"/>
        </w:rPr>
      </w:pPr>
      <w:r w:rsidRPr="00FD548D">
        <w:rPr>
          <w:sz w:val="18"/>
          <w:szCs w:val="18"/>
        </w:rPr>
        <w:t>4. transport</w:t>
      </w:r>
    </w:p>
    <w:p w:rsidR="00FD548D" w:rsidRPr="00FD548D" w:rsidRDefault="00FD548D" w:rsidP="00FD548D">
      <w:pPr>
        <w:pStyle w:val="Nagwek2"/>
        <w:rPr>
          <w:sz w:val="18"/>
          <w:szCs w:val="18"/>
        </w:rPr>
      </w:pPr>
      <w:r w:rsidRPr="00FD548D">
        <w:rPr>
          <w:sz w:val="18"/>
          <w:szCs w:val="18"/>
        </w:rPr>
        <w:t>4.1. Ogólne wymagania dotyczące transportu</w:t>
      </w:r>
    </w:p>
    <w:p w:rsidR="00FD548D" w:rsidRPr="00FD548D" w:rsidRDefault="00FD548D" w:rsidP="00FD548D">
      <w:pPr>
        <w:ind w:firstLine="709"/>
        <w:jc w:val="both"/>
        <w:rPr>
          <w:sz w:val="18"/>
          <w:szCs w:val="18"/>
        </w:rPr>
      </w:pPr>
      <w:r w:rsidRPr="00FD548D">
        <w:rPr>
          <w:sz w:val="18"/>
          <w:szCs w:val="18"/>
        </w:rPr>
        <w:t>Ogólne wymagania dotyczące transportu podano w   D.M00.00.00„Wymagania ogólne” pkt 4.</w:t>
      </w:r>
    </w:p>
    <w:p w:rsidR="00FD548D" w:rsidRPr="00FD548D" w:rsidRDefault="00FD548D" w:rsidP="00FD548D">
      <w:pPr>
        <w:pStyle w:val="Nagwek2"/>
        <w:rPr>
          <w:sz w:val="18"/>
          <w:szCs w:val="18"/>
        </w:rPr>
      </w:pPr>
      <w:r w:rsidRPr="00FD548D">
        <w:rPr>
          <w:sz w:val="18"/>
          <w:szCs w:val="18"/>
        </w:rPr>
        <w:t>4.2. Transport materiałów</w:t>
      </w:r>
    </w:p>
    <w:p w:rsidR="00FD548D" w:rsidRPr="00FD548D" w:rsidRDefault="00FD548D" w:rsidP="00FD548D">
      <w:pPr>
        <w:jc w:val="both"/>
        <w:rPr>
          <w:sz w:val="18"/>
          <w:szCs w:val="18"/>
        </w:rPr>
      </w:pPr>
      <w:r w:rsidRPr="00FD548D">
        <w:rPr>
          <w:sz w:val="18"/>
          <w:szCs w:val="18"/>
        </w:rPr>
        <w:tab/>
        <w:t>Kruszywa można przewozić dowolnymi środkami transportu w warunkach zabezpieczających je przed zanieczyszczeniem, zmieszaniem z innymi materiałami, nadmiernym wysuszeniem i zawilgoceniem.</w:t>
      </w:r>
    </w:p>
    <w:p w:rsidR="00FD548D" w:rsidRPr="00FD548D" w:rsidRDefault="00FD548D" w:rsidP="00FD548D">
      <w:pPr>
        <w:jc w:val="both"/>
        <w:rPr>
          <w:sz w:val="18"/>
          <w:szCs w:val="18"/>
        </w:rPr>
      </w:pPr>
      <w:r w:rsidRPr="00FD548D">
        <w:rPr>
          <w:sz w:val="18"/>
          <w:szCs w:val="18"/>
        </w:rPr>
        <w:tab/>
      </w:r>
    </w:p>
    <w:p w:rsidR="00FD548D" w:rsidRPr="00FD548D" w:rsidRDefault="00FD548D" w:rsidP="00FD548D">
      <w:pPr>
        <w:pStyle w:val="Nagwek1"/>
        <w:rPr>
          <w:sz w:val="18"/>
          <w:szCs w:val="18"/>
        </w:rPr>
      </w:pPr>
      <w:r w:rsidRPr="00FD548D">
        <w:rPr>
          <w:sz w:val="18"/>
          <w:szCs w:val="18"/>
        </w:rPr>
        <w:t>5. wykonanie robót</w:t>
      </w:r>
    </w:p>
    <w:p w:rsidR="00FD548D" w:rsidRPr="00FD548D" w:rsidRDefault="00FD548D" w:rsidP="00FD548D">
      <w:pPr>
        <w:pStyle w:val="Nagwek2"/>
        <w:rPr>
          <w:sz w:val="18"/>
          <w:szCs w:val="18"/>
        </w:rPr>
      </w:pPr>
      <w:r w:rsidRPr="00FD548D">
        <w:rPr>
          <w:sz w:val="18"/>
          <w:szCs w:val="18"/>
        </w:rPr>
        <w:t>5.1. Ogólne zasady wykonania robót</w:t>
      </w:r>
    </w:p>
    <w:p w:rsidR="00FD548D" w:rsidRPr="00FD548D" w:rsidRDefault="00FD548D" w:rsidP="00FD548D">
      <w:pPr>
        <w:jc w:val="both"/>
        <w:rPr>
          <w:sz w:val="18"/>
          <w:szCs w:val="18"/>
        </w:rPr>
      </w:pPr>
      <w:r w:rsidRPr="00FD548D">
        <w:rPr>
          <w:sz w:val="18"/>
          <w:szCs w:val="18"/>
        </w:rPr>
        <w:tab/>
        <w:t>Ogólne zasady wykonania robót podano w  SST D.M.00.00.00 „Wymagania ogólne” pkt 5.</w:t>
      </w:r>
    </w:p>
    <w:p w:rsidR="00FD548D" w:rsidRPr="00FD548D" w:rsidRDefault="00FD548D" w:rsidP="00FD548D">
      <w:pPr>
        <w:pStyle w:val="Nagwek2"/>
        <w:rPr>
          <w:sz w:val="18"/>
          <w:szCs w:val="18"/>
        </w:rPr>
      </w:pPr>
      <w:r w:rsidRPr="00FD548D">
        <w:rPr>
          <w:sz w:val="18"/>
          <w:szCs w:val="18"/>
        </w:rPr>
        <w:t>5.2. Przygotowanie podłoża</w:t>
      </w:r>
    </w:p>
    <w:p w:rsidR="00FD548D" w:rsidRPr="00FD548D" w:rsidRDefault="00FD548D" w:rsidP="00FD548D">
      <w:pPr>
        <w:jc w:val="both"/>
        <w:rPr>
          <w:sz w:val="18"/>
          <w:szCs w:val="18"/>
        </w:rPr>
      </w:pPr>
      <w:r w:rsidRPr="00FD548D">
        <w:rPr>
          <w:sz w:val="18"/>
          <w:szCs w:val="18"/>
        </w:rPr>
        <w:tab/>
        <w:t xml:space="preserve">Podłoże pod podbudowę powinno spełniać wymagania określone w SSTD 04.01.01 „Koryto wraz z profilowaniem i zagęszczeniem podłoża” </w:t>
      </w:r>
    </w:p>
    <w:p w:rsidR="00FD548D" w:rsidRPr="00FD548D" w:rsidRDefault="00FD548D" w:rsidP="00FD548D">
      <w:pPr>
        <w:jc w:val="both"/>
        <w:rPr>
          <w:sz w:val="18"/>
          <w:szCs w:val="18"/>
        </w:rPr>
      </w:pPr>
      <w:r w:rsidRPr="00FD548D">
        <w:rPr>
          <w:sz w:val="18"/>
          <w:szCs w:val="18"/>
        </w:rPr>
        <w:tab/>
        <w:t xml:space="preserve">Podbudowa powinna być ułożona na podłożu zapewniającym nieprzenikanie drobnych cząstek gruntu do podbudowy. </w:t>
      </w:r>
    </w:p>
    <w:p w:rsidR="00FD548D" w:rsidRPr="00FD548D" w:rsidRDefault="00FD548D" w:rsidP="00FD548D">
      <w:pPr>
        <w:jc w:val="both"/>
        <w:rPr>
          <w:sz w:val="18"/>
          <w:szCs w:val="18"/>
        </w:rPr>
      </w:pPr>
      <w:r w:rsidRPr="00FD548D">
        <w:rPr>
          <w:sz w:val="18"/>
          <w:szCs w:val="18"/>
        </w:rPr>
        <w:t>Warunek nieprzenikania należy sprawdzić wzorem</w:t>
      </w:r>
    </w:p>
    <w:p w:rsidR="00FD548D" w:rsidRPr="00FD548D" w:rsidRDefault="00FD548D" w:rsidP="00FD548D">
      <w:pPr>
        <w:jc w:val="both"/>
        <w:rPr>
          <w:sz w:val="18"/>
          <w:szCs w:val="18"/>
        </w:rPr>
      </w:pPr>
    </w:p>
    <w:p w:rsidR="00FD548D" w:rsidRPr="00FD548D" w:rsidRDefault="00FD548D" w:rsidP="00FD548D">
      <w:pPr>
        <w:jc w:val="both"/>
        <w:rPr>
          <w:sz w:val="18"/>
          <w:szCs w:val="18"/>
          <w:vertAlign w:val="subscript"/>
        </w:rPr>
      </w:pPr>
      <w:r w:rsidRPr="00FD548D">
        <w:rPr>
          <w:sz w:val="18"/>
          <w:szCs w:val="18"/>
        </w:rPr>
        <w:t xml:space="preserve">                                                                                 D</w:t>
      </w:r>
      <w:r w:rsidRPr="00FD548D">
        <w:rPr>
          <w:sz w:val="18"/>
          <w:szCs w:val="18"/>
          <w:vertAlign w:val="subscript"/>
        </w:rPr>
        <w:t>15</w:t>
      </w:r>
    </w:p>
    <w:p w:rsidR="00FD548D" w:rsidRPr="00FD548D" w:rsidRDefault="00FD548D" w:rsidP="00FD548D">
      <w:pPr>
        <w:shd w:val="clear" w:color="auto" w:fill="FFFFFF"/>
        <w:tabs>
          <w:tab w:val="left" w:pos="2141"/>
        </w:tabs>
        <w:spacing w:before="629"/>
        <w:rPr>
          <w:b/>
          <w:bCs/>
          <w:color w:val="000000"/>
          <w:spacing w:val="-1"/>
          <w:sz w:val="18"/>
          <w:szCs w:val="18"/>
        </w:rPr>
      </w:pPr>
      <w:r w:rsidRPr="00FD548D">
        <w:rPr>
          <w:sz w:val="18"/>
          <w:szCs w:val="18"/>
          <w:vertAlign w:val="subscript"/>
        </w:rPr>
        <w:t xml:space="preserve">                                                                                                      </w:t>
      </w:r>
      <w:r w:rsidR="00F84913" w:rsidRPr="00F84913">
        <w:rPr>
          <w:noProof/>
          <w:sz w:val="18"/>
          <w:szCs w:val="18"/>
        </w:rPr>
        <w:pict>
          <v:line id="_x0000_s1074" style="position:absolute;z-index:251661312;mso-position-horizontal-relative:text;mso-position-vertical-relative:text" from="184.1pt,23.75pt" to="203.8pt,23.75pt" o:allowincell="f" strokeweight=".25pt"/>
        </w:pict>
      </w:r>
      <w:r w:rsidRPr="00FD548D">
        <w:rPr>
          <w:bCs/>
          <w:color w:val="000000"/>
          <w:spacing w:val="-1"/>
          <w:sz w:val="18"/>
          <w:szCs w:val="18"/>
        </w:rPr>
        <w:t>d</w:t>
      </w:r>
      <w:r w:rsidRPr="00FD548D">
        <w:rPr>
          <w:bCs/>
          <w:color w:val="000000"/>
          <w:spacing w:val="-1"/>
          <w:sz w:val="18"/>
          <w:szCs w:val="18"/>
          <w:vertAlign w:val="subscript"/>
        </w:rPr>
        <w:t>85</w:t>
      </w:r>
      <w:r w:rsidRPr="00FD548D">
        <w:rPr>
          <w:bCs/>
          <w:color w:val="000000"/>
          <w:spacing w:val="-1"/>
          <w:sz w:val="18"/>
          <w:szCs w:val="18"/>
        </w:rPr>
        <w:t xml:space="preserve">       £   5</w:t>
      </w:r>
      <w:r w:rsidRPr="00FD548D">
        <w:rPr>
          <w:b/>
          <w:bCs/>
          <w:color w:val="000000"/>
          <w:sz w:val="18"/>
          <w:szCs w:val="18"/>
        </w:rPr>
        <w:tab/>
        <w:t xml:space="preserve">          </w:t>
      </w:r>
      <w:r w:rsidRPr="00FD548D">
        <w:rPr>
          <w:b/>
          <w:bCs/>
          <w:color w:val="000000"/>
          <w:spacing w:val="11"/>
          <w:sz w:val="18"/>
          <w:szCs w:val="18"/>
        </w:rPr>
        <w:t>(1)</w:t>
      </w:r>
    </w:p>
    <w:p w:rsidR="00FD548D" w:rsidRPr="00FD548D" w:rsidRDefault="00FD548D" w:rsidP="00FD548D">
      <w:pPr>
        <w:jc w:val="both"/>
        <w:rPr>
          <w:b/>
          <w:sz w:val="18"/>
          <w:szCs w:val="18"/>
          <w:u w:val="single"/>
          <w:vertAlign w:val="subscript"/>
        </w:rPr>
      </w:pPr>
    </w:p>
    <w:p w:rsidR="00FD548D" w:rsidRPr="00FD548D" w:rsidRDefault="00FD548D" w:rsidP="00FD548D">
      <w:pPr>
        <w:jc w:val="both"/>
        <w:rPr>
          <w:sz w:val="18"/>
          <w:szCs w:val="18"/>
        </w:rPr>
      </w:pPr>
    </w:p>
    <w:p w:rsidR="00FD548D" w:rsidRPr="00FD548D" w:rsidRDefault="00FD548D" w:rsidP="00FD548D">
      <w:pPr>
        <w:shd w:val="clear" w:color="auto" w:fill="FFFFFF"/>
        <w:spacing w:before="5" w:line="302" w:lineRule="exact"/>
        <w:ind w:left="10"/>
        <w:rPr>
          <w:sz w:val="18"/>
          <w:szCs w:val="18"/>
        </w:rPr>
      </w:pPr>
      <w:r w:rsidRPr="00FD548D">
        <w:rPr>
          <w:color w:val="000000"/>
          <w:spacing w:val="-2"/>
          <w:sz w:val="18"/>
          <w:szCs w:val="18"/>
        </w:rPr>
        <w:t>w którym:</w:t>
      </w:r>
    </w:p>
    <w:p w:rsidR="00FD548D" w:rsidRPr="00FD548D" w:rsidRDefault="00FD548D" w:rsidP="00FD548D">
      <w:pPr>
        <w:shd w:val="clear" w:color="auto" w:fill="FFFFFF"/>
        <w:spacing w:line="302" w:lineRule="exact"/>
        <w:ind w:left="5"/>
        <w:rPr>
          <w:sz w:val="18"/>
          <w:szCs w:val="18"/>
        </w:rPr>
      </w:pPr>
      <w:r w:rsidRPr="00FD548D">
        <w:rPr>
          <w:color w:val="000000"/>
          <w:spacing w:val="-1"/>
          <w:sz w:val="18"/>
          <w:szCs w:val="18"/>
        </w:rPr>
        <w:t>D</w:t>
      </w:r>
      <w:r w:rsidRPr="00FD548D">
        <w:rPr>
          <w:color w:val="000000"/>
          <w:spacing w:val="-1"/>
          <w:sz w:val="18"/>
          <w:szCs w:val="18"/>
          <w:vertAlign w:val="subscript"/>
        </w:rPr>
        <w:t>15</w:t>
      </w:r>
      <w:r w:rsidRPr="00FD548D">
        <w:rPr>
          <w:color w:val="000000"/>
          <w:spacing w:val="-1"/>
          <w:sz w:val="18"/>
          <w:szCs w:val="18"/>
        </w:rPr>
        <w:t xml:space="preserve"> -    wymiar boku oczka sita, przez które przechodzi 15% ziarn warstwy podbudowy lub warstwy</w:t>
      </w:r>
    </w:p>
    <w:p w:rsidR="00FD548D" w:rsidRPr="00FD548D" w:rsidRDefault="00FD548D" w:rsidP="00FD548D">
      <w:pPr>
        <w:shd w:val="clear" w:color="auto" w:fill="FFFFFF"/>
        <w:spacing w:line="302" w:lineRule="exact"/>
        <w:ind w:left="19"/>
        <w:rPr>
          <w:sz w:val="18"/>
          <w:szCs w:val="18"/>
        </w:rPr>
      </w:pPr>
      <w:r w:rsidRPr="00FD548D">
        <w:rPr>
          <w:color w:val="000000"/>
          <w:spacing w:val="-1"/>
          <w:sz w:val="18"/>
          <w:szCs w:val="18"/>
        </w:rPr>
        <w:t>odsączającej, w milimetrach,</w:t>
      </w:r>
    </w:p>
    <w:p w:rsidR="00FD548D" w:rsidRPr="00FD548D" w:rsidRDefault="00FD548D" w:rsidP="00FD548D">
      <w:pPr>
        <w:shd w:val="clear" w:color="auto" w:fill="FFFFFF"/>
        <w:spacing w:line="302" w:lineRule="exact"/>
        <w:ind w:left="10"/>
        <w:rPr>
          <w:sz w:val="18"/>
          <w:szCs w:val="18"/>
        </w:rPr>
      </w:pPr>
      <w:r w:rsidRPr="00FD548D">
        <w:rPr>
          <w:i/>
          <w:iCs/>
          <w:color w:val="000000"/>
          <w:spacing w:val="-1"/>
          <w:sz w:val="18"/>
          <w:szCs w:val="18"/>
        </w:rPr>
        <w:t>d</w:t>
      </w:r>
      <w:r w:rsidRPr="00FD548D">
        <w:rPr>
          <w:i/>
          <w:iCs/>
          <w:color w:val="000000"/>
          <w:spacing w:val="-1"/>
          <w:sz w:val="18"/>
          <w:szCs w:val="18"/>
          <w:vertAlign w:val="subscript"/>
        </w:rPr>
        <w:t>8</w:t>
      </w:r>
      <w:r w:rsidRPr="00FD548D">
        <w:rPr>
          <w:i/>
          <w:iCs/>
          <w:color w:val="000000"/>
          <w:spacing w:val="-1"/>
          <w:sz w:val="18"/>
          <w:szCs w:val="18"/>
        </w:rPr>
        <w:t xml:space="preserve">5 </w:t>
      </w:r>
      <w:r w:rsidRPr="00FD548D">
        <w:rPr>
          <w:color w:val="000000"/>
          <w:spacing w:val="-1"/>
          <w:sz w:val="18"/>
          <w:szCs w:val="18"/>
        </w:rPr>
        <w:t>-wymiar boku oczka sita, przez które przechodzi 85% ziarn gruntu podłoża, w milimetrach.</w:t>
      </w:r>
    </w:p>
    <w:p w:rsidR="00FD548D" w:rsidRPr="00FD548D" w:rsidRDefault="00FD548D" w:rsidP="00FD548D">
      <w:pPr>
        <w:shd w:val="clear" w:color="auto" w:fill="FFFFFF"/>
        <w:spacing w:before="293" w:line="293" w:lineRule="exact"/>
        <w:ind w:left="19" w:right="600"/>
        <w:jc w:val="both"/>
        <w:rPr>
          <w:sz w:val="18"/>
          <w:szCs w:val="18"/>
        </w:rPr>
      </w:pPr>
      <w:r w:rsidRPr="00FD548D">
        <w:rPr>
          <w:color w:val="000000"/>
          <w:spacing w:val="-1"/>
          <w:sz w:val="18"/>
          <w:szCs w:val="18"/>
        </w:rPr>
        <w:t>Jeżeli warunek (1) nie może być spełniony, należy na podłożu ułożyć warstwę odcinającą lub odpowiednio dobraną geowłókninę. Ochronne właściwości geowłókniny, przeciw przenikaniu drobnych cząstek gruntu, wyznacza się z warunku:</w:t>
      </w:r>
    </w:p>
    <w:p w:rsidR="00FD548D" w:rsidRPr="00FD548D" w:rsidRDefault="00FD548D" w:rsidP="00FD548D">
      <w:pPr>
        <w:shd w:val="clear" w:color="auto" w:fill="FFFFFF"/>
        <w:spacing w:before="230"/>
        <w:ind w:left="3739"/>
        <w:rPr>
          <w:sz w:val="18"/>
          <w:szCs w:val="18"/>
        </w:rPr>
      </w:pPr>
      <w:r w:rsidRPr="00FD548D">
        <w:rPr>
          <w:b/>
          <w:bCs/>
          <w:i/>
          <w:iCs/>
          <w:color w:val="000000"/>
          <w:spacing w:val="-2"/>
          <w:sz w:val="18"/>
          <w:szCs w:val="18"/>
        </w:rPr>
        <w:t>d</w:t>
      </w:r>
      <w:r w:rsidRPr="00FD548D">
        <w:rPr>
          <w:b/>
          <w:bCs/>
          <w:i/>
          <w:iCs/>
          <w:color w:val="000000"/>
          <w:spacing w:val="-2"/>
          <w:sz w:val="18"/>
          <w:szCs w:val="18"/>
          <w:vertAlign w:val="subscript"/>
        </w:rPr>
        <w:t>50</w:t>
      </w:r>
    </w:p>
    <w:p w:rsidR="00FD548D" w:rsidRPr="00FD548D" w:rsidRDefault="00F84913" w:rsidP="00FD548D">
      <w:pPr>
        <w:shd w:val="clear" w:color="auto" w:fill="FFFFFF"/>
        <w:tabs>
          <w:tab w:val="left" w:pos="2141"/>
        </w:tabs>
        <w:spacing w:before="134"/>
        <w:ind w:left="82"/>
        <w:jc w:val="center"/>
        <w:rPr>
          <w:sz w:val="18"/>
          <w:szCs w:val="18"/>
        </w:rPr>
      </w:pPr>
      <w:r>
        <w:rPr>
          <w:noProof/>
          <w:sz w:val="18"/>
          <w:szCs w:val="18"/>
        </w:rPr>
        <w:pict>
          <v:line id="_x0000_s1073" style="position:absolute;left:0;text-align:left;z-index:251660288" from="184.1pt,1.9pt" to="202.8pt,1.9pt" o:allowincell="f" strokeweight=".25pt"/>
        </w:pict>
      </w:r>
      <w:r w:rsidR="00FD548D" w:rsidRPr="00FD548D">
        <w:rPr>
          <w:b/>
          <w:bCs/>
          <w:i/>
          <w:iCs/>
          <w:color w:val="000000"/>
          <w:spacing w:val="12"/>
          <w:w w:val="82"/>
          <w:sz w:val="18"/>
          <w:szCs w:val="18"/>
        </w:rPr>
        <w:t>O</w:t>
      </w:r>
      <w:r w:rsidR="00FD548D" w:rsidRPr="00FD548D">
        <w:rPr>
          <w:b/>
          <w:bCs/>
          <w:i/>
          <w:iCs/>
          <w:color w:val="000000"/>
          <w:spacing w:val="12"/>
          <w:w w:val="82"/>
          <w:sz w:val="18"/>
          <w:szCs w:val="18"/>
          <w:vertAlign w:val="subscript"/>
        </w:rPr>
        <w:t>90</w:t>
      </w:r>
      <w:r w:rsidR="00FD548D" w:rsidRPr="00FD548D">
        <w:rPr>
          <w:b/>
          <w:bCs/>
          <w:i/>
          <w:iCs/>
          <w:color w:val="000000"/>
          <w:spacing w:val="12"/>
          <w:w w:val="82"/>
          <w:sz w:val="18"/>
          <w:szCs w:val="18"/>
        </w:rPr>
        <w:t xml:space="preserve">   </w:t>
      </w:r>
      <w:r w:rsidR="00FD548D" w:rsidRPr="00FD548D">
        <w:rPr>
          <w:b/>
          <w:bCs/>
          <w:color w:val="000000"/>
          <w:spacing w:val="12"/>
          <w:w w:val="82"/>
          <w:sz w:val="18"/>
          <w:szCs w:val="18"/>
        </w:rPr>
        <w:t xml:space="preserve">£ </w:t>
      </w:r>
      <w:r w:rsidR="00FD548D" w:rsidRPr="00FD548D">
        <w:rPr>
          <w:b/>
          <w:bCs/>
          <w:color w:val="000000"/>
          <w:spacing w:val="23"/>
          <w:w w:val="82"/>
          <w:sz w:val="18"/>
          <w:szCs w:val="18"/>
          <w:vertAlign w:val="subscript"/>
        </w:rPr>
        <w:t>1</w:t>
      </w:r>
      <w:r w:rsidR="00FD548D" w:rsidRPr="00FD548D">
        <w:rPr>
          <w:b/>
          <w:bCs/>
          <w:color w:val="000000"/>
          <w:spacing w:val="23"/>
          <w:w w:val="82"/>
          <w:sz w:val="18"/>
          <w:szCs w:val="18"/>
        </w:rPr>
        <w:t>,</w:t>
      </w:r>
      <w:r w:rsidR="00FD548D" w:rsidRPr="00FD548D">
        <w:rPr>
          <w:b/>
          <w:bCs/>
          <w:color w:val="000000"/>
          <w:spacing w:val="23"/>
          <w:w w:val="82"/>
          <w:sz w:val="18"/>
          <w:szCs w:val="18"/>
          <w:vertAlign w:val="subscript"/>
        </w:rPr>
        <w:t>2</w:t>
      </w:r>
      <w:r w:rsidR="00FD548D" w:rsidRPr="00FD548D">
        <w:rPr>
          <w:b/>
          <w:bCs/>
          <w:color w:val="000000"/>
          <w:sz w:val="18"/>
          <w:szCs w:val="18"/>
          <w:vertAlign w:val="subscript"/>
        </w:rPr>
        <w:tab/>
      </w:r>
      <w:r w:rsidR="00FD548D" w:rsidRPr="00FD548D">
        <w:rPr>
          <w:b/>
          <w:bCs/>
          <w:color w:val="000000"/>
          <w:spacing w:val="3"/>
          <w:w w:val="82"/>
          <w:sz w:val="18"/>
          <w:szCs w:val="18"/>
        </w:rPr>
        <w:t>(2)</w:t>
      </w:r>
    </w:p>
    <w:p w:rsidR="00FD548D" w:rsidRPr="00FD548D" w:rsidRDefault="00FD548D" w:rsidP="00FD548D">
      <w:pPr>
        <w:shd w:val="clear" w:color="auto" w:fill="FFFFFF"/>
        <w:spacing w:before="307" w:line="298" w:lineRule="exact"/>
        <w:ind w:left="10"/>
        <w:rPr>
          <w:sz w:val="18"/>
          <w:szCs w:val="18"/>
        </w:rPr>
      </w:pPr>
      <w:r w:rsidRPr="00FD548D">
        <w:rPr>
          <w:color w:val="000000"/>
          <w:spacing w:val="-2"/>
          <w:sz w:val="18"/>
          <w:szCs w:val="18"/>
        </w:rPr>
        <w:t>w którym:</w:t>
      </w:r>
    </w:p>
    <w:p w:rsidR="00FD548D" w:rsidRPr="00FD548D" w:rsidRDefault="00FD548D" w:rsidP="00FD548D">
      <w:pPr>
        <w:shd w:val="clear" w:color="auto" w:fill="FFFFFF"/>
        <w:spacing w:line="298" w:lineRule="exact"/>
        <w:ind w:left="398" w:hanging="389"/>
        <w:rPr>
          <w:sz w:val="18"/>
          <w:szCs w:val="18"/>
        </w:rPr>
      </w:pPr>
      <w:r w:rsidRPr="00FD548D">
        <w:rPr>
          <w:i/>
          <w:iCs/>
          <w:color w:val="000000"/>
          <w:spacing w:val="-1"/>
          <w:sz w:val="18"/>
          <w:szCs w:val="18"/>
        </w:rPr>
        <w:t>d</w:t>
      </w:r>
      <w:r w:rsidRPr="00FD548D">
        <w:rPr>
          <w:i/>
          <w:iCs/>
          <w:color w:val="000000"/>
          <w:spacing w:val="-1"/>
          <w:sz w:val="18"/>
          <w:szCs w:val="18"/>
          <w:vertAlign w:val="subscript"/>
        </w:rPr>
        <w:t>50</w:t>
      </w:r>
      <w:r w:rsidRPr="00FD548D">
        <w:rPr>
          <w:i/>
          <w:iCs/>
          <w:color w:val="000000"/>
          <w:spacing w:val="-1"/>
          <w:sz w:val="18"/>
          <w:szCs w:val="18"/>
        </w:rPr>
        <w:t xml:space="preserve"> </w:t>
      </w:r>
      <w:r w:rsidRPr="00FD548D">
        <w:rPr>
          <w:color w:val="000000"/>
          <w:spacing w:val="-1"/>
          <w:sz w:val="18"/>
          <w:szCs w:val="18"/>
        </w:rPr>
        <w:t xml:space="preserve">-wymiar boku oczka sita, przez które przechodzi 50 % ziarn gruntu podłoża, w milimetrach, </w:t>
      </w:r>
      <w:r w:rsidRPr="00FD548D">
        <w:rPr>
          <w:color w:val="000000"/>
          <w:sz w:val="18"/>
          <w:szCs w:val="18"/>
        </w:rPr>
        <w:t xml:space="preserve"> -    umowna średnica porów geowłókniny odpowiadająca wymiarom frakcji gruntu </w:t>
      </w:r>
      <w:r w:rsidRPr="00FD548D">
        <w:rPr>
          <w:color w:val="000000"/>
          <w:spacing w:val="-2"/>
          <w:sz w:val="18"/>
          <w:szCs w:val="18"/>
        </w:rPr>
        <w:t>zatrzymująca się na geowłókninie w ilości 90% (m/m); wartość parametru 0</w:t>
      </w:r>
      <w:r w:rsidRPr="00FD548D">
        <w:rPr>
          <w:color w:val="000000"/>
          <w:spacing w:val="-2"/>
          <w:sz w:val="18"/>
          <w:szCs w:val="18"/>
          <w:vertAlign w:val="subscript"/>
        </w:rPr>
        <w:t>90</w:t>
      </w:r>
      <w:r w:rsidRPr="00FD548D">
        <w:rPr>
          <w:color w:val="000000"/>
          <w:spacing w:val="-2"/>
          <w:sz w:val="18"/>
          <w:szCs w:val="18"/>
        </w:rPr>
        <w:t xml:space="preserve"> powinna być </w:t>
      </w:r>
      <w:r w:rsidRPr="00FD548D">
        <w:rPr>
          <w:color w:val="000000"/>
          <w:spacing w:val="-1"/>
          <w:sz w:val="18"/>
          <w:szCs w:val="18"/>
        </w:rPr>
        <w:t>podawana przez producenta geowłókniny.</w:t>
      </w:r>
    </w:p>
    <w:p w:rsidR="00FD548D" w:rsidRPr="00FD548D" w:rsidRDefault="00FD548D" w:rsidP="00FD548D">
      <w:pPr>
        <w:jc w:val="both"/>
        <w:rPr>
          <w:sz w:val="18"/>
          <w:szCs w:val="18"/>
        </w:rPr>
      </w:pPr>
    </w:p>
    <w:p w:rsidR="00FD548D" w:rsidRPr="00FD548D" w:rsidRDefault="00FD548D" w:rsidP="00FD548D">
      <w:pPr>
        <w:pStyle w:val="Nagwek2"/>
        <w:rPr>
          <w:sz w:val="18"/>
          <w:szCs w:val="18"/>
        </w:rPr>
      </w:pPr>
      <w:r w:rsidRPr="00FD548D">
        <w:rPr>
          <w:sz w:val="18"/>
          <w:szCs w:val="18"/>
        </w:rPr>
        <w:t>5.3. Wytwarzanie mieszanki kruszywa</w:t>
      </w:r>
    </w:p>
    <w:p w:rsidR="00FD548D" w:rsidRPr="00FD548D" w:rsidRDefault="00FD548D" w:rsidP="00FD548D">
      <w:pPr>
        <w:jc w:val="both"/>
        <w:rPr>
          <w:sz w:val="18"/>
          <w:szCs w:val="18"/>
        </w:rPr>
      </w:pPr>
      <w:r w:rsidRPr="00FD548D">
        <w:rPr>
          <w:sz w:val="18"/>
          <w:szCs w:val="18"/>
        </w:rPr>
        <w:tab/>
        <w:t>Mieszankę kruszywa o ściśle określonym uziarnieniu i wilgotności optymalnej należy wytwarzać w mieszarkach gwarantujących otrzymanie jednorodnej mieszanki. Ze względu na konieczność zapewnienia jednorodności nie dopuszcza się wytwarzania mieszanki przez mieszanie poszczególnych frakcji na drodze. Mieszanka po wyprodukowaniu powinna być od razu transportowana na miejsce wbudowania w taki sposób, aby nie uległa rozsegregowaniu i wysychaniu.</w:t>
      </w:r>
    </w:p>
    <w:p w:rsidR="00FD548D" w:rsidRPr="00FD548D" w:rsidRDefault="00FD548D" w:rsidP="00FD548D">
      <w:pPr>
        <w:pStyle w:val="Nagwek2"/>
        <w:rPr>
          <w:sz w:val="18"/>
          <w:szCs w:val="18"/>
        </w:rPr>
      </w:pPr>
      <w:r w:rsidRPr="00FD548D">
        <w:rPr>
          <w:sz w:val="18"/>
          <w:szCs w:val="18"/>
        </w:rPr>
        <w:t>5.4. Wbudowywanie i zagęszczanie mieszanki</w:t>
      </w:r>
    </w:p>
    <w:p w:rsidR="00FD548D" w:rsidRPr="00FD548D" w:rsidRDefault="00FD548D" w:rsidP="00FD548D">
      <w:pPr>
        <w:jc w:val="both"/>
        <w:rPr>
          <w:sz w:val="18"/>
          <w:szCs w:val="18"/>
        </w:rPr>
      </w:pPr>
      <w:r w:rsidRPr="00FD548D">
        <w:rPr>
          <w:sz w:val="18"/>
          <w:szCs w:val="18"/>
        </w:rPr>
        <w:tab/>
        <w:t xml:space="preserve">Mieszanka kruszywa powinna być rozkładana w warstwie o jednakowej grubości, takiej, aby jej ostateczna grubość po zagęszczeniu była równa grubości projektowanej. Grubość pojedynczo układanej warstwy nie może przekraczać 20cm po zagęszczeniu. Warstwa podbudowy powinna być rozłożona w sposób zapewniający osiągnięcie </w:t>
      </w:r>
      <w:r w:rsidRPr="00FD548D">
        <w:rPr>
          <w:sz w:val="18"/>
          <w:szCs w:val="18"/>
        </w:rPr>
        <w:lastRenderedPageBreak/>
        <w:t>wymaganych spadków i rzędnych wysokościowych. Warstwa kruszywa powinna być wyprofilowana i zagęszczona z zachowaniem wymaganych spadków</w:t>
      </w:r>
    </w:p>
    <w:p w:rsidR="00FD548D" w:rsidRPr="00FD548D" w:rsidRDefault="00FD548D" w:rsidP="00FD548D">
      <w:pPr>
        <w:jc w:val="both"/>
        <w:rPr>
          <w:sz w:val="18"/>
          <w:szCs w:val="18"/>
        </w:rPr>
      </w:pPr>
      <w:r w:rsidRPr="00FD548D">
        <w:rPr>
          <w:sz w:val="18"/>
          <w:szCs w:val="18"/>
        </w:rPr>
        <w:t>Wilgotność mieszanki kruszywa podczas zagęszczania powinna odpowiadać wilgotności optymalnej, określonej według próby Proctora, zgodnie z PN-B-04481 [1] (metoda II). Materiał nadmiernie nawilgocony, powinien zostać osuszony przez mieszanie i napowietrzanie. Jeżeli wilgotność mieszanki kruszywa jest niższa od optymalnej o 20% jej wartości, mieszanka powinna być zwilżona określoną ilością wody i równomiernie wymieszana. W przypadku, gdy wilgotność mieszanki kruszywa jest wyższa od optymalnej o 10% jej wartości, mieszankę należy osuszyć.   Wskaźnik zagęszczenia podbudowy wg BN-77/8931-12 powinien odpowiadać przyjętemu poziomowi wskaźnika nośności podbudowy wg tablicy 1, lp. 11.</w:t>
      </w:r>
    </w:p>
    <w:p w:rsidR="00FD548D" w:rsidRPr="00FD548D" w:rsidRDefault="00FD548D" w:rsidP="00FD548D">
      <w:pPr>
        <w:pStyle w:val="Nagwek2"/>
        <w:rPr>
          <w:sz w:val="18"/>
          <w:szCs w:val="18"/>
        </w:rPr>
      </w:pPr>
      <w:r w:rsidRPr="00FD548D">
        <w:rPr>
          <w:sz w:val="18"/>
          <w:szCs w:val="18"/>
        </w:rPr>
        <w:t xml:space="preserve">5.5. Utrzymanie podbudowy </w:t>
      </w:r>
    </w:p>
    <w:p w:rsidR="00FD548D" w:rsidRPr="00FD548D" w:rsidRDefault="00FD548D" w:rsidP="00FD548D">
      <w:pPr>
        <w:jc w:val="both"/>
        <w:rPr>
          <w:sz w:val="18"/>
          <w:szCs w:val="18"/>
        </w:rPr>
      </w:pPr>
      <w:r w:rsidRPr="00FD548D">
        <w:rPr>
          <w:sz w:val="18"/>
          <w:szCs w:val="18"/>
        </w:rPr>
        <w:tab/>
        <w:t xml:space="preserve">Podbudowa po wykonaniu, a przed ułożeniem następnej warstwy, powinna być utrzymywana w dobrym stanie.  Jeżeli Wykonawca będzie wykorzystywał, za zgodą Inspektora Nadzoru, gotową podbudowę do ruchu budowlanego, to jest obowiązany naprawić wszelkie uszkodzenia podbudowy, spowodowane przez ten ruch. Koszt napraw wynikłych z niewłaściwego utrzymania podbudowy obciąża Wykonawcę robót. </w:t>
      </w:r>
    </w:p>
    <w:p w:rsidR="00FD548D" w:rsidRPr="00FD548D" w:rsidRDefault="00FD548D" w:rsidP="00FD548D">
      <w:pPr>
        <w:pStyle w:val="Nagwek1"/>
        <w:rPr>
          <w:sz w:val="18"/>
          <w:szCs w:val="18"/>
        </w:rPr>
      </w:pPr>
      <w:bookmarkStart w:id="412" w:name="_Toc423398335"/>
      <w:bookmarkStart w:id="413" w:name="_Toc423845943"/>
      <w:r w:rsidRPr="00FD548D">
        <w:rPr>
          <w:sz w:val="18"/>
          <w:szCs w:val="18"/>
        </w:rPr>
        <w:t>6. kontrola jakości robót</w:t>
      </w:r>
      <w:bookmarkEnd w:id="412"/>
      <w:bookmarkEnd w:id="413"/>
    </w:p>
    <w:p w:rsidR="00FD548D" w:rsidRPr="00FD548D" w:rsidRDefault="00FD548D" w:rsidP="00FD548D">
      <w:pPr>
        <w:pStyle w:val="Nagwek2"/>
        <w:rPr>
          <w:sz w:val="18"/>
          <w:szCs w:val="18"/>
        </w:rPr>
      </w:pPr>
      <w:r w:rsidRPr="00FD548D">
        <w:rPr>
          <w:sz w:val="18"/>
          <w:szCs w:val="18"/>
        </w:rPr>
        <w:t>6.1. Ogólne zasady kontroli jakości robót</w:t>
      </w:r>
    </w:p>
    <w:p w:rsidR="00FD548D" w:rsidRPr="00FD548D" w:rsidRDefault="00FD548D" w:rsidP="00FD548D">
      <w:pPr>
        <w:jc w:val="both"/>
        <w:rPr>
          <w:sz w:val="18"/>
          <w:szCs w:val="18"/>
        </w:rPr>
      </w:pPr>
      <w:r w:rsidRPr="00FD548D">
        <w:rPr>
          <w:sz w:val="18"/>
          <w:szCs w:val="18"/>
        </w:rPr>
        <w:tab/>
        <w:t>Ogólne zasady kontroli jakości robót podano w SST  „Wymagania ogólne” pkt 6.</w:t>
      </w:r>
    </w:p>
    <w:p w:rsidR="00FD548D" w:rsidRPr="00FD548D" w:rsidRDefault="00FD548D" w:rsidP="00FD548D">
      <w:pPr>
        <w:pStyle w:val="Nagwek2"/>
        <w:rPr>
          <w:sz w:val="18"/>
          <w:szCs w:val="18"/>
        </w:rPr>
      </w:pPr>
      <w:r w:rsidRPr="00FD548D">
        <w:rPr>
          <w:sz w:val="18"/>
          <w:szCs w:val="18"/>
        </w:rPr>
        <w:t>6.2. Badania przed przystąpieniem do robót</w:t>
      </w:r>
    </w:p>
    <w:p w:rsidR="00FD548D" w:rsidRPr="00FD548D" w:rsidRDefault="00FD548D" w:rsidP="00FD548D">
      <w:pPr>
        <w:jc w:val="both"/>
        <w:rPr>
          <w:sz w:val="18"/>
          <w:szCs w:val="18"/>
        </w:rPr>
      </w:pPr>
      <w:r w:rsidRPr="00FD548D">
        <w:rPr>
          <w:sz w:val="18"/>
          <w:szCs w:val="18"/>
        </w:rPr>
        <w:t>      Przed przystąpieniem do robót Wykonawca powinien wykonać badania kruszyw  przeznaczonych do wykonania robót i przedstawić wyniki tych badań Inżynierowi w celu akceptacji materiałów. Badania te powinny obejmować wszystkie właściwości określone w pkt 2.3 niniejszej SST</w:t>
      </w:r>
    </w:p>
    <w:p w:rsidR="00FD548D" w:rsidRPr="00FD548D" w:rsidRDefault="00FD548D" w:rsidP="00FD548D">
      <w:pPr>
        <w:pStyle w:val="Nagwek2"/>
        <w:rPr>
          <w:sz w:val="18"/>
          <w:szCs w:val="18"/>
        </w:rPr>
      </w:pPr>
      <w:r w:rsidRPr="00FD548D">
        <w:rPr>
          <w:sz w:val="18"/>
          <w:szCs w:val="18"/>
        </w:rPr>
        <w:t>6.3. Badania w czasie robót</w:t>
      </w:r>
    </w:p>
    <w:p w:rsidR="00FD548D" w:rsidRPr="00FD548D" w:rsidRDefault="00FD548D" w:rsidP="00FD548D">
      <w:pPr>
        <w:jc w:val="both"/>
        <w:rPr>
          <w:sz w:val="18"/>
          <w:szCs w:val="18"/>
        </w:rPr>
      </w:pPr>
      <w:r w:rsidRPr="00FD548D">
        <w:rPr>
          <w:b/>
          <w:sz w:val="18"/>
          <w:szCs w:val="18"/>
        </w:rPr>
        <w:t xml:space="preserve">6.3.1. </w:t>
      </w:r>
      <w:r w:rsidRPr="00FD548D">
        <w:rPr>
          <w:sz w:val="18"/>
          <w:szCs w:val="18"/>
        </w:rPr>
        <w:t>Częstotliwość oraz zakres badań i pomiarów</w:t>
      </w:r>
    </w:p>
    <w:p w:rsidR="00FD548D" w:rsidRPr="00FD548D" w:rsidRDefault="00FD548D" w:rsidP="00FD548D">
      <w:pPr>
        <w:spacing w:before="120"/>
        <w:jc w:val="both"/>
        <w:rPr>
          <w:sz w:val="18"/>
          <w:szCs w:val="18"/>
        </w:rPr>
      </w:pPr>
      <w:r w:rsidRPr="00FD548D">
        <w:rPr>
          <w:sz w:val="18"/>
          <w:szCs w:val="18"/>
        </w:rPr>
        <w:tab/>
        <w:t>Częstotliwość oraz zakres badań  podano w tablicy 2.</w:t>
      </w:r>
    </w:p>
    <w:p w:rsidR="00FD548D" w:rsidRPr="00FD548D" w:rsidRDefault="00FD548D" w:rsidP="00FD548D">
      <w:pPr>
        <w:pStyle w:val="tekstost"/>
        <w:rPr>
          <w:sz w:val="18"/>
          <w:szCs w:val="18"/>
        </w:rPr>
      </w:pPr>
      <w:r w:rsidRPr="00FD548D">
        <w:rPr>
          <w:sz w:val="18"/>
          <w:szCs w:val="18"/>
        </w:rPr>
        <w:t>Tablica 2. Częstotliwość ora zakres  badań przy budowie podbudowy z kruszyw</w:t>
      </w:r>
      <w:r w:rsidRPr="00FD548D">
        <w:rPr>
          <w:sz w:val="18"/>
          <w:szCs w:val="18"/>
        </w:rPr>
        <w:tab/>
        <w:t xml:space="preserve">   stabilizowanych mechanicznie</w:t>
      </w:r>
    </w:p>
    <w:tbl>
      <w:tblPr>
        <w:tblW w:w="0" w:type="auto"/>
        <w:tblLayout w:type="fixed"/>
        <w:tblCellMar>
          <w:left w:w="70" w:type="dxa"/>
          <w:right w:w="70" w:type="dxa"/>
        </w:tblCellMar>
        <w:tblLook w:val="0000"/>
      </w:tblPr>
      <w:tblGrid>
        <w:gridCol w:w="496"/>
        <w:gridCol w:w="4394"/>
        <w:gridCol w:w="1701"/>
        <w:gridCol w:w="2410"/>
      </w:tblGrid>
      <w:tr w:rsidR="00FD548D" w:rsidRPr="00FD548D" w:rsidTr="006C4D88">
        <w:tc>
          <w:tcPr>
            <w:tcW w:w="496" w:type="dxa"/>
            <w:tcBorders>
              <w:top w:val="single" w:sz="6" w:space="0" w:color="auto"/>
              <w:left w:val="single" w:sz="6" w:space="0" w:color="auto"/>
            </w:tcBorders>
          </w:tcPr>
          <w:p w:rsidR="00FD548D" w:rsidRPr="00FD548D" w:rsidRDefault="00FD548D" w:rsidP="006C4D88">
            <w:pPr>
              <w:pStyle w:val="tekstost"/>
              <w:rPr>
                <w:sz w:val="18"/>
                <w:szCs w:val="18"/>
              </w:rPr>
            </w:pPr>
          </w:p>
        </w:tc>
        <w:tc>
          <w:tcPr>
            <w:tcW w:w="4394" w:type="dxa"/>
            <w:tcBorders>
              <w:top w:val="single" w:sz="6" w:space="0" w:color="auto"/>
              <w:left w:val="single" w:sz="6" w:space="0" w:color="auto"/>
            </w:tcBorders>
          </w:tcPr>
          <w:p w:rsidR="00FD548D" w:rsidRPr="00FD548D" w:rsidRDefault="00FD548D" w:rsidP="006C4D88">
            <w:pPr>
              <w:pStyle w:val="tekstost"/>
              <w:rPr>
                <w:sz w:val="18"/>
                <w:szCs w:val="18"/>
              </w:rPr>
            </w:pPr>
          </w:p>
        </w:tc>
        <w:tc>
          <w:tcPr>
            <w:tcW w:w="4111" w:type="dxa"/>
            <w:gridSpan w:val="2"/>
            <w:tcBorders>
              <w:top w:val="single" w:sz="6" w:space="0" w:color="auto"/>
              <w:left w:val="single" w:sz="6" w:space="0" w:color="auto"/>
              <w:bottom w:val="single" w:sz="6" w:space="0" w:color="auto"/>
              <w:right w:val="single" w:sz="6" w:space="0" w:color="auto"/>
            </w:tcBorders>
          </w:tcPr>
          <w:p w:rsidR="00FD548D" w:rsidRPr="00FD548D" w:rsidRDefault="00FD548D" w:rsidP="006C4D88">
            <w:pPr>
              <w:pStyle w:val="tekstost"/>
              <w:jc w:val="center"/>
              <w:rPr>
                <w:sz w:val="18"/>
                <w:szCs w:val="18"/>
              </w:rPr>
            </w:pPr>
            <w:r w:rsidRPr="00FD548D">
              <w:rPr>
                <w:sz w:val="18"/>
                <w:szCs w:val="18"/>
              </w:rPr>
              <w:t>Częstotliwość badań</w:t>
            </w:r>
          </w:p>
        </w:tc>
      </w:tr>
      <w:tr w:rsidR="00FD548D" w:rsidRPr="00FD548D" w:rsidTr="006C4D88">
        <w:tc>
          <w:tcPr>
            <w:tcW w:w="496" w:type="dxa"/>
            <w:tcBorders>
              <w:left w:val="single" w:sz="6" w:space="0" w:color="auto"/>
              <w:bottom w:val="double" w:sz="6" w:space="0" w:color="auto"/>
              <w:right w:val="single" w:sz="6" w:space="0" w:color="auto"/>
            </w:tcBorders>
          </w:tcPr>
          <w:p w:rsidR="00FD548D" w:rsidRPr="00FD548D" w:rsidRDefault="00FD548D" w:rsidP="006C4D88">
            <w:pPr>
              <w:pStyle w:val="tekstost"/>
              <w:rPr>
                <w:sz w:val="18"/>
                <w:szCs w:val="18"/>
              </w:rPr>
            </w:pPr>
          </w:p>
          <w:p w:rsidR="00FD548D" w:rsidRPr="00FD548D" w:rsidRDefault="00FD548D" w:rsidP="006C4D88">
            <w:pPr>
              <w:pStyle w:val="tekstost"/>
              <w:spacing w:before="120"/>
              <w:rPr>
                <w:sz w:val="18"/>
                <w:szCs w:val="18"/>
              </w:rPr>
            </w:pPr>
            <w:r w:rsidRPr="00FD548D">
              <w:rPr>
                <w:sz w:val="18"/>
                <w:szCs w:val="18"/>
              </w:rPr>
              <w:t>Lp.</w:t>
            </w:r>
          </w:p>
        </w:tc>
        <w:tc>
          <w:tcPr>
            <w:tcW w:w="4394" w:type="dxa"/>
            <w:tcBorders>
              <w:left w:val="nil"/>
              <w:bottom w:val="double" w:sz="6" w:space="0" w:color="auto"/>
            </w:tcBorders>
          </w:tcPr>
          <w:p w:rsidR="00FD548D" w:rsidRPr="00FD548D" w:rsidRDefault="00FD548D" w:rsidP="006C4D88">
            <w:pPr>
              <w:pStyle w:val="tekstost"/>
              <w:rPr>
                <w:sz w:val="18"/>
                <w:szCs w:val="18"/>
              </w:rPr>
            </w:pPr>
          </w:p>
          <w:p w:rsidR="00FD548D" w:rsidRPr="00FD548D" w:rsidRDefault="00FD548D" w:rsidP="006C4D88">
            <w:pPr>
              <w:pStyle w:val="tekstost"/>
              <w:spacing w:before="120"/>
              <w:rPr>
                <w:sz w:val="18"/>
                <w:szCs w:val="18"/>
              </w:rPr>
            </w:pPr>
            <w:r w:rsidRPr="00FD548D">
              <w:rPr>
                <w:sz w:val="18"/>
                <w:szCs w:val="18"/>
              </w:rPr>
              <w:t>Wyszczególnienie badań</w:t>
            </w:r>
          </w:p>
        </w:tc>
        <w:tc>
          <w:tcPr>
            <w:tcW w:w="1701" w:type="dxa"/>
            <w:tcBorders>
              <w:top w:val="single" w:sz="6" w:space="0" w:color="auto"/>
              <w:left w:val="single" w:sz="6" w:space="0" w:color="auto"/>
              <w:bottom w:val="double" w:sz="6" w:space="0" w:color="auto"/>
              <w:right w:val="single" w:sz="6" w:space="0" w:color="auto"/>
            </w:tcBorders>
          </w:tcPr>
          <w:p w:rsidR="00FD548D" w:rsidRPr="00FD548D" w:rsidRDefault="00FD548D" w:rsidP="006C4D88">
            <w:pPr>
              <w:pStyle w:val="tekstost"/>
              <w:spacing w:before="120"/>
              <w:jc w:val="center"/>
              <w:rPr>
                <w:sz w:val="18"/>
                <w:szCs w:val="18"/>
              </w:rPr>
            </w:pPr>
            <w:r w:rsidRPr="00FD548D">
              <w:rPr>
                <w:sz w:val="18"/>
                <w:szCs w:val="18"/>
              </w:rPr>
              <w:t>Minimalna liczba badań na dziennej działce roboczej</w:t>
            </w:r>
          </w:p>
        </w:tc>
        <w:tc>
          <w:tcPr>
            <w:tcW w:w="2410" w:type="dxa"/>
            <w:tcBorders>
              <w:top w:val="single" w:sz="6" w:space="0" w:color="auto"/>
              <w:left w:val="single" w:sz="6" w:space="0" w:color="auto"/>
              <w:bottom w:val="double" w:sz="6" w:space="0" w:color="auto"/>
              <w:right w:val="single" w:sz="6" w:space="0" w:color="auto"/>
            </w:tcBorders>
          </w:tcPr>
          <w:p w:rsidR="00FD548D" w:rsidRPr="00FD548D" w:rsidRDefault="00FD548D" w:rsidP="006C4D88">
            <w:pPr>
              <w:pStyle w:val="tekstost"/>
              <w:jc w:val="center"/>
              <w:rPr>
                <w:sz w:val="18"/>
                <w:szCs w:val="18"/>
              </w:rPr>
            </w:pPr>
            <w:r w:rsidRPr="00FD548D">
              <w:rPr>
                <w:sz w:val="18"/>
                <w:szCs w:val="18"/>
              </w:rPr>
              <w:t>Maksymalna powierzchnia podbudowy przy-padająca na jedno badanie (m</w:t>
            </w:r>
            <w:r w:rsidRPr="00FD548D">
              <w:rPr>
                <w:sz w:val="18"/>
                <w:szCs w:val="18"/>
                <w:vertAlign w:val="superscript"/>
              </w:rPr>
              <w:t>2</w:t>
            </w:r>
            <w:r w:rsidRPr="00FD548D">
              <w:rPr>
                <w:sz w:val="18"/>
                <w:szCs w:val="18"/>
              </w:rPr>
              <w:t>)</w:t>
            </w:r>
          </w:p>
        </w:tc>
      </w:tr>
      <w:tr w:rsidR="00FD548D" w:rsidRPr="00FD548D" w:rsidTr="006C4D88">
        <w:tc>
          <w:tcPr>
            <w:tcW w:w="496" w:type="dxa"/>
            <w:tcBorders>
              <w:left w:val="single" w:sz="6" w:space="0" w:color="auto"/>
              <w:bottom w:val="single" w:sz="6" w:space="0" w:color="auto"/>
              <w:right w:val="single" w:sz="6" w:space="0" w:color="auto"/>
            </w:tcBorders>
          </w:tcPr>
          <w:p w:rsidR="00FD548D" w:rsidRPr="00FD548D" w:rsidRDefault="00FD548D" w:rsidP="006C4D88">
            <w:pPr>
              <w:pStyle w:val="tekstost"/>
              <w:spacing w:before="60" w:after="60"/>
              <w:jc w:val="center"/>
              <w:rPr>
                <w:sz w:val="18"/>
                <w:szCs w:val="18"/>
              </w:rPr>
            </w:pPr>
            <w:r w:rsidRPr="00FD548D">
              <w:rPr>
                <w:sz w:val="18"/>
                <w:szCs w:val="18"/>
              </w:rPr>
              <w:t>1</w:t>
            </w:r>
          </w:p>
        </w:tc>
        <w:tc>
          <w:tcPr>
            <w:tcW w:w="4394" w:type="dxa"/>
            <w:tcBorders>
              <w:left w:val="single" w:sz="6" w:space="0" w:color="auto"/>
              <w:bottom w:val="single" w:sz="6" w:space="0" w:color="auto"/>
            </w:tcBorders>
          </w:tcPr>
          <w:p w:rsidR="00FD548D" w:rsidRPr="00FD548D" w:rsidRDefault="00FD548D" w:rsidP="006C4D88">
            <w:pPr>
              <w:pStyle w:val="tekstost"/>
              <w:spacing w:before="60" w:after="60"/>
              <w:rPr>
                <w:sz w:val="18"/>
                <w:szCs w:val="18"/>
              </w:rPr>
            </w:pPr>
            <w:r w:rsidRPr="00FD548D">
              <w:rPr>
                <w:sz w:val="18"/>
                <w:szCs w:val="18"/>
              </w:rPr>
              <w:t xml:space="preserve">Uziarnienie mieszanki </w:t>
            </w:r>
          </w:p>
        </w:tc>
        <w:tc>
          <w:tcPr>
            <w:tcW w:w="1701" w:type="dxa"/>
            <w:tcBorders>
              <w:left w:val="single" w:sz="6" w:space="0" w:color="auto"/>
            </w:tcBorders>
          </w:tcPr>
          <w:p w:rsidR="00FD548D" w:rsidRPr="00FD548D" w:rsidRDefault="00FD548D" w:rsidP="006C4D88">
            <w:pPr>
              <w:pStyle w:val="tekstost"/>
              <w:spacing w:before="60" w:after="60"/>
              <w:rPr>
                <w:sz w:val="18"/>
                <w:szCs w:val="18"/>
              </w:rPr>
            </w:pPr>
          </w:p>
        </w:tc>
        <w:tc>
          <w:tcPr>
            <w:tcW w:w="2410" w:type="dxa"/>
            <w:tcBorders>
              <w:left w:val="single" w:sz="6" w:space="0" w:color="auto"/>
              <w:right w:val="single" w:sz="6" w:space="0" w:color="auto"/>
            </w:tcBorders>
          </w:tcPr>
          <w:p w:rsidR="00FD548D" w:rsidRPr="00FD548D" w:rsidRDefault="00FD548D" w:rsidP="006C4D88">
            <w:pPr>
              <w:pStyle w:val="tekstost"/>
              <w:rPr>
                <w:sz w:val="18"/>
                <w:szCs w:val="18"/>
              </w:rPr>
            </w:pPr>
          </w:p>
        </w:tc>
      </w:tr>
      <w:tr w:rsidR="00FD548D" w:rsidRPr="00FD548D" w:rsidTr="006C4D88">
        <w:tc>
          <w:tcPr>
            <w:tcW w:w="496"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pStyle w:val="tekstost"/>
              <w:spacing w:before="60" w:after="60"/>
              <w:jc w:val="center"/>
              <w:rPr>
                <w:sz w:val="18"/>
                <w:szCs w:val="18"/>
              </w:rPr>
            </w:pPr>
            <w:r w:rsidRPr="00FD548D">
              <w:rPr>
                <w:sz w:val="18"/>
                <w:szCs w:val="18"/>
              </w:rPr>
              <w:t>2</w:t>
            </w:r>
          </w:p>
        </w:tc>
        <w:tc>
          <w:tcPr>
            <w:tcW w:w="4394" w:type="dxa"/>
            <w:tcBorders>
              <w:top w:val="single" w:sz="6" w:space="0" w:color="auto"/>
              <w:left w:val="single" w:sz="6" w:space="0" w:color="auto"/>
              <w:bottom w:val="single" w:sz="6" w:space="0" w:color="auto"/>
            </w:tcBorders>
          </w:tcPr>
          <w:p w:rsidR="00FD548D" w:rsidRPr="00FD548D" w:rsidRDefault="00FD548D" w:rsidP="006C4D88">
            <w:pPr>
              <w:pStyle w:val="tekstost"/>
              <w:spacing w:before="60" w:after="60"/>
              <w:rPr>
                <w:sz w:val="18"/>
                <w:szCs w:val="18"/>
              </w:rPr>
            </w:pPr>
            <w:r w:rsidRPr="00FD548D">
              <w:rPr>
                <w:sz w:val="18"/>
                <w:szCs w:val="18"/>
              </w:rPr>
              <w:t xml:space="preserve">Wilgotność mieszanki </w:t>
            </w:r>
          </w:p>
        </w:tc>
        <w:tc>
          <w:tcPr>
            <w:tcW w:w="1701" w:type="dxa"/>
            <w:tcBorders>
              <w:left w:val="single" w:sz="6" w:space="0" w:color="auto"/>
            </w:tcBorders>
          </w:tcPr>
          <w:p w:rsidR="00FD548D" w:rsidRPr="00FD548D" w:rsidRDefault="00FD548D" w:rsidP="006C4D88">
            <w:pPr>
              <w:pStyle w:val="tekstost"/>
              <w:spacing w:after="60"/>
              <w:jc w:val="center"/>
              <w:rPr>
                <w:sz w:val="18"/>
                <w:szCs w:val="18"/>
              </w:rPr>
            </w:pPr>
            <w:r w:rsidRPr="00FD548D">
              <w:rPr>
                <w:sz w:val="18"/>
                <w:szCs w:val="18"/>
              </w:rPr>
              <w:t>2</w:t>
            </w:r>
          </w:p>
        </w:tc>
        <w:tc>
          <w:tcPr>
            <w:tcW w:w="2410" w:type="dxa"/>
            <w:tcBorders>
              <w:left w:val="single" w:sz="6" w:space="0" w:color="auto"/>
              <w:bottom w:val="single" w:sz="6" w:space="0" w:color="auto"/>
              <w:right w:val="single" w:sz="6" w:space="0" w:color="auto"/>
            </w:tcBorders>
          </w:tcPr>
          <w:p w:rsidR="00FD548D" w:rsidRPr="00FD548D" w:rsidRDefault="00FD548D" w:rsidP="006C4D88">
            <w:pPr>
              <w:pStyle w:val="tekstost"/>
              <w:jc w:val="center"/>
              <w:rPr>
                <w:sz w:val="18"/>
                <w:szCs w:val="18"/>
              </w:rPr>
            </w:pPr>
            <w:r w:rsidRPr="00FD548D">
              <w:rPr>
                <w:sz w:val="18"/>
                <w:szCs w:val="18"/>
              </w:rPr>
              <w:t>600</w:t>
            </w:r>
          </w:p>
        </w:tc>
      </w:tr>
      <w:tr w:rsidR="00FD548D" w:rsidRPr="00FD548D" w:rsidTr="006C4D88">
        <w:tc>
          <w:tcPr>
            <w:tcW w:w="496"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pStyle w:val="tekstost"/>
              <w:spacing w:before="60" w:after="60"/>
              <w:jc w:val="center"/>
              <w:rPr>
                <w:sz w:val="18"/>
                <w:szCs w:val="18"/>
              </w:rPr>
            </w:pPr>
            <w:r w:rsidRPr="00FD548D">
              <w:rPr>
                <w:sz w:val="18"/>
                <w:szCs w:val="18"/>
              </w:rPr>
              <w:t>3</w:t>
            </w:r>
          </w:p>
        </w:tc>
        <w:tc>
          <w:tcPr>
            <w:tcW w:w="4394" w:type="dxa"/>
            <w:tcBorders>
              <w:top w:val="single" w:sz="6" w:space="0" w:color="auto"/>
              <w:left w:val="single" w:sz="6" w:space="0" w:color="auto"/>
              <w:bottom w:val="single" w:sz="6" w:space="0" w:color="auto"/>
            </w:tcBorders>
          </w:tcPr>
          <w:p w:rsidR="00FD548D" w:rsidRPr="00FD548D" w:rsidRDefault="00FD548D" w:rsidP="006C4D88">
            <w:pPr>
              <w:pStyle w:val="tekstost"/>
              <w:spacing w:before="60" w:after="60"/>
              <w:rPr>
                <w:sz w:val="18"/>
                <w:szCs w:val="18"/>
              </w:rPr>
            </w:pPr>
            <w:r w:rsidRPr="00FD548D">
              <w:rPr>
                <w:sz w:val="18"/>
                <w:szCs w:val="18"/>
              </w:rPr>
              <w:t>Zagęszczenie warstwy</w:t>
            </w:r>
          </w:p>
        </w:tc>
        <w:tc>
          <w:tcPr>
            <w:tcW w:w="1701" w:type="dxa"/>
            <w:tcBorders>
              <w:top w:val="single" w:sz="6" w:space="0" w:color="auto"/>
              <w:left w:val="single" w:sz="6" w:space="0" w:color="auto"/>
              <w:bottom w:val="single" w:sz="6" w:space="0" w:color="auto"/>
            </w:tcBorders>
          </w:tcPr>
          <w:p w:rsidR="00FD548D" w:rsidRPr="00FD548D" w:rsidRDefault="00FD548D" w:rsidP="006C4D88">
            <w:pPr>
              <w:pStyle w:val="tekstost"/>
              <w:spacing w:before="60" w:after="60"/>
              <w:jc w:val="center"/>
              <w:rPr>
                <w:sz w:val="18"/>
                <w:szCs w:val="18"/>
              </w:rPr>
            </w:pPr>
            <w:r w:rsidRPr="00FD548D">
              <w:rPr>
                <w:sz w:val="18"/>
                <w:szCs w:val="18"/>
              </w:rPr>
              <w:t>10 próbek</w:t>
            </w:r>
          </w:p>
        </w:tc>
        <w:tc>
          <w:tcPr>
            <w:tcW w:w="2410" w:type="dxa"/>
            <w:tcBorders>
              <w:left w:val="nil"/>
              <w:bottom w:val="single" w:sz="6" w:space="0" w:color="auto"/>
              <w:right w:val="single" w:sz="6" w:space="0" w:color="auto"/>
            </w:tcBorders>
          </w:tcPr>
          <w:p w:rsidR="00FD548D" w:rsidRPr="00FD548D" w:rsidRDefault="00FD548D" w:rsidP="006C4D88">
            <w:pPr>
              <w:pStyle w:val="tekstost"/>
              <w:spacing w:before="60"/>
              <w:rPr>
                <w:sz w:val="18"/>
                <w:szCs w:val="18"/>
              </w:rPr>
            </w:pPr>
            <w:r w:rsidRPr="00FD548D">
              <w:rPr>
                <w:sz w:val="18"/>
                <w:szCs w:val="18"/>
              </w:rPr>
              <w:t>na 10000 m</w:t>
            </w:r>
            <w:r w:rsidRPr="00FD548D">
              <w:rPr>
                <w:sz w:val="18"/>
                <w:szCs w:val="18"/>
                <w:vertAlign w:val="superscript"/>
              </w:rPr>
              <w:t>2</w:t>
            </w:r>
          </w:p>
        </w:tc>
      </w:tr>
      <w:tr w:rsidR="00FD548D" w:rsidRPr="00FD548D" w:rsidTr="006C4D88">
        <w:tc>
          <w:tcPr>
            <w:tcW w:w="496"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pStyle w:val="tekstost"/>
              <w:spacing w:before="180" w:after="60"/>
              <w:jc w:val="center"/>
              <w:rPr>
                <w:sz w:val="18"/>
                <w:szCs w:val="18"/>
              </w:rPr>
            </w:pPr>
            <w:r w:rsidRPr="00FD548D">
              <w:rPr>
                <w:sz w:val="18"/>
                <w:szCs w:val="18"/>
              </w:rPr>
              <w:t>4</w:t>
            </w:r>
          </w:p>
        </w:tc>
        <w:tc>
          <w:tcPr>
            <w:tcW w:w="4394" w:type="dxa"/>
            <w:tcBorders>
              <w:top w:val="single" w:sz="6" w:space="0" w:color="auto"/>
              <w:left w:val="single" w:sz="6" w:space="0" w:color="auto"/>
              <w:bottom w:val="single" w:sz="6" w:space="0" w:color="auto"/>
              <w:right w:val="single" w:sz="6" w:space="0" w:color="auto"/>
            </w:tcBorders>
          </w:tcPr>
          <w:p w:rsidR="00FD548D" w:rsidRPr="00FD548D" w:rsidRDefault="00FD548D" w:rsidP="006C4D88">
            <w:pPr>
              <w:pStyle w:val="tekstost"/>
              <w:spacing w:before="180" w:after="60"/>
              <w:rPr>
                <w:sz w:val="18"/>
                <w:szCs w:val="18"/>
              </w:rPr>
            </w:pPr>
            <w:r w:rsidRPr="00FD548D">
              <w:rPr>
                <w:sz w:val="18"/>
                <w:szCs w:val="18"/>
              </w:rPr>
              <w:t>Badanie właściwości kruszywa wg tab. 1, pkt 2.3.2</w:t>
            </w:r>
          </w:p>
        </w:tc>
        <w:tc>
          <w:tcPr>
            <w:tcW w:w="4111" w:type="dxa"/>
            <w:gridSpan w:val="2"/>
            <w:tcBorders>
              <w:top w:val="single" w:sz="6" w:space="0" w:color="auto"/>
              <w:left w:val="single" w:sz="6" w:space="0" w:color="auto"/>
              <w:bottom w:val="single" w:sz="6" w:space="0" w:color="auto"/>
              <w:right w:val="single" w:sz="6" w:space="0" w:color="auto"/>
            </w:tcBorders>
          </w:tcPr>
          <w:p w:rsidR="00FD548D" w:rsidRPr="00FD548D" w:rsidRDefault="00FD548D" w:rsidP="006C4D88">
            <w:pPr>
              <w:pStyle w:val="tekstost"/>
              <w:spacing w:before="60" w:after="60"/>
              <w:jc w:val="center"/>
              <w:rPr>
                <w:sz w:val="18"/>
                <w:szCs w:val="18"/>
              </w:rPr>
            </w:pPr>
            <w:r w:rsidRPr="00FD548D">
              <w:rPr>
                <w:sz w:val="18"/>
                <w:szCs w:val="18"/>
              </w:rPr>
              <w:t>dla każdej partii kruszywa i przy każdej zmianie kruszywa</w:t>
            </w:r>
          </w:p>
        </w:tc>
      </w:tr>
    </w:tbl>
    <w:p w:rsidR="00FD548D" w:rsidRPr="00FD548D" w:rsidRDefault="00FD548D" w:rsidP="00FD548D">
      <w:pPr>
        <w:pStyle w:val="tekstost"/>
        <w:rPr>
          <w:sz w:val="18"/>
          <w:szCs w:val="18"/>
        </w:rPr>
      </w:pPr>
    </w:p>
    <w:p w:rsidR="00FD548D" w:rsidRPr="00FD548D" w:rsidRDefault="00FD548D" w:rsidP="00FD548D">
      <w:pPr>
        <w:pStyle w:val="tekstost"/>
        <w:rPr>
          <w:sz w:val="18"/>
          <w:szCs w:val="18"/>
        </w:rPr>
      </w:pPr>
      <w:r w:rsidRPr="00FD548D">
        <w:rPr>
          <w:b/>
          <w:sz w:val="18"/>
          <w:szCs w:val="18"/>
        </w:rPr>
        <w:t xml:space="preserve">6.3.2. </w:t>
      </w:r>
      <w:r w:rsidRPr="00FD548D">
        <w:rPr>
          <w:sz w:val="18"/>
          <w:szCs w:val="18"/>
        </w:rPr>
        <w:t>Uziarnienie mieszanki</w:t>
      </w:r>
    </w:p>
    <w:p w:rsidR="00FD548D" w:rsidRPr="00FD548D" w:rsidRDefault="00FD548D" w:rsidP="00FD548D">
      <w:pPr>
        <w:pStyle w:val="tekstost"/>
        <w:spacing w:before="120"/>
        <w:rPr>
          <w:sz w:val="18"/>
          <w:szCs w:val="18"/>
        </w:rPr>
      </w:pPr>
      <w:r w:rsidRPr="00FD548D">
        <w:rPr>
          <w:sz w:val="18"/>
          <w:szCs w:val="18"/>
        </w:rPr>
        <w:tab/>
        <w:t>Uziarnienie mieszanki powinno być zgodne z wymaganiami podanymi w pkt 2.3. Próbki należy pobierać w sposób losowy, z rozłożonej warstwy, przed jej zagęszczeniem. Wyniki badań powinny być na bieżąco przekazywane Inspektorowi Nadzoru.</w:t>
      </w:r>
    </w:p>
    <w:p w:rsidR="00FD548D" w:rsidRPr="00FD548D" w:rsidRDefault="00FD548D" w:rsidP="00FD548D">
      <w:pPr>
        <w:pStyle w:val="tekstost"/>
        <w:spacing w:before="120"/>
        <w:rPr>
          <w:sz w:val="18"/>
          <w:szCs w:val="18"/>
        </w:rPr>
      </w:pPr>
      <w:r w:rsidRPr="00FD548D">
        <w:rPr>
          <w:b/>
          <w:sz w:val="18"/>
          <w:szCs w:val="18"/>
        </w:rPr>
        <w:t xml:space="preserve">6.3.3. </w:t>
      </w:r>
      <w:r w:rsidRPr="00FD548D">
        <w:rPr>
          <w:sz w:val="18"/>
          <w:szCs w:val="18"/>
        </w:rPr>
        <w:t xml:space="preserve">Wilgotność mieszanki </w:t>
      </w:r>
    </w:p>
    <w:p w:rsidR="00FD548D" w:rsidRPr="00FD548D" w:rsidRDefault="00FD548D" w:rsidP="00FD548D">
      <w:pPr>
        <w:pStyle w:val="tekstost"/>
        <w:spacing w:before="120"/>
        <w:rPr>
          <w:sz w:val="18"/>
          <w:szCs w:val="18"/>
        </w:rPr>
      </w:pPr>
      <w:r w:rsidRPr="00FD548D">
        <w:rPr>
          <w:sz w:val="18"/>
          <w:szCs w:val="18"/>
        </w:rPr>
        <w:tab/>
        <w:t>Wilgotność mieszanki należy określić  zgodnie z PN-EN 1097-5.Do kontroli pobierać 2 próbki z każdej dziennej działki roboczej. Wilgotność mieszanki powinna odpowiadać wilgotności opty,alnej określonej wg próby Proctora  zgodnie z PN-88/B-04481 (metodaII) z tolerancją +10% -20%.</w:t>
      </w:r>
    </w:p>
    <w:p w:rsidR="00FD548D" w:rsidRPr="00FD548D" w:rsidRDefault="00FD548D" w:rsidP="00FD548D">
      <w:pPr>
        <w:pStyle w:val="tekstost"/>
        <w:rPr>
          <w:sz w:val="18"/>
          <w:szCs w:val="18"/>
        </w:rPr>
      </w:pPr>
      <w:r w:rsidRPr="00FD548D">
        <w:rPr>
          <w:sz w:val="18"/>
          <w:szCs w:val="18"/>
        </w:rPr>
        <w:t>Wilgotność należy określić według PN-B-06714-17 [5].</w:t>
      </w:r>
    </w:p>
    <w:p w:rsidR="00FD548D" w:rsidRPr="00FD548D" w:rsidRDefault="00FD548D" w:rsidP="00FD548D">
      <w:pPr>
        <w:pStyle w:val="tekstost"/>
        <w:spacing w:before="120"/>
        <w:rPr>
          <w:sz w:val="18"/>
          <w:szCs w:val="18"/>
        </w:rPr>
      </w:pPr>
      <w:r w:rsidRPr="00FD548D">
        <w:rPr>
          <w:b/>
          <w:sz w:val="18"/>
          <w:szCs w:val="18"/>
        </w:rPr>
        <w:t xml:space="preserve">6.3.4. </w:t>
      </w:r>
      <w:r w:rsidRPr="00FD548D">
        <w:rPr>
          <w:sz w:val="18"/>
          <w:szCs w:val="18"/>
        </w:rPr>
        <w:t>Zagęszczenie podbudowy</w:t>
      </w:r>
    </w:p>
    <w:p w:rsidR="00FD548D" w:rsidRPr="00FD548D" w:rsidRDefault="00FD548D" w:rsidP="00FD548D">
      <w:pPr>
        <w:pStyle w:val="tekstost"/>
        <w:spacing w:before="120"/>
        <w:rPr>
          <w:sz w:val="18"/>
          <w:szCs w:val="18"/>
        </w:rPr>
      </w:pPr>
      <w:r w:rsidRPr="00FD548D">
        <w:rPr>
          <w:sz w:val="18"/>
          <w:szCs w:val="18"/>
        </w:rPr>
        <w:t>Kontrolę zagęszczenia i nosnosci podbudowy stabilizowanej mechanicznie należy przeprowadzać nie rzadziej niż raz na 500m2 i w miejscach wątpliwych wskazanych przez Inspektora Nadzoru. Zagęszczenie każdej warstwy powinno odbywać się aż do osiągnięcia wymaganego wskaźnika zagęszczenia.</w:t>
      </w:r>
    </w:p>
    <w:p w:rsidR="00FD548D" w:rsidRPr="00FD548D" w:rsidRDefault="00FD548D" w:rsidP="00FD548D">
      <w:pPr>
        <w:pStyle w:val="tekstost"/>
        <w:spacing w:before="120"/>
        <w:rPr>
          <w:sz w:val="18"/>
          <w:szCs w:val="18"/>
        </w:rPr>
      </w:pPr>
      <w:r w:rsidRPr="00FD548D">
        <w:rPr>
          <w:sz w:val="18"/>
          <w:szCs w:val="18"/>
        </w:rPr>
        <w:t xml:space="preserve"> Zagęszczenie podbudowy należy sprawdzać według BN-77/8931-12 [17]. W przypadku, gdy przeprowadzenie badania jest niemożliwe ze względu na gruboziarniste kruszywo, kontrolę zagęszczenia należy oprzeć na metodzie obciążeń płytowych, wg BN-64/8931-02 </w:t>
      </w:r>
    </w:p>
    <w:p w:rsidR="00FD548D" w:rsidRPr="00FD548D" w:rsidRDefault="00FD548D" w:rsidP="00FD548D">
      <w:pPr>
        <w:pStyle w:val="NormalnyWeb"/>
        <w:spacing w:line="276" w:lineRule="auto"/>
        <w:ind w:right="-113"/>
        <w:rPr>
          <w:sz w:val="18"/>
          <w:szCs w:val="18"/>
        </w:rPr>
      </w:pPr>
      <w:r w:rsidRPr="00FD548D">
        <w:rPr>
          <w:sz w:val="18"/>
          <w:szCs w:val="18"/>
        </w:rPr>
        <w:t xml:space="preserve">      Zagęszczenie podbudowy stabilizowanej mechanicznie należy uznać za prawidłowe, gdy stosunek wtórnego modułu </w:t>
      </w:r>
      <w:r w:rsidRPr="00FD548D">
        <w:rPr>
          <w:i/>
          <w:iCs/>
          <w:sz w:val="18"/>
          <w:szCs w:val="18"/>
        </w:rPr>
        <w:t>E</w:t>
      </w:r>
      <w:r w:rsidRPr="00FD548D">
        <w:rPr>
          <w:sz w:val="18"/>
          <w:szCs w:val="18"/>
          <w:vertAlign w:val="subscript"/>
        </w:rPr>
        <w:t>2</w:t>
      </w:r>
      <w:r w:rsidRPr="00FD548D">
        <w:rPr>
          <w:sz w:val="18"/>
          <w:szCs w:val="18"/>
        </w:rPr>
        <w:t xml:space="preserve"> do pierwotnego modułu odkształcenia </w:t>
      </w:r>
      <w:r w:rsidRPr="00FD548D">
        <w:rPr>
          <w:i/>
          <w:iCs/>
          <w:sz w:val="18"/>
          <w:szCs w:val="18"/>
        </w:rPr>
        <w:t>E</w:t>
      </w:r>
      <w:r w:rsidRPr="00FD548D">
        <w:rPr>
          <w:sz w:val="18"/>
          <w:szCs w:val="18"/>
          <w:vertAlign w:val="subscript"/>
        </w:rPr>
        <w:t>1</w:t>
      </w:r>
      <w:r w:rsidRPr="00FD548D">
        <w:rPr>
          <w:sz w:val="18"/>
          <w:szCs w:val="18"/>
        </w:rPr>
        <w:t xml:space="preserve"> jest nie większy od 2,2 dla każdej warstwy konstrukcyjnej podbudowy.  ≤   2,2</w:t>
      </w:r>
    </w:p>
    <w:p w:rsidR="00FD548D" w:rsidRPr="00FD548D" w:rsidRDefault="00FD548D" w:rsidP="00FD548D">
      <w:pPr>
        <w:pStyle w:val="NormalnyWeb"/>
        <w:spacing w:line="276" w:lineRule="auto"/>
        <w:ind w:right="-113"/>
        <w:rPr>
          <w:sz w:val="18"/>
          <w:szCs w:val="18"/>
        </w:rPr>
      </w:pPr>
      <w:r w:rsidRPr="00FD548D">
        <w:rPr>
          <w:sz w:val="18"/>
          <w:szCs w:val="18"/>
        </w:rPr>
        <w:lastRenderedPageBreak/>
        <w:t>Zagęszczenie każdej warstwy powinno odbywać się aż do osiągnięcia wymaganego wskaźnika zagęszczenia.</w:t>
      </w:r>
    </w:p>
    <w:p w:rsidR="00FD548D" w:rsidRPr="00FD548D" w:rsidRDefault="00FD548D" w:rsidP="00FD548D">
      <w:pPr>
        <w:pStyle w:val="tekstost"/>
        <w:rPr>
          <w:b/>
          <w:sz w:val="18"/>
          <w:szCs w:val="18"/>
        </w:rPr>
      </w:pPr>
    </w:p>
    <w:p w:rsidR="00FD548D" w:rsidRPr="00FD548D" w:rsidRDefault="00FD548D" w:rsidP="00FD548D">
      <w:pPr>
        <w:pStyle w:val="tekstost"/>
        <w:rPr>
          <w:sz w:val="18"/>
          <w:szCs w:val="18"/>
        </w:rPr>
      </w:pPr>
      <w:r w:rsidRPr="00FD548D">
        <w:rPr>
          <w:b/>
          <w:sz w:val="18"/>
          <w:szCs w:val="18"/>
        </w:rPr>
        <w:t xml:space="preserve">6.3.5. </w:t>
      </w:r>
      <w:r w:rsidRPr="00FD548D">
        <w:rPr>
          <w:sz w:val="18"/>
          <w:szCs w:val="18"/>
        </w:rPr>
        <w:t>Właściwości kruszywa</w:t>
      </w:r>
    </w:p>
    <w:p w:rsidR="00FD548D" w:rsidRPr="00FD548D" w:rsidRDefault="00FD548D" w:rsidP="00FD548D">
      <w:pPr>
        <w:pStyle w:val="tekstost"/>
        <w:spacing w:before="120"/>
        <w:rPr>
          <w:sz w:val="18"/>
          <w:szCs w:val="18"/>
        </w:rPr>
      </w:pPr>
      <w:r w:rsidRPr="00FD548D">
        <w:rPr>
          <w:sz w:val="18"/>
          <w:szCs w:val="18"/>
        </w:rPr>
        <w:tab/>
        <w:t xml:space="preserve">Badania kruszywa powinny obejmować ocenę wszystkich właściwości określonych w pkt 2.3.2. należy przeprowadzić dla każdej partii kruszywa i przy każdej zmianie kruszywa </w:t>
      </w:r>
      <w:r w:rsidRPr="00FD548D">
        <w:rPr>
          <w:sz w:val="18"/>
          <w:szCs w:val="18"/>
        </w:rPr>
        <w:tab/>
        <w:t>Próbki do badań pełnych powinny być pobierane przez Wykonawcę w sposób losowy w obecności Inspektora Nadzoru.</w:t>
      </w:r>
    </w:p>
    <w:p w:rsidR="00FD548D" w:rsidRDefault="00FD548D" w:rsidP="00FD548D">
      <w:pPr>
        <w:pStyle w:val="Nagwek2"/>
        <w:spacing w:after="0"/>
        <w:rPr>
          <w:sz w:val="18"/>
          <w:szCs w:val="18"/>
        </w:rPr>
      </w:pPr>
      <w:r w:rsidRPr="00FD548D">
        <w:rPr>
          <w:sz w:val="18"/>
          <w:szCs w:val="18"/>
        </w:rPr>
        <w:t xml:space="preserve">6.4. Wymagania dotyczące cech geometrycznych podbudowy </w:t>
      </w:r>
    </w:p>
    <w:p w:rsidR="00D05B50" w:rsidRPr="00D05B50" w:rsidRDefault="00D05B50" w:rsidP="00D05B50"/>
    <w:p w:rsidR="00D05B50" w:rsidRPr="00D05B50" w:rsidRDefault="00D05B50" w:rsidP="00D05B50">
      <w:pPr>
        <w:pStyle w:val="NormalnyWeb"/>
        <w:rPr>
          <w:sz w:val="18"/>
          <w:szCs w:val="18"/>
        </w:rPr>
      </w:pPr>
      <w:r w:rsidRPr="00D05B50">
        <w:rPr>
          <w:b/>
          <w:bCs/>
          <w:sz w:val="18"/>
          <w:szCs w:val="18"/>
        </w:rPr>
        <w:t xml:space="preserve">6.4.1. </w:t>
      </w:r>
      <w:r w:rsidRPr="00D05B50">
        <w:rPr>
          <w:sz w:val="18"/>
          <w:szCs w:val="18"/>
        </w:rPr>
        <w:t>Częstotliwość oraz zakres pomiarów</w:t>
      </w:r>
    </w:p>
    <w:p w:rsidR="00D05B50" w:rsidRPr="00D05B50" w:rsidRDefault="00D05B50" w:rsidP="00D05B50">
      <w:pPr>
        <w:pStyle w:val="NormalnyWeb"/>
        <w:rPr>
          <w:sz w:val="18"/>
          <w:szCs w:val="18"/>
        </w:rPr>
      </w:pPr>
      <w:r w:rsidRPr="00D05B50">
        <w:rPr>
          <w:sz w:val="18"/>
          <w:szCs w:val="18"/>
        </w:rPr>
        <w:t>       Częstotliwość oraz zakres pomiarów dotyczących cech geometrycznych podbudowy  podano w  tablicy 3.</w:t>
      </w:r>
    </w:p>
    <w:p w:rsidR="00D05B50" w:rsidRPr="00D05B50" w:rsidRDefault="00D05B50" w:rsidP="00D05B50">
      <w:pPr>
        <w:pStyle w:val="NormalnyWeb"/>
        <w:rPr>
          <w:sz w:val="18"/>
          <w:szCs w:val="18"/>
        </w:rPr>
      </w:pPr>
      <w:r w:rsidRPr="00D05B50">
        <w:rPr>
          <w:sz w:val="18"/>
          <w:szCs w:val="18"/>
        </w:rPr>
        <w:t>Tablica 3. Częstotliwość oraz zakres pomiarów wykonanej podbudowy z kruszywa   stabilizowanego mechanicznie</w:t>
      </w:r>
    </w:p>
    <w:tbl>
      <w:tblPr>
        <w:tblW w:w="8580" w:type="dxa"/>
        <w:tblCellSpacing w:w="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tblPr>
      <w:tblGrid>
        <w:gridCol w:w="608"/>
        <w:gridCol w:w="3466"/>
        <w:gridCol w:w="4506"/>
      </w:tblGrid>
      <w:tr w:rsidR="00D05B50" w:rsidRPr="00D05B50" w:rsidTr="000E6E88">
        <w:trPr>
          <w:tblCellSpacing w:w="0" w:type="dxa"/>
        </w:trPr>
        <w:tc>
          <w:tcPr>
            <w:tcW w:w="350" w:type="pct"/>
            <w:tcBorders>
              <w:top w:val="outset" w:sz="6" w:space="0" w:color="auto"/>
              <w:left w:val="outset" w:sz="6" w:space="0" w:color="auto"/>
              <w:bottom w:val="outset" w:sz="6" w:space="0" w:color="auto"/>
              <w:right w:val="outset" w:sz="6" w:space="0" w:color="auto"/>
            </w:tcBorders>
          </w:tcPr>
          <w:p w:rsidR="00D05B50" w:rsidRPr="00D05B50" w:rsidRDefault="00D05B50" w:rsidP="000E6E88">
            <w:pPr>
              <w:rPr>
                <w:sz w:val="18"/>
                <w:szCs w:val="18"/>
              </w:rPr>
            </w:pPr>
            <w:bookmarkStart w:id="414" w:name="table0C"/>
            <w:bookmarkEnd w:id="414"/>
            <w:r w:rsidRPr="00D05B50">
              <w:rPr>
                <w:sz w:val="18"/>
                <w:szCs w:val="18"/>
              </w:rPr>
              <w:t>Lp.</w:t>
            </w:r>
          </w:p>
        </w:tc>
        <w:tc>
          <w:tcPr>
            <w:tcW w:w="2000" w:type="pct"/>
            <w:tcBorders>
              <w:top w:val="outset" w:sz="6" w:space="0" w:color="auto"/>
              <w:left w:val="outset" w:sz="6" w:space="0" w:color="auto"/>
              <w:bottom w:val="outset" w:sz="6" w:space="0" w:color="auto"/>
              <w:right w:val="outset" w:sz="6" w:space="0" w:color="auto"/>
            </w:tcBorders>
          </w:tcPr>
          <w:p w:rsidR="00D05B50" w:rsidRPr="00D05B50" w:rsidRDefault="00D05B50" w:rsidP="000E6E88">
            <w:pPr>
              <w:rPr>
                <w:sz w:val="18"/>
                <w:szCs w:val="18"/>
              </w:rPr>
            </w:pPr>
            <w:r w:rsidRPr="00D05B50">
              <w:rPr>
                <w:sz w:val="18"/>
                <w:szCs w:val="18"/>
              </w:rPr>
              <w:t>Wyszczególnienie badań i pomiarów</w:t>
            </w:r>
          </w:p>
        </w:tc>
        <w:tc>
          <w:tcPr>
            <w:tcW w:w="2600" w:type="pct"/>
            <w:tcBorders>
              <w:top w:val="outset" w:sz="6" w:space="0" w:color="auto"/>
              <w:left w:val="outset" w:sz="6" w:space="0" w:color="auto"/>
              <w:bottom w:val="outset" w:sz="6" w:space="0" w:color="auto"/>
              <w:right w:val="outset" w:sz="6" w:space="0" w:color="auto"/>
            </w:tcBorders>
          </w:tcPr>
          <w:p w:rsidR="00D05B50" w:rsidRPr="00D05B50" w:rsidRDefault="00D05B50" w:rsidP="000E6E88">
            <w:pPr>
              <w:rPr>
                <w:sz w:val="18"/>
                <w:szCs w:val="18"/>
              </w:rPr>
            </w:pPr>
            <w:r w:rsidRPr="00D05B50">
              <w:rPr>
                <w:sz w:val="18"/>
                <w:szCs w:val="18"/>
              </w:rPr>
              <w:t>Minimalna częstotliwość pomiarów</w:t>
            </w:r>
          </w:p>
        </w:tc>
      </w:tr>
      <w:tr w:rsidR="00D05B50" w:rsidRPr="00D05B50" w:rsidTr="000E6E88">
        <w:trPr>
          <w:tblCellSpacing w:w="0" w:type="dxa"/>
        </w:trPr>
        <w:tc>
          <w:tcPr>
            <w:tcW w:w="0" w:type="auto"/>
            <w:tcBorders>
              <w:top w:val="outset" w:sz="6" w:space="0" w:color="auto"/>
              <w:left w:val="outset" w:sz="6" w:space="0" w:color="auto"/>
              <w:bottom w:val="outset" w:sz="6" w:space="0" w:color="auto"/>
              <w:right w:val="outset" w:sz="6" w:space="0" w:color="auto"/>
            </w:tcBorders>
          </w:tcPr>
          <w:p w:rsidR="00D05B50" w:rsidRPr="00D05B50" w:rsidRDefault="00D05B50" w:rsidP="000E6E88">
            <w:pPr>
              <w:rPr>
                <w:sz w:val="18"/>
                <w:szCs w:val="18"/>
              </w:rPr>
            </w:pPr>
            <w:r w:rsidRPr="00D05B50">
              <w:rPr>
                <w:sz w:val="18"/>
                <w:szCs w:val="18"/>
              </w:rPr>
              <w:t>1</w:t>
            </w:r>
          </w:p>
        </w:tc>
        <w:tc>
          <w:tcPr>
            <w:tcW w:w="0" w:type="auto"/>
            <w:tcBorders>
              <w:top w:val="outset" w:sz="6" w:space="0" w:color="auto"/>
              <w:left w:val="outset" w:sz="6" w:space="0" w:color="auto"/>
              <w:bottom w:val="outset" w:sz="6" w:space="0" w:color="auto"/>
              <w:right w:val="outset" w:sz="6" w:space="0" w:color="auto"/>
            </w:tcBorders>
          </w:tcPr>
          <w:p w:rsidR="00D05B50" w:rsidRPr="00D05B50" w:rsidRDefault="00D05B50" w:rsidP="000E6E88">
            <w:pPr>
              <w:rPr>
                <w:sz w:val="18"/>
                <w:szCs w:val="18"/>
              </w:rPr>
            </w:pPr>
            <w:r w:rsidRPr="00D05B50">
              <w:rPr>
                <w:sz w:val="18"/>
                <w:szCs w:val="18"/>
              </w:rPr>
              <w:t xml:space="preserve">Szerokość podbudowy </w:t>
            </w:r>
          </w:p>
        </w:tc>
        <w:tc>
          <w:tcPr>
            <w:tcW w:w="0" w:type="auto"/>
            <w:tcBorders>
              <w:top w:val="outset" w:sz="6" w:space="0" w:color="auto"/>
              <w:left w:val="outset" w:sz="6" w:space="0" w:color="auto"/>
              <w:bottom w:val="outset" w:sz="6" w:space="0" w:color="auto"/>
              <w:right w:val="outset" w:sz="6" w:space="0" w:color="auto"/>
            </w:tcBorders>
          </w:tcPr>
          <w:p w:rsidR="00D05B50" w:rsidRPr="00D05B50" w:rsidRDefault="00D05B50" w:rsidP="000E6E88">
            <w:pPr>
              <w:rPr>
                <w:sz w:val="18"/>
                <w:szCs w:val="18"/>
              </w:rPr>
            </w:pPr>
            <w:r w:rsidRPr="00D05B50">
              <w:rPr>
                <w:sz w:val="18"/>
                <w:szCs w:val="18"/>
              </w:rPr>
              <w:t xml:space="preserve">10 razy na </w:t>
            </w:r>
            <w:smartTag w:uri="urn:schemas-microsoft-com:office:smarttags" w:element="metricconverter">
              <w:smartTagPr>
                <w:attr w:name="ProductID" w:val="1 km"/>
              </w:smartTagPr>
              <w:r w:rsidRPr="00D05B50">
                <w:rPr>
                  <w:sz w:val="18"/>
                  <w:szCs w:val="18"/>
                </w:rPr>
                <w:t>1 km</w:t>
              </w:r>
            </w:smartTag>
          </w:p>
        </w:tc>
      </w:tr>
      <w:tr w:rsidR="00D05B50" w:rsidRPr="00D05B50" w:rsidTr="000E6E88">
        <w:trPr>
          <w:tblCellSpacing w:w="0" w:type="dxa"/>
        </w:trPr>
        <w:tc>
          <w:tcPr>
            <w:tcW w:w="0" w:type="auto"/>
            <w:tcBorders>
              <w:top w:val="outset" w:sz="6" w:space="0" w:color="auto"/>
              <w:left w:val="outset" w:sz="6" w:space="0" w:color="auto"/>
              <w:bottom w:val="outset" w:sz="6" w:space="0" w:color="auto"/>
              <w:right w:val="outset" w:sz="6" w:space="0" w:color="auto"/>
            </w:tcBorders>
          </w:tcPr>
          <w:p w:rsidR="00D05B50" w:rsidRPr="00D05B50" w:rsidRDefault="00D05B50" w:rsidP="000E6E88">
            <w:pPr>
              <w:rPr>
                <w:sz w:val="18"/>
                <w:szCs w:val="18"/>
              </w:rPr>
            </w:pPr>
            <w:r w:rsidRPr="00D05B50">
              <w:rPr>
                <w:sz w:val="18"/>
                <w:szCs w:val="18"/>
              </w:rPr>
              <w:t>2</w:t>
            </w:r>
          </w:p>
        </w:tc>
        <w:tc>
          <w:tcPr>
            <w:tcW w:w="0" w:type="auto"/>
            <w:tcBorders>
              <w:top w:val="outset" w:sz="6" w:space="0" w:color="auto"/>
              <w:left w:val="outset" w:sz="6" w:space="0" w:color="auto"/>
              <w:bottom w:val="outset" w:sz="6" w:space="0" w:color="auto"/>
              <w:right w:val="outset" w:sz="6" w:space="0" w:color="auto"/>
            </w:tcBorders>
          </w:tcPr>
          <w:p w:rsidR="00D05B50" w:rsidRPr="00D05B50" w:rsidRDefault="00D05B50" w:rsidP="000E6E88">
            <w:pPr>
              <w:rPr>
                <w:sz w:val="18"/>
                <w:szCs w:val="18"/>
              </w:rPr>
            </w:pPr>
            <w:r w:rsidRPr="00D05B50">
              <w:rPr>
                <w:sz w:val="18"/>
                <w:szCs w:val="18"/>
              </w:rPr>
              <w:t>Równość podłużna</w:t>
            </w:r>
          </w:p>
        </w:tc>
        <w:tc>
          <w:tcPr>
            <w:tcW w:w="0" w:type="auto"/>
            <w:tcBorders>
              <w:top w:val="outset" w:sz="6" w:space="0" w:color="auto"/>
              <w:left w:val="outset" w:sz="6" w:space="0" w:color="auto"/>
              <w:bottom w:val="outset" w:sz="6" w:space="0" w:color="auto"/>
              <w:right w:val="outset" w:sz="6" w:space="0" w:color="auto"/>
            </w:tcBorders>
          </w:tcPr>
          <w:p w:rsidR="00D05B50" w:rsidRPr="00D05B50" w:rsidRDefault="00D05B50" w:rsidP="000E6E88">
            <w:pPr>
              <w:rPr>
                <w:sz w:val="18"/>
                <w:szCs w:val="18"/>
              </w:rPr>
            </w:pPr>
            <w:smartTag w:uri="urn:schemas-microsoft-com:office:smarttags" w:element="metricconverter">
              <w:smartTagPr>
                <w:attr w:name="ProductID" w:val="20 m"/>
              </w:smartTagPr>
              <w:r w:rsidRPr="00D05B50">
                <w:rPr>
                  <w:sz w:val="18"/>
                  <w:szCs w:val="18"/>
                </w:rPr>
                <w:t>20 m</w:t>
              </w:r>
            </w:smartTag>
            <w:r w:rsidRPr="00D05B50">
              <w:rPr>
                <w:sz w:val="18"/>
                <w:szCs w:val="18"/>
              </w:rPr>
              <w:t xml:space="preserve"> łatą na każdym pasie ruchu</w:t>
            </w:r>
          </w:p>
        </w:tc>
      </w:tr>
      <w:tr w:rsidR="00D05B50" w:rsidRPr="00D05B50" w:rsidTr="000E6E88">
        <w:trPr>
          <w:tblCellSpacing w:w="0" w:type="dxa"/>
        </w:trPr>
        <w:tc>
          <w:tcPr>
            <w:tcW w:w="0" w:type="auto"/>
            <w:tcBorders>
              <w:top w:val="outset" w:sz="6" w:space="0" w:color="auto"/>
              <w:left w:val="outset" w:sz="6" w:space="0" w:color="auto"/>
              <w:bottom w:val="outset" w:sz="6" w:space="0" w:color="auto"/>
              <w:right w:val="outset" w:sz="6" w:space="0" w:color="auto"/>
            </w:tcBorders>
          </w:tcPr>
          <w:p w:rsidR="00D05B50" w:rsidRPr="00D05B50" w:rsidRDefault="00D05B50" w:rsidP="000E6E88">
            <w:pPr>
              <w:rPr>
                <w:sz w:val="18"/>
                <w:szCs w:val="18"/>
              </w:rPr>
            </w:pPr>
            <w:r w:rsidRPr="00D05B50">
              <w:rPr>
                <w:sz w:val="18"/>
                <w:szCs w:val="18"/>
              </w:rPr>
              <w:t>3</w:t>
            </w:r>
          </w:p>
        </w:tc>
        <w:tc>
          <w:tcPr>
            <w:tcW w:w="0" w:type="auto"/>
            <w:tcBorders>
              <w:top w:val="outset" w:sz="6" w:space="0" w:color="auto"/>
              <w:left w:val="outset" w:sz="6" w:space="0" w:color="auto"/>
              <w:bottom w:val="outset" w:sz="6" w:space="0" w:color="auto"/>
              <w:right w:val="outset" w:sz="6" w:space="0" w:color="auto"/>
            </w:tcBorders>
          </w:tcPr>
          <w:p w:rsidR="00D05B50" w:rsidRPr="00D05B50" w:rsidRDefault="00D05B50" w:rsidP="000E6E88">
            <w:pPr>
              <w:rPr>
                <w:sz w:val="18"/>
                <w:szCs w:val="18"/>
              </w:rPr>
            </w:pPr>
            <w:r w:rsidRPr="00D05B50">
              <w:rPr>
                <w:sz w:val="18"/>
                <w:szCs w:val="18"/>
              </w:rPr>
              <w:t>Równość poprzeczna</w:t>
            </w:r>
          </w:p>
        </w:tc>
        <w:tc>
          <w:tcPr>
            <w:tcW w:w="0" w:type="auto"/>
            <w:tcBorders>
              <w:top w:val="outset" w:sz="6" w:space="0" w:color="auto"/>
              <w:left w:val="outset" w:sz="6" w:space="0" w:color="auto"/>
              <w:bottom w:val="outset" w:sz="6" w:space="0" w:color="auto"/>
              <w:right w:val="outset" w:sz="6" w:space="0" w:color="auto"/>
            </w:tcBorders>
          </w:tcPr>
          <w:p w:rsidR="00D05B50" w:rsidRPr="00D05B50" w:rsidRDefault="00D05B50" w:rsidP="000E6E88">
            <w:pPr>
              <w:rPr>
                <w:sz w:val="18"/>
                <w:szCs w:val="18"/>
              </w:rPr>
            </w:pPr>
            <w:r w:rsidRPr="00D05B50">
              <w:rPr>
                <w:sz w:val="18"/>
                <w:szCs w:val="18"/>
              </w:rPr>
              <w:t xml:space="preserve">10 razy na </w:t>
            </w:r>
            <w:smartTag w:uri="urn:schemas-microsoft-com:office:smarttags" w:element="metricconverter">
              <w:smartTagPr>
                <w:attr w:name="ProductID" w:val="1 km"/>
              </w:smartTagPr>
              <w:r w:rsidRPr="00D05B50">
                <w:rPr>
                  <w:sz w:val="18"/>
                  <w:szCs w:val="18"/>
                </w:rPr>
                <w:t>1 km</w:t>
              </w:r>
            </w:smartTag>
          </w:p>
        </w:tc>
      </w:tr>
      <w:tr w:rsidR="00D05B50" w:rsidRPr="00D05B50" w:rsidTr="000E6E88">
        <w:trPr>
          <w:tblCellSpacing w:w="0" w:type="dxa"/>
        </w:trPr>
        <w:tc>
          <w:tcPr>
            <w:tcW w:w="0" w:type="auto"/>
            <w:tcBorders>
              <w:top w:val="outset" w:sz="6" w:space="0" w:color="auto"/>
              <w:left w:val="outset" w:sz="6" w:space="0" w:color="auto"/>
              <w:bottom w:val="outset" w:sz="6" w:space="0" w:color="auto"/>
              <w:right w:val="outset" w:sz="6" w:space="0" w:color="auto"/>
            </w:tcBorders>
          </w:tcPr>
          <w:p w:rsidR="00D05B50" w:rsidRPr="00D05B50" w:rsidRDefault="00D05B50" w:rsidP="000E6E88">
            <w:pPr>
              <w:rPr>
                <w:sz w:val="18"/>
                <w:szCs w:val="18"/>
              </w:rPr>
            </w:pPr>
            <w:r w:rsidRPr="00D05B50">
              <w:rPr>
                <w:sz w:val="18"/>
                <w:szCs w:val="18"/>
              </w:rPr>
              <w:t>4</w:t>
            </w:r>
          </w:p>
        </w:tc>
        <w:tc>
          <w:tcPr>
            <w:tcW w:w="0" w:type="auto"/>
            <w:tcBorders>
              <w:top w:val="outset" w:sz="6" w:space="0" w:color="auto"/>
              <w:left w:val="outset" w:sz="6" w:space="0" w:color="auto"/>
              <w:bottom w:val="outset" w:sz="6" w:space="0" w:color="auto"/>
              <w:right w:val="outset" w:sz="6" w:space="0" w:color="auto"/>
            </w:tcBorders>
          </w:tcPr>
          <w:p w:rsidR="00D05B50" w:rsidRPr="00D05B50" w:rsidRDefault="00D05B50" w:rsidP="000E6E88">
            <w:pPr>
              <w:rPr>
                <w:sz w:val="18"/>
                <w:szCs w:val="18"/>
              </w:rPr>
            </w:pPr>
            <w:r w:rsidRPr="00D05B50">
              <w:rPr>
                <w:sz w:val="18"/>
                <w:szCs w:val="18"/>
              </w:rPr>
              <w:t>Spadki poprzeczne*</w:t>
            </w:r>
            <w:r w:rsidRPr="00D05B50">
              <w:rPr>
                <w:sz w:val="18"/>
                <w:szCs w:val="18"/>
                <w:vertAlign w:val="superscript"/>
              </w:rPr>
              <w:t>)</w:t>
            </w:r>
          </w:p>
        </w:tc>
        <w:tc>
          <w:tcPr>
            <w:tcW w:w="0" w:type="auto"/>
            <w:tcBorders>
              <w:top w:val="outset" w:sz="6" w:space="0" w:color="auto"/>
              <w:left w:val="outset" w:sz="6" w:space="0" w:color="auto"/>
              <w:bottom w:val="outset" w:sz="6" w:space="0" w:color="auto"/>
              <w:right w:val="outset" w:sz="6" w:space="0" w:color="auto"/>
            </w:tcBorders>
          </w:tcPr>
          <w:p w:rsidR="00D05B50" w:rsidRPr="00D05B50" w:rsidRDefault="00D05B50" w:rsidP="000E6E88">
            <w:pPr>
              <w:rPr>
                <w:sz w:val="18"/>
                <w:szCs w:val="18"/>
              </w:rPr>
            </w:pPr>
            <w:r w:rsidRPr="00D05B50">
              <w:rPr>
                <w:sz w:val="18"/>
                <w:szCs w:val="18"/>
              </w:rPr>
              <w:t xml:space="preserve">10 razy na </w:t>
            </w:r>
            <w:smartTag w:uri="urn:schemas-microsoft-com:office:smarttags" w:element="metricconverter">
              <w:smartTagPr>
                <w:attr w:name="ProductID" w:val="1 km"/>
              </w:smartTagPr>
              <w:r w:rsidRPr="00D05B50">
                <w:rPr>
                  <w:sz w:val="18"/>
                  <w:szCs w:val="18"/>
                </w:rPr>
                <w:t>1 km</w:t>
              </w:r>
            </w:smartTag>
          </w:p>
        </w:tc>
      </w:tr>
      <w:tr w:rsidR="00D05B50" w:rsidRPr="00D05B50" w:rsidTr="000E6E88">
        <w:trPr>
          <w:tblCellSpacing w:w="0" w:type="dxa"/>
        </w:trPr>
        <w:tc>
          <w:tcPr>
            <w:tcW w:w="0" w:type="auto"/>
            <w:tcBorders>
              <w:top w:val="outset" w:sz="6" w:space="0" w:color="auto"/>
              <w:left w:val="outset" w:sz="6" w:space="0" w:color="auto"/>
              <w:bottom w:val="outset" w:sz="6" w:space="0" w:color="auto"/>
              <w:right w:val="outset" w:sz="6" w:space="0" w:color="auto"/>
            </w:tcBorders>
          </w:tcPr>
          <w:p w:rsidR="00D05B50" w:rsidRPr="00D05B50" w:rsidRDefault="00D05B50" w:rsidP="000E6E88">
            <w:pPr>
              <w:rPr>
                <w:sz w:val="18"/>
                <w:szCs w:val="18"/>
              </w:rPr>
            </w:pPr>
            <w:r w:rsidRPr="00D05B50">
              <w:rPr>
                <w:sz w:val="18"/>
                <w:szCs w:val="18"/>
              </w:rPr>
              <w:t>5</w:t>
            </w:r>
          </w:p>
        </w:tc>
        <w:tc>
          <w:tcPr>
            <w:tcW w:w="0" w:type="auto"/>
            <w:tcBorders>
              <w:top w:val="outset" w:sz="6" w:space="0" w:color="auto"/>
              <w:left w:val="outset" w:sz="6" w:space="0" w:color="auto"/>
              <w:bottom w:val="outset" w:sz="6" w:space="0" w:color="auto"/>
              <w:right w:val="outset" w:sz="6" w:space="0" w:color="auto"/>
            </w:tcBorders>
          </w:tcPr>
          <w:p w:rsidR="00D05B50" w:rsidRPr="00D05B50" w:rsidRDefault="00D05B50" w:rsidP="000E6E88">
            <w:pPr>
              <w:rPr>
                <w:sz w:val="18"/>
                <w:szCs w:val="18"/>
              </w:rPr>
            </w:pPr>
            <w:r w:rsidRPr="00D05B50">
              <w:rPr>
                <w:sz w:val="18"/>
                <w:szCs w:val="18"/>
              </w:rPr>
              <w:t>Ukształtowanie osi w planie*</w:t>
            </w:r>
            <w:r w:rsidRPr="00D05B50">
              <w:rPr>
                <w:sz w:val="18"/>
                <w:szCs w:val="18"/>
                <w:vertAlign w:val="superscript"/>
              </w:rPr>
              <w:t>)</w:t>
            </w:r>
          </w:p>
        </w:tc>
        <w:tc>
          <w:tcPr>
            <w:tcW w:w="0" w:type="auto"/>
            <w:tcBorders>
              <w:top w:val="outset" w:sz="6" w:space="0" w:color="auto"/>
              <w:left w:val="outset" w:sz="6" w:space="0" w:color="auto"/>
              <w:bottom w:val="outset" w:sz="6" w:space="0" w:color="auto"/>
              <w:right w:val="outset" w:sz="6" w:space="0" w:color="auto"/>
            </w:tcBorders>
          </w:tcPr>
          <w:p w:rsidR="00D05B50" w:rsidRPr="00D05B50" w:rsidRDefault="00D05B50" w:rsidP="000E6E88">
            <w:pPr>
              <w:rPr>
                <w:sz w:val="18"/>
                <w:szCs w:val="18"/>
              </w:rPr>
            </w:pPr>
            <w:r w:rsidRPr="00D05B50">
              <w:rPr>
                <w:sz w:val="18"/>
                <w:szCs w:val="18"/>
              </w:rPr>
              <w:t xml:space="preserve">co </w:t>
            </w:r>
            <w:smartTag w:uri="urn:schemas-microsoft-com:office:smarttags" w:element="metricconverter">
              <w:smartTagPr>
                <w:attr w:name="ProductID" w:val="100 m"/>
              </w:smartTagPr>
              <w:r w:rsidRPr="00D05B50">
                <w:rPr>
                  <w:sz w:val="18"/>
                  <w:szCs w:val="18"/>
                </w:rPr>
                <w:t>100 m</w:t>
              </w:r>
            </w:smartTag>
          </w:p>
        </w:tc>
      </w:tr>
      <w:tr w:rsidR="00D05B50" w:rsidRPr="00D05B50" w:rsidTr="000E6E88">
        <w:trPr>
          <w:tblCellSpacing w:w="0" w:type="dxa"/>
        </w:trPr>
        <w:tc>
          <w:tcPr>
            <w:tcW w:w="0" w:type="auto"/>
            <w:tcBorders>
              <w:top w:val="outset" w:sz="6" w:space="0" w:color="auto"/>
              <w:left w:val="outset" w:sz="6" w:space="0" w:color="auto"/>
              <w:bottom w:val="outset" w:sz="6" w:space="0" w:color="auto"/>
              <w:right w:val="outset" w:sz="6" w:space="0" w:color="auto"/>
            </w:tcBorders>
          </w:tcPr>
          <w:p w:rsidR="00D05B50" w:rsidRPr="00D05B50" w:rsidRDefault="00D05B50" w:rsidP="000E6E88">
            <w:pPr>
              <w:rPr>
                <w:sz w:val="18"/>
                <w:szCs w:val="18"/>
              </w:rPr>
            </w:pPr>
            <w:r w:rsidRPr="00D05B50">
              <w:rPr>
                <w:sz w:val="18"/>
                <w:szCs w:val="18"/>
              </w:rPr>
              <w:t>6</w:t>
            </w:r>
          </w:p>
        </w:tc>
        <w:tc>
          <w:tcPr>
            <w:tcW w:w="0" w:type="auto"/>
            <w:tcBorders>
              <w:top w:val="outset" w:sz="6" w:space="0" w:color="auto"/>
              <w:left w:val="outset" w:sz="6" w:space="0" w:color="auto"/>
              <w:bottom w:val="outset" w:sz="6" w:space="0" w:color="auto"/>
              <w:right w:val="outset" w:sz="6" w:space="0" w:color="auto"/>
            </w:tcBorders>
          </w:tcPr>
          <w:p w:rsidR="00D05B50" w:rsidRPr="00D05B50" w:rsidRDefault="00D05B50" w:rsidP="000E6E88">
            <w:pPr>
              <w:rPr>
                <w:sz w:val="18"/>
                <w:szCs w:val="18"/>
              </w:rPr>
            </w:pPr>
            <w:r w:rsidRPr="00D05B50">
              <w:rPr>
                <w:sz w:val="18"/>
                <w:szCs w:val="18"/>
              </w:rPr>
              <w:t xml:space="preserve">Grubość podbudowy </w:t>
            </w:r>
          </w:p>
        </w:tc>
        <w:tc>
          <w:tcPr>
            <w:tcW w:w="0" w:type="auto"/>
            <w:tcBorders>
              <w:top w:val="outset" w:sz="6" w:space="0" w:color="auto"/>
              <w:left w:val="outset" w:sz="6" w:space="0" w:color="auto"/>
              <w:bottom w:val="outset" w:sz="6" w:space="0" w:color="auto"/>
              <w:right w:val="outset" w:sz="6" w:space="0" w:color="auto"/>
            </w:tcBorders>
          </w:tcPr>
          <w:p w:rsidR="00D05B50" w:rsidRPr="00D05B50" w:rsidRDefault="00D05B50" w:rsidP="000E6E88">
            <w:pPr>
              <w:rPr>
                <w:sz w:val="18"/>
                <w:szCs w:val="18"/>
              </w:rPr>
            </w:pPr>
            <w:r w:rsidRPr="00D05B50">
              <w:rPr>
                <w:sz w:val="18"/>
                <w:szCs w:val="18"/>
              </w:rPr>
              <w:t xml:space="preserve">Podczas budowy: </w:t>
            </w:r>
          </w:p>
          <w:p w:rsidR="00D05B50" w:rsidRPr="00D05B50" w:rsidRDefault="00D05B50" w:rsidP="000E6E88">
            <w:pPr>
              <w:pStyle w:val="NormalnyWeb"/>
              <w:rPr>
                <w:sz w:val="18"/>
                <w:szCs w:val="18"/>
              </w:rPr>
            </w:pPr>
            <w:r w:rsidRPr="00D05B50">
              <w:rPr>
                <w:sz w:val="18"/>
                <w:szCs w:val="18"/>
              </w:rPr>
              <w:t xml:space="preserve">w 3 punktach na każdej działce roboczej, lecz nie rzadziej niż raz na </w:t>
            </w:r>
            <w:smartTag w:uri="urn:schemas-microsoft-com:office:smarttags" w:element="metricconverter">
              <w:smartTagPr>
                <w:attr w:name="ProductID" w:val="400 m2"/>
              </w:smartTagPr>
              <w:r w:rsidRPr="00D05B50">
                <w:rPr>
                  <w:sz w:val="18"/>
                  <w:szCs w:val="18"/>
                </w:rPr>
                <w:t>400 m</w:t>
              </w:r>
              <w:r w:rsidRPr="00D05B50">
                <w:rPr>
                  <w:sz w:val="18"/>
                  <w:szCs w:val="18"/>
                  <w:vertAlign w:val="superscript"/>
                </w:rPr>
                <w:t>2</w:t>
              </w:r>
            </w:smartTag>
          </w:p>
          <w:p w:rsidR="00D05B50" w:rsidRPr="00D05B50" w:rsidRDefault="00D05B50" w:rsidP="000E6E88">
            <w:pPr>
              <w:pStyle w:val="NormalnyWeb"/>
              <w:rPr>
                <w:sz w:val="18"/>
                <w:szCs w:val="18"/>
              </w:rPr>
            </w:pPr>
            <w:r w:rsidRPr="00D05B50">
              <w:rPr>
                <w:sz w:val="18"/>
                <w:szCs w:val="18"/>
              </w:rPr>
              <w:t>Przed odbiorem:</w:t>
            </w:r>
          </w:p>
          <w:p w:rsidR="00D05B50" w:rsidRPr="00D05B50" w:rsidRDefault="00D05B50" w:rsidP="000E6E88">
            <w:pPr>
              <w:pStyle w:val="NormalnyWeb"/>
              <w:rPr>
                <w:sz w:val="18"/>
                <w:szCs w:val="18"/>
              </w:rPr>
            </w:pPr>
            <w:r w:rsidRPr="00D05B50">
              <w:rPr>
                <w:sz w:val="18"/>
                <w:szCs w:val="18"/>
              </w:rPr>
              <w:t xml:space="preserve">w 3 punktach, lecz nie rzadziej niż raz na </w:t>
            </w:r>
            <w:smartTag w:uri="urn:schemas-microsoft-com:office:smarttags" w:element="metricconverter">
              <w:smartTagPr>
                <w:attr w:name="ProductID" w:val="2000 m2"/>
              </w:smartTagPr>
              <w:r w:rsidRPr="00D05B50">
                <w:rPr>
                  <w:sz w:val="18"/>
                  <w:szCs w:val="18"/>
                </w:rPr>
                <w:t>2000 m</w:t>
              </w:r>
              <w:r w:rsidRPr="00D05B50">
                <w:rPr>
                  <w:sz w:val="18"/>
                  <w:szCs w:val="18"/>
                  <w:vertAlign w:val="superscript"/>
                </w:rPr>
                <w:t>2</w:t>
              </w:r>
            </w:smartTag>
          </w:p>
        </w:tc>
      </w:tr>
      <w:tr w:rsidR="00D05B50" w:rsidRPr="00D05B50" w:rsidTr="000E6E88">
        <w:trPr>
          <w:tblCellSpacing w:w="0" w:type="dxa"/>
        </w:trPr>
        <w:tc>
          <w:tcPr>
            <w:tcW w:w="0" w:type="auto"/>
            <w:tcBorders>
              <w:top w:val="outset" w:sz="6" w:space="0" w:color="auto"/>
              <w:left w:val="outset" w:sz="6" w:space="0" w:color="auto"/>
              <w:bottom w:val="outset" w:sz="6" w:space="0" w:color="auto"/>
              <w:right w:val="outset" w:sz="6" w:space="0" w:color="auto"/>
            </w:tcBorders>
          </w:tcPr>
          <w:p w:rsidR="00D05B50" w:rsidRPr="00D05B50" w:rsidRDefault="00D05B50" w:rsidP="000E6E88">
            <w:pPr>
              <w:rPr>
                <w:sz w:val="18"/>
                <w:szCs w:val="18"/>
              </w:rPr>
            </w:pPr>
            <w:r w:rsidRPr="00D05B50">
              <w:rPr>
                <w:sz w:val="18"/>
                <w:szCs w:val="18"/>
              </w:rPr>
              <w:t>7</w:t>
            </w:r>
          </w:p>
        </w:tc>
        <w:tc>
          <w:tcPr>
            <w:tcW w:w="0" w:type="auto"/>
            <w:tcBorders>
              <w:top w:val="outset" w:sz="6" w:space="0" w:color="auto"/>
              <w:left w:val="outset" w:sz="6" w:space="0" w:color="auto"/>
              <w:bottom w:val="outset" w:sz="6" w:space="0" w:color="auto"/>
              <w:right w:val="outset" w:sz="6" w:space="0" w:color="auto"/>
            </w:tcBorders>
          </w:tcPr>
          <w:p w:rsidR="00D05B50" w:rsidRPr="00D05B50" w:rsidRDefault="00D05B50" w:rsidP="000E6E88">
            <w:pPr>
              <w:rPr>
                <w:sz w:val="18"/>
                <w:szCs w:val="18"/>
              </w:rPr>
            </w:pPr>
            <w:r w:rsidRPr="00D05B50">
              <w:rPr>
                <w:sz w:val="18"/>
                <w:szCs w:val="18"/>
              </w:rPr>
              <w:t xml:space="preserve">Nośność podbudowy: </w:t>
            </w:r>
          </w:p>
          <w:p w:rsidR="00D05B50" w:rsidRPr="00D05B50" w:rsidRDefault="00D05B50" w:rsidP="000E6E88">
            <w:pPr>
              <w:pStyle w:val="NormalnyWeb"/>
              <w:rPr>
                <w:sz w:val="18"/>
                <w:szCs w:val="18"/>
              </w:rPr>
            </w:pPr>
            <w:r w:rsidRPr="00D05B50">
              <w:rPr>
                <w:sz w:val="18"/>
                <w:szCs w:val="18"/>
              </w:rPr>
              <w:t>- moduł odkształcenia</w:t>
            </w:r>
          </w:p>
          <w:p w:rsidR="00D05B50" w:rsidRPr="00D05B50" w:rsidRDefault="00D05B50" w:rsidP="000E6E88">
            <w:pPr>
              <w:pStyle w:val="NormalnyWeb"/>
              <w:rPr>
                <w:sz w:val="18"/>
                <w:szCs w:val="18"/>
              </w:rPr>
            </w:pPr>
            <w:r w:rsidRPr="00D05B50">
              <w:rPr>
                <w:sz w:val="18"/>
                <w:szCs w:val="18"/>
              </w:rPr>
              <w:t>- ugięcie sprężyste</w:t>
            </w:r>
          </w:p>
        </w:tc>
        <w:tc>
          <w:tcPr>
            <w:tcW w:w="0" w:type="auto"/>
            <w:tcBorders>
              <w:top w:val="outset" w:sz="6" w:space="0" w:color="auto"/>
              <w:left w:val="outset" w:sz="6" w:space="0" w:color="auto"/>
              <w:bottom w:val="outset" w:sz="6" w:space="0" w:color="auto"/>
              <w:right w:val="outset" w:sz="6" w:space="0" w:color="auto"/>
            </w:tcBorders>
          </w:tcPr>
          <w:p w:rsidR="00D05B50" w:rsidRPr="00D05B50" w:rsidRDefault="00D05B50" w:rsidP="000E6E88">
            <w:pPr>
              <w:rPr>
                <w:sz w:val="18"/>
                <w:szCs w:val="18"/>
              </w:rPr>
            </w:pPr>
            <w:r w:rsidRPr="00D05B50">
              <w:rPr>
                <w:sz w:val="18"/>
                <w:szCs w:val="18"/>
              </w:rPr>
              <w:t> </w:t>
            </w:r>
            <w:r w:rsidRPr="00D05B50">
              <w:rPr>
                <w:sz w:val="18"/>
                <w:szCs w:val="18"/>
              </w:rPr>
              <w:br/>
              <w:t xml:space="preserve">co najmniej w dwóch przekrojach na każde </w:t>
            </w:r>
            <w:smartTag w:uri="urn:schemas-microsoft-com:office:smarttags" w:element="metricconverter">
              <w:smartTagPr>
                <w:attr w:name="ProductID" w:val="1000 m"/>
              </w:smartTagPr>
              <w:r w:rsidRPr="00D05B50">
                <w:rPr>
                  <w:sz w:val="18"/>
                  <w:szCs w:val="18"/>
                </w:rPr>
                <w:t>1000 m</w:t>
              </w:r>
            </w:smartTag>
            <w:r w:rsidRPr="00D05B50">
              <w:rPr>
                <w:sz w:val="18"/>
                <w:szCs w:val="18"/>
              </w:rPr>
              <w:t xml:space="preserve"> </w:t>
            </w:r>
          </w:p>
          <w:p w:rsidR="00D05B50" w:rsidRPr="00D05B50" w:rsidRDefault="00D05B50" w:rsidP="000E6E88">
            <w:pPr>
              <w:pStyle w:val="NormalnyWeb"/>
              <w:rPr>
                <w:sz w:val="18"/>
                <w:szCs w:val="18"/>
              </w:rPr>
            </w:pPr>
            <w:r w:rsidRPr="00D05B50">
              <w:rPr>
                <w:sz w:val="18"/>
                <w:szCs w:val="18"/>
              </w:rPr>
              <w:t xml:space="preserve">co najmniej w 20 punktach na każde </w:t>
            </w:r>
            <w:smartTag w:uri="urn:schemas-microsoft-com:office:smarttags" w:element="metricconverter">
              <w:smartTagPr>
                <w:attr w:name="ProductID" w:val="1000 m"/>
              </w:smartTagPr>
              <w:r w:rsidRPr="00D05B50">
                <w:rPr>
                  <w:sz w:val="18"/>
                  <w:szCs w:val="18"/>
                </w:rPr>
                <w:t>1000 m</w:t>
              </w:r>
            </w:smartTag>
          </w:p>
        </w:tc>
      </w:tr>
    </w:tbl>
    <w:p w:rsidR="00D05B50" w:rsidRPr="00D05B50" w:rsidRDefault="00D05B50" w:rsidP="00D05B50">
      <w:pPr>
        <w:pStyle w:val="NormalnyWeb"/>
        <w:rPr>
          <w:sz w:val="18"/>
          <w:szCs w:val="18"/>
        </w:rPr>
      </w:pPr>
      <w:r w:rsidRPr="00D05B50">
        <w:rPr>
          <w:sz w:val="18"/>
          <w:szCs w:val="18"/>
        </w:rPr>
        <w:t>*) Dodatkowe pomiary spadków poprzecznych i ukształtowania osi w planie należy wykonać w punktach głównych łuków poziomych.</w:t>
      </w:r>
    </w:p>
    <w:p w:rsidR="00FD548D" w:rsidRPr="00FD548D" w:rsidRDefault="00FD548D" w:rsidP="00FD548D">
      <w:pPr>
        <w:pStyle w:val="NormalnyWeb"/>
        <w:rPr>
          <w:sz w:val="18"/>
          <w:szCs w:val="18"/>
        </w:rPr>
      </w:pPr>
      <w:r w:rsidRPr="00FD548D">
        <w:rPr>
          <w:sz w:val="18"/>
          <w:szCs w:val="18"/>
        </w:rPr>
        <w:t>.</w:t>
      </w:r>
    </w:p>
    <w:p w:rsidR="00FD548D" w:rsidRPr="00FD548D" w:rsidRDefault="00FD548D" w:rsidP="00FD548D">
      <w:pPr>
        <w:pStyle w:val="NormalnyWeb"/>
        <w:rPr>
          <w:sz w:val="18"/>
          <w:szCs w:val="18"/>
        </w:rPr>
      </w:pPr>
      <w:r w:rsidRPr="00FD548D">
        <w:rPr>
          <w:b/>
          <w:bCs/>
          <w:sz w:val="18"/>
          <w:szCs w:val="18"/>
        </w:rPr>
        <w:t xml:space="preserve">6.4.2. </w:t>
      </w:r>
      <w:r w:rsidRPr="00FD548D">
        <w:rPr>
          <w:sz w:val="18"/>
          <w:szCs w:val="18"/>
        </w:rPr>
        <w:t xml:space="preserve">Szerokość podbudowy </w:t>
      </w:r>
    </w:p>
    <w:p w:rsidR="00FD548D" w:rsidRPr="00FD548D" w:rsidRDefault="00FD548D" w:rsidP="00FD548D">
      <w:pPr>
        <w:pStyle w:val="NormalnyWeb"/>
        <w:rPr>
          <w:sz w:val="18"/>
          <w:szCs w:val="18"/>
        </w:rPr>
      </w:pPr>
      <w:r w:rsidRPr="00FD548D">
        <w:rPr>
          <w:sz w:val="18"/>
          <w:szCs w:val="18"/>
        </w:rPr>
        <w:t>      Szerokość podbudowy nie może różnić się od szerokości projektowanej o więcej niż +</w:t>
      </w:r>
      <w:smartTag w:uri="urn:schemas-microsoft-com:office:smarttags" w:element="metricconverter">
        <w:smartTagPr>
          <w:attr w:name="ProductID" w:val="10 cm"/>
        </w:smartTagPr>
        <w:r w:rsidRPr="00FD548D">
          <w:rPr>
            <w:sz w:val="18"/>
            <w:szCs w:val="18"/>
          </w:rPr>
          <w:t>10 cm</w:t>
        </w:r>
      </w:smartTag>
      <w:r w:rsidRPr="00FD548D">
        <w:rPr>
          <w:sz w:val="18"/>
          <w:szCs w:val="18"/>
        </w:rPr>
        <w:t xml:space="preserve">, </w:t>
      </w:r>
      <w:smartTag w:uri="urn:schemas-microsoft-com:office:smarttags" w:element="metricconverter">
        <w:smartTagPr>
          <w:attr w:name="ProductID" w:val="-5 cm"/>
        </w:smartTagPr>
        <w:r w:rsidRPr="00FD548D">
          <w:rPr>
            <w:sz w:val="18"/>
            <w:szCs w:val="18"/>
          </w:rPr>
          <w:t>-5 cm</w:t>
        </w:r>
      </w:smartTag>
      <w:r w:rsidRPr="00FD548D">
        <w:rPr>
          <w:sz w:val="18"/>
          <w:szCs w:val="18"/>
        </w:rPr>
        <w:t>.</w:t>
      </w:r>
    </w:p>
    <w:p w:rsidR="00FD548D" w:rsidRPr="00FD548D" w:rsidRDefault="00FD548D" w:rsidP="00FD548D">
      <w:pPr>
        <w:pStyle w:val="NormalnyWeb"/>
        <w:rPr>
          <w:sz w:val="18"/>
          <w:szCs w:val="18"/>
        </w:rPr>
      </w:pPr>
      <w:r w:rsidRPr="00FD548D">
        <w:rPr>
          <w:sz w:val="18"/>
          <w:szCs w:val="18"/>
        </w:rPr>
        <w:t xml:space="preserve">      Szerokość podbudowy powinna być większa od szerokości warstwy wyżej leżącej o co najmniej </w:t>
      </w:r>
      <w:smartTag w:uri="urn:schemas-microsoft-com:office:smarttags" w:element="metricconverter">
        <w:smartTagPr>
          <w:attr w:name="ProductID" w:val="25 cm"/>
        </w:smartTagPr>
        <w:r w:rsidRPr="00FD548D">
          <w:rPr>
            <w:sz w:val="18"/>
            <w:szCs w:val="18"/>
          </w:rPr>
          <w:t>25 cm</w:t>
        </w:r>
      </w:smartTag>
      <w:r w:rsidRPr="00FD548D">
        <w:rPr>
          <w:sz w:val="18"/>
          <w:szCs w:val="18"/>
        </w:rPr>
        <w:t xml:space="preserve"> lub o wartość wskazaną w dokumentacji projektowej.</w:t>
      </w:r>
    </w:p>
    <w:p w:rsidR="00FD548D" w:rsidRPr="00FD548D" w:rsidRDefault="00FD548D" w:rsidP="00FD548D">
      <w:pPr>
        <w:pStyle w:val="NormalnyWeb"/>
        <w:rPr>
          <w:sz w:val="18"/>
          <w:szCs w:val="18"/>
        </w:rPr>
      </w:pPr>
    </w:p>
    <w:p w:rsidR="00FD548D" w:rsidRPr="00FD548D" w:rsidRDefault="00FD548D" w:rsidP="00FD548D">
      <w:pPr>
        <w:pStyle w:val="NormalnyWeb"/>
        <w:rPr>
          <w:sz w:val="18"/>
          <w:szCs w:val="18"/>
        </w:rPr>
      </w:pPr>
      <w:r w:rsidRPr="00FD548D">
        <w:rPr>
          <w:b/>
          <w:bCs/>
          <w:sz w:val="18"/>
          <w:szCs w:val="18"/>
        </w:rPr>
        <w:t xml:space="preserve">6.4.3. </w:t>
      </w:r>
      <w:r w:rsidRPr="00FD548D">
        <w:rPr>
          <w:sz w:val="18"/>
          <w:szCs w:val="18"/>
        </w:rPr>
        <w:t xml:space="preserve">Równość podbudowy </w:t>
      </w:r>
    </w:p>
    <w:p w:rsidR="00FD548D" w:rsidRPr="00FD548D" w:rsidRDefault="00FD548D" w:rsidP="00FD548D">
      <w:pPr>
        <w:pStyle w:val="NormalnyWeb"/>
        <w:rPr>
          <w:sz w:val="18"/>
          <w:szCs w:val="18"/>
        </w:rPr>
      </w:pPr>
      <w:r w:rsidRPr="00FD548D">
        <w:rPr>
          <w:sz w:val="18"/>
          <w:szCs w:val="18"/>
        </w:rPr>
        <w:t>      Nierówności podłużne podbudowy należy mierzyć 4-metrową łatą zgodnie z BN-68/8931-04 co 100m</w:t>
      </w:r>
    </w:p>
    <w:p w:rsidR="00FD548D" w:rsidRPr="00FD548D" w:rsidRDefault="00FD548D" w:rsidP="00FD548D">
      <w:pPr>
        <w:pStyle w:val="NormalnyWeb"/>
        <w:rPr>
          <w:sz w:val="18"/>
          <w:szCs w:val="18"/>
        </w:rPr>
      </w:pPr>
      <w:r w:rsidRPr="00FD548D">
        <w:rPr>
          <w:sz w:val="18"/>
          <w:szCs w:val="18"/>
        </w:rPr>
        <w:t xml:space="preserve">      Nierówności poprzeczne podbudowy należy mierzyć 4-metrową łatą. </w:t>
      </w:r>
    </w:p>
    <w:p w:rsidR="00FD548D" w:rsidRPr="00FD548D" w:rsidRDefault="00FD548D" w:rsidP="00FD548D">
      <w:pPr>
        <w:pStyle w:val="NormalnyWeb"/>
        <w:rPr>
          <w:sz w:val="18"/>
          <w:szCs w:val="18"/>
        </w:rPr>
      </w:pPr>
      <w:r w:rsidRPr="00FD548D">
        <w:rPr>
          <w:sz w:val="18"/>
          <w:szCs w:val="18"/>
        </w:rPr>
        <w:t>      Nierówności podbudowy nie mogą przekraczać:</w:t>
      </w:r>
    </w:p>
    <w:p w:rsidR="00FD548D" w:rsidRPr="00FD548D" w:rsidRDefault="00FD548D" w:rsidP="00FD548D">
      <w:pPr>
        <w:pStyle w:val="NormalnyWeb"/>
        <w:rPr>
          <w:sz w:val="18"/>
          <w:szCs w:val="18"/>
        </w:rPr>
      </w:pPr>
      <w:r w:rsidRPr="00FD548D">
        <w:rPr>
          <w:sz w:val="18"/>
          <w:szCs w:val="18"/>
        </w:rPr>
        <w:lastRenderedPageBreak/>
        <w:t xml:space="preserve">     - 10 mm.dla podbudowy zasadniczej</w:t>
      </w:r>
    </w:p>
    <w:p w:rsidR="00FD548D" w:rsidRPr="00FD548D" w:rsidRDefault="00FD548D" w:rsidP="00FD548D">
      <w:pPr>
        <w:pStyle w:val="NormalnyWeb"/>
        <w:rPr>
          <w:sz w:val="18"/>
          <w:szCs w:val="18"/>
        </w:rPr>
      </w:pPr>
      <w:r w:rsidRPr="00FD548D">
        <w:rPr>
          <w:sz w:val="18"/>
          <w:szCs w:val="18"/>
        </w:rPr>
        <w:t xml:space="preserve">     - 20 mm dla podbudowy pomocniczej</w:t>
      </w:r>
    </w:p>
    <w:p w:rsidR="00FD548D" w:rsidRPr="00FD548D" w:rsidRDefault="00FD548D" w:rsidP="00FD548D">
      <w:pPr>
        <w:pStyle w:val="NormalnyWeb"/>
        <w:rPr>
          <w:sz w:val="18"/>
          <w:szCs w:val="18"/>
        </w:rPr>
      </w:pPr>
      <w:r w:rsidRPr="00FD548D">
        <w:rPr>
          <w:b/>
          <w:bCs/>
          <w:sz w:val="18"/>
          <w:szCs w:val="18"/>
        </w:rPr>
        <w:t xml:space="preserve">6.4.4. </w:t>
      </w:r>
      <w:r w:rsidRPr="00FD548D">
        <w:rPr>
          <w:sz w:val="18"/>
          <w:szCs w:val="18"/>
        </w:rPr>
        <w:t xml:space="preserve">Spadki poprzeczne podbudowy </w:t>
      </w:r>
    </w:p>
    <w:p w:rsidR="00FD548D" w:rsidRPr="00FD548D" w:rsidRDefault="00FD548D" w:rsidP="00FD548D">
      <w:pPr>
        <w:pStyle w:val="NormalnyWeb"/>
        <w:rPr>
          <w:sz w:val="18"/>
          <w:szCs w:val="18"/>
        </w:rPr>
      </w:pPr>
      <w:r w:rsidRPr="00FD548D">
        <w:rPr>
          <w:sz w:val="18"/>
          <w:szCs w:val="18"/>
        </w:rPr>
        <w:t>      Spadki poprzeczne podbudowy na prostych i łukach powinny być zgodne z dokumentacją projektową,  z tolerancją +/- 0,5 %.</w:t>
      </w:r>
    </w:p>
    <w:p w:rsidR="00FD548D" w:rsidRPr="00FD548D" w:rsidRDefault="00FD548D" w:rsidP="00FD548D">
      <w:pPr>
        <w:pStyle w:val="NormalnyWeb"/>
        <w:rPr>
          <w:sz w:val="18"/>
          <w:szCs w:val="18"/>
        </w:rPr>
      </w:pPr>
      <w:r w:rsidRPr="00FD548D">
        <w:rPr>
          <w:b/>
          <w:bCs/>
          <w:sz w:val="18"/>
          <w:szCs w:val="18"/>
        </w:rPr>
        <w:t xml:space="preserve">6.4.5. </w:t>
      </w:r>
      <w:r w:rsidRPr="00FD548D">
        <w:rPr>
          <w:sz w:val="18"/>
          <w:szCs w:val="18"/>
        </w:rPr>
        <w:t>Ukształtowanie osi podbudowy i ulepszonego podłoża</w:t>
      </w:r>
    </w:p>
    <w:p w:rsidR="00FD548D" w:rsidRPr="00FD548D" w:rsidRDefault="00FD548D" w:rsidP="00FD548D">
      <w:pPr>
        <w:pStyle w:val="NormalnyWeb"/>
        <w:rPr>
          <w:sz w:val="18"/>
          <w:szCs w:val="18"/>
        </w:rPr>
      </w:pPr>
      <w:r w:rsidRPr="00FD548D">
        <w:rPr>
          <w:sz w:val="18"/>
          <w:szCs w:val="18"/>
        </w:rPr>
        <w:t xml:space="preserve">      Oś podbudowy w planie nie może być przesunięta w stosunku do osi projektowanej o więcej niż +/- </w:t>
      </w:r>
      <w:smartTag w:uri="urn:schemas-microsoft-com:office:smarttags" w:element="metricconverter">
        <w:smartTagPr>
          <w:attr w:name="ProductID" w:val="5 cm"/>
        </w:smartTagPr>
        <w:r w:rsidRPr="00FD548D">
          <w:rPr>
            <w:sz w:val="18"/>
            <w:szCs w:val="18"/>
          </w:rPr>
          <w:t>5 cm</w:t>
        </w:r>
      </w:smartTag>
      <w:r w:rsidRPr="00FD548D">
        <w:rPr>
          <w:sz w:val="18"/>
          <w:szCs w:val="18"/>
        </w:rPr>
        <w:t>.</w:t>
      </w:r>
    </w:p>
    <w:p w:rsidR="00FD548D" w:rsidRPr="00FD548D" w:rsidRDefault="00FD548D" w:rsidP="00FD548D">
      <w:pPr>
        <w:pStyle w:val="NormalnyWeb"/>
        <w:rPr>
          <w:sz w:val="18"/>
          <w:szCs w:val="18"/>
        </w:rPr>
      </w:pPr>
      <w:r w:rsidRPr="00FD548D">
        <w:rPr>
          <w:b/>
          <w:bCs/>
          <w:sz w:val="18"/>
          <w:szCs w:val="18"/>
        </w:rPr>
        <w:t xml:space="preserve">6.4.6. </w:t>
      </w:r>
      <w:r w:rsidRPr="00FD548D">
        <w:rPr>
          <w:sz w:val="18"/>
          <w:szCs w:val="18"/>
        </w:rPr>
        <w:t>Grubość podbudowy i ulepszonego podłoża</w:t>
      </w:r>
    </w:p>
    <w:p w:rsidR="00FD548D" w:rsidRPr="00FD548D" w:rsidRDefault="00FD548D" w:rsidP="00FD548D">
      <w:pPr>
        <w:pStyle w:val="NormalnyWeb"/>
        <w:rPr>
          <w:sz w:val="18"/>
          <w:szCs w:val="18"/>
        </w:rPr>
      </w:pPr>
      <w:r w:rsidRPr="00FD548D">
        <w:rPr>
          <w:sz w:val="18"/>
          <w:szCs w:val="18"/>
        </w:rPr>
        <w:t>      Grubość podbudowy nie może się  różnić od grubości projektowanej o więcej niż:</w:t>
      </w:r>
    </w:p>
    <w:p w:rsidR="00FD548D" w:rsidRPr="00FD548D" w:rsidRDefault="00FD548D" w:rsidP="00FD548D">
      <w:pPr>
        <w:pStyle w:val="NormalnyWeb"/>
        <w:rPr>
          <w:sz w:val="18"/>
          <w:szCs w:val="18"/>
        </w:rPr>
      </w:pPr>
      <w:r w:rsidRPr="00FD548D">
        <w:rPr>
          <w:sz w:val="18"/>
          <w:szCs w:val="18"/>
        </w:rPr>
        <w:t>- dla podbudowy zasadniczej  +/-10%,</w:t>
      </w:r>
    </w:p>
    <w:p w:rsidR="00FD548D" w:rsidRPr="00FD548D" w:rsidRDefault="00FD548D" w:rsidP="00FD548D">
      <w:pPr>
        <w:pStyle w:val="NormalnyWeb"/>
        <w:rPr>
          <w:sz w:val="18"/>
          <w:szCs w:val="18"/>
        </w:rPr>
      </w:pPr>
      <w:r w:rsidRPr="00FD548D">
        <w:rPr>
          <w:b/>
          <w:bCs/>
          <w:sz w:val="18"/>
          <w:szCs w:val="18"/>
        </w:rPr>
        <w:t xml:space="preserve">6.4.7. </w:t>
      </w:r>
      <w:r w:rsidRPr="00FD548D">
        <w:rPr>
          <w:sz w:val="18"/>
          <w:szCs w:val="18"/>
        </w:rPr>
        <w:t>Nośność podbudowy</w:t>
      </w:r>
    </w:p>
    <w:p w:rsidR="00FD548D" w:rsidRPr="00FD548D" w:rsidRDefault="00FD548D" w:rsidP="006177EF">
      <w:pPr>
        <w:widowControl/>
        <w:numPr>
          <w:ilvl w:val="0"/>
          <w:numId w:val="31"/>
        </w:numPr>
        <w:autoSpaceDE/>
        <w:autoSpaceDN/>
        <w:adjustRightInd/>
        <w:spacing w:before="100" w:beforeAutospacing="1" w:after="100" w:afterAutospacing="1"/>
        <w:rPr>
          <w:sz w:val="18"/>
          <w:szCs w:val="18"/>
        </w:rPr>
      </w:pPr>
      <w:r w:rsidRPr="00FD548D">
        <w:rPr>
          <w:sz w:val="18"/>
          <w:szCs w:val="18"/>
        </w:rPr>
        <w:t xml:space="preserve">moduł odkształcenia wg BN-64/8931-02 [14] powinien być zgodny z podanym w tablicy 4, </w:t>
      </w:r>
    </w:p>
    <w:p w:rsidR="00FD548D" w:rsidRPr="00FD548D" w:rsidRDefault="00FD548D" w:rsidP="006177EF">
      <w:pPr>
        <w:widowControl/>
        <w:numPr>
          <w:ilvl w:val="0"/>
          <w:numId w:val="31"/>
        </w:numPr>
        <w:autoSpaceDE/>
        <w:autoSpaceDN/>
        <w:adjustRightInd/>
        <w:spacing w:before="100" w:beforeAutospacing="1" w:after="100" w:afterAutospacing="1"/>
        <w:rPr>
          <w:sz w:val="18"/>
          <w:szCs w:val="18"/>
        </w:rPr>
      </w:pPr>
      <w:r w:rsidRPr="00FD548D">
        <w:rPr>
          <w:sz w:val="18"/>
          <w:szCs w:val="18"/>
        </w:rPr>
        <w:t xml:space="preserve">ugięcie sprężyste wg BN-70/8931-06 [16] powinno być zgodne z podanym w tablicy 4. </w:t>
      </w:r>
    </w:p>
    <w:p w:rsidR="00FD548D" w:rsidRPr="00FD548D" w:rsidRDefault="00FD548D" w:rsidP="00FD548D">
      <w:pPr>
        <w:pStyle w:val="NormalnyWeb"/>
        <w:rPr>
          <w:sz w:val="18"/>
          <w:szCs w:val="18"/>
        </w:rPr>
      </w:pPr>
      <w:r w:rsidRPr="00FD548D">
        <w:rPr>
          <w:sz w:val="18"/>
          <w:szCs w:val="18"/>
        </w:rPr>
        <w:t>Tablica 4. Cechy podbudowy</w:t>
      </w:r>
    </w:p>
    <w:tbl>
      <w:tblPr>
        <w:tblW w:w="8580" w:type="dxa"/>
        <w:tblCellSpacing w:w="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tblPr>
      <w:tblGrid>
        <w:gridCol w:w="8580"/>
      </w:tblGrid>
      <w:tr w:rsidR="00FD548D" w:rsidRPr="00FD548D" w:rsidTr="006C4D88">
        <w:trPr>
          <w:trHeight w:val="2792"/>
          <w:tblCellSpacing w:w="0" w:type="dxa"/>
        </w:trPr>
        <w:tc>
          <w:tcPr>
            <w:tcW w:w="0" w:type="auto"/>
            <w:tcBorders>
              <w:top w:val="outset" w:sz="6" w:space="0" w:color="auto"/>
              <w:left w:val="outset" w:sz="6" w:space="0" w:color="auto"/>
              <w:bottom w:val="outset" w:sz="6" w:space="0" w:color="auto"/>
              <w:right w:val="outset" w:sz="6" w:space="0" w:color="auto"/>
            </w:tcBorders>
            <w:vAlign w:val="center"/>
          </w:tcPr>
          <w:tbl>
            <w:tblPr>
              <w:tblW w:w="0" w:type="auto"/>
              <w:tblCellSpacing w:w="0" w:type="dxa"/>
              <w:tblCellMar>
                <w:top w:w="15" w:type="dxa"/>
                <w:left w:w="15" w:type="dxa"/>
                <w:bottom w:w="15" w:type="dxa"/>
                <w:right w:w="15" w:type="dxa"/>
              </w:tblCellMar>
              <w:tblLook w:val="0000"/>
            </w:tblPr>
            <w:tblGrid>
              <w:gridCol w:w="1635"/>
              <w:gridCol w:w="1548"/>
              <w:gridCol w:w="1204"/>
              <w:gridCol w:w="1292"/>
              <w:gridCol w:w="1205"/>
              <w:gridCol w:w="1636"/>
            </w:tblGrid>
            <w:tr w:rsidR="00FD548D" w:rsidRPr="00FD548D" w:rsidTr="006C4D88">
              <w:trPr>
                <w:tblCellSpacing w:w="0" w:type="dxa"/>
              </w:trPr>
              <w:tc>
                <w:tcPr>
                  <w:tcW w:w="950" w:type="pct"/>
                </w:tcPr>
                <w:p w:rsidR="00FD548D" w:rsidRPr="00FD548D" w:rsidRDefault="00FD548D" w:rsidP="006C4D88">
                  <w:pPr>
                    <w:rPr>
                      <w:sz w:val="18"/>
                      <w:szCs w:val="18"/>
                    </w:rPr>
                  </w:pPr>
                  <w:r w:rsidRPr="00FD548D">
                    <w:rPr>
                      <w:sz w:val="18"/>
                      <w:szCs w:val="18"/>
                    </w:rPr>
                    <w:t> </w:t>
                  </w:r>
                </w:p>
              </w:tc>
              <w:tc>
                <w:tcPr>
                  <w:tcW w:w="4000" w:type="pct"/>
                  <w:gridSpan w:val="5"/>
                </w:tcPr>
                <w:p w:rsidR="00FD548D" w:rsidRPr="00FD548D" w:rsidRDefault="00FD548D" w:rsidP="006C4D88">
                  <w:pPr>
                    <w:rPr>
                      <w:sz w:val="18"/>
                      <w:szCs w:val="18"/>
                    </w:rPr>
                  </w:pPr>
                  <w:r w:rsidRPr="00FD548D">
                    <w:rPr>
                      <w:sz w:val="18"/>
                      <w:szCs w:val="18"/>
                    </w:rPr>
                    <w:t>Wymagane cechy podbudowy</w:t>
                  </w:r>
                </w:p>
              </w:tc>
            </w:tr>
            <w:tr w:rsidR="00FD548D" w:rsidRPr="00FD548D" w:rsidTr="006C4D88">
              <w:trPr>
                <w:tblCellSpacing w:w="0" w:type="dxa"/>
              </w:trPr>
              <w:tc>
                <w:tcPr>
                  <w:tcW w:w="950" w:type="pct"/>
                </w:tcPr>
                <w:p w:rsidR="00FD548D" w:rsidRPr="00FD548D" w:rsidRDefault="00FD548D" w:rsidP="006C4D88">
                  <w:pPr>
                    <w:rPr>
                      <w:sz w:val="18"/>
                      <w:szCs w:val="18"/>
                    </w:rPr>
                  </w:pPr>
                  <w:r w:rsidRPr="00FD548D">
                    <w:rPr>
                      <w:sz w:val="18"/>
                      <w:szCs w:val="18"/>
                    </w:rPr>
                    <w:t xml:space="preserve">Podbudowa </w:t>
                  </w:r>
                </w:p>
                <w:p w:rsidR="00FD548D" w:rsidRPr="00FD548D" w:rsidRDefault="00FD548D" w:rsidP="006C4D88">
                  <w:pPr>
                    <w:pStyle w:val="NormalnyWeb"/>
                    <w:jc w:val="center"/>
                    <w:rPr>
                      <w:sz w:val="18"/>
                      <w:szCs w:val="18"/>
                    </w:rPr>
                  </w:pPr>
                  <w:r w:rsidRPr="00FD548D">
                    <w:rPr>
                      <w:sz w:val="18"/>
                      <w:szCs w:val="18"/>
                    </w:rPr>
                    <w:t>z kruszywa o wskaźniku w</w:t>
                  </w:r>
                  <w:r w:rsidRPr="00FD548D">
                    <w:rPr>
                      <w:sz w:val="18"/>
                      <w:szCs w:val="18"/>
                      <w:vertAlign w:val="subscript"/>
                    </w:rPr>
                    <w:t>noś</w:t>
                  </w:r>
                  <w:r w:rsidRPr="00FD548D">
                    <w:rPr>
                      <w:sz w:val="18"/>
                      <w:szCs w:val="18"/>
                    </w:rPr>
                    <w:t xml:space="preserve"> nie mniejszym </w:t>
                  </w:r>
                </w:p>
              </w:tc>
              <w:tc>
                <w:tcPr>
                  <w:tcW w:w="900" w:type="pct"/>
                </w:tcPr>
                <w:p w:rsidR="00FD548D" w:rsidRPr="00FD548D" w:rsidRDefault="00FD548D" w:rsidP="006C4D88">
                  <w:pPr>
                    <w:rPr>
                      <w:sz w:val="18"/>
                      <w:szCs w:val="18"/>
                    </w:rPr>
                  </w:pPr>
                  <w:r w:rsidRPr="00FD548D">
                    <w:rPr>
                      <w:sz w:val="18"/>
                      <w:szCs w:val="18"/>
                    </w:rPr>
                    <w:t>Wskaźnik zagęszczenia I</w:t>
                  </w:r>
                  <w:r w:rsidRPr="00FD548D">
                    <w:rPr>
                      <w:sz w:val="18"/>
                      <w:szCs w:val="18"/>
                      <w:vertAlign w:val="subscript"/>
                    </w:rPr>
                    <w:t>S</w:t>
                  </w:r>
                  <w:r w:rsidRPr="00FD548D">
                    <w:rPr>
                      <w:sz w:val="18"/>
                      <w:szCs w:val="18"/>
                    </w:rPr>
                    <w:t xml:space="preserve">   nie </w:t>
                  </w:r>
                </w:p>
                <w:p w:rsidR="00FD548D" w:rsidRPr="00FD548D" w:rsidRDefault="00FD548D" w:rsidP="006C4D88">
                  <w:pPr>
                    <w:pStyle w:val="NormalnyWeb"/>
                    <w:jc w:val="center"/>
                    <w:rPr>
                      <w:sz w:val="18"/>
                      <w:szCs w:val="18"/>
                    </w:rPr>
                  </w:pPr>
                  <w:r w:rsidRPr="00FD548D">
                    <w:rPr>
                      <w:sz w:val="18"/>
                      <w:szCs w:val="18"/>
                    </w:rPr>
                    <w:t xml:space="preserve">mniejszy niż </w:t>
                  </w:r>
                </w:p>
              </w:tc>
              <w:tc>
                <w:tcPr>
                  <w:tcW w:w="1450" w:type="pct"/>
                  <w:gridSpan w:val="2"/>
                </w:tcPr>
                <w:p w:rsidR="00FD548D" w:rsidRPr="00FD548D" w:rsidRDefault="00FD548D" w:rsidP="006C4D88">
                  <w:pPr>
                    <w:rPr>
                      <w:sz w:val="18"/>
                      <w:szCs w:val="18"/>
                    </w:rPr>
                  </w:pPr>
                  <w:r w:rsidRPr="00FD548D">
                    <w:rPr>
                      <w:sz w:val="18"/>
                      <w:szCs w:val="18"/>
                    </w:rPr>
                    <w:t> </w:t>
                  </w:r>
                  <w:r w:rsidRPr="00FD548D">
                    <w:rPr>
                      <w:sz w:val="18"/>
                      <w:szCs w:val="18"/>
                    </w:rPr>
                    <w:br/>
                    <w:t>Maksymalne ugięcie sprężyste pod kołem, mm</w:t>
                  </w:r>
                </w:p>
              </w:tc>
              <w:tc>
                <w:tcPr>
                  <w:tcW w:w="1650" w:type="pct"/>
                  <w:gridSpan w:val="2"/>
                </w:tcPr>
                <w:p w:rsidR="00FD548D" w:rsidRPr="00FD548D" w:rsidRDefault="00FD548D" w:rsidP="006C4D88">
                  <w:pPr>
                    <w:rPr>
                      <w:sz w:val="18"/>
                      <w:szCs w:val="18"/>
                    </w:rPr>
                  </w:pPr>
                  <w:r w:rsidRPr="00FD548D">
                    <w:rPr>
                      <w:sz w:val="18"/>
                      <w:szCs w:val="18"/>
                    </w:rPr>
                    <w:t xml:space="preserve">Minimalny moduł odkształcenia mierzony płytą o średnicy </w:t>
                  </w:r>
                  <w:smartTag w:uri="urn:schemas-microsoft-com:office:smarttags" w:element="metricconverter">
                    <w:smartTagPr>
                      <w:attr w:name="ProductID" w:val="30 cm"/>
                    </w:smartTagPr>
                    <w:r w:rsidRPr="00FD548D">
                      <w:rPr>
                        <w:sz w:val="18"/>
                        <w:szCs w:val="18"/>
                      </w:rPr>
                      <w:t>30 cm</w:t>
                    </w:r>
                  </w:smartTag>
                  <w:r w:rsidRPr="00FD548D">
                    <w:rPr>
                      <w:sz w:val="18"/>
                      <w:szCs w:val="18"/>
                    </w:rPr>
                    <w:t>, MPa</w:t>
                  </w:r>
                </w:p>
              </w:tc>
            </w:tr>
            <w:tr w:rsidR="00FD548D" w:rsidRPr="00FD548D" w:rsidTr="006C4D88">
              <w:trPr>
                <w:tblCellSpacing w:w="0" w:type="dxa"/>
              </w:trPr>
              <w:tc>
                <w:tcPr>
                  <w:tcW w:w="950" w:type="pct"/>
                </w:tcPr>
                <w:p w:rsidR="00FD548D" w:rsidRPr="00FD548D" w:rsidRDefault="00FD548D" w:rsidP="006C4D88">
                  <w:pPr>
                    <w:rPr>
                      <w:sz w:val="18"/>
                      <w:szCs w:val="18"/>
                    </w:rPr>
                  </w:pPr>
                  <w:r w:rsidRPr="00FD548D">
                    <w:rPr>
                      <w:sz w:val="18"/>
                      <w:szCs w:val="18"/>
                    </w:rPr>
                    <w:t>niż,   %</w:t>
                  </w:r>
                </w:p>
              </w:tc>
              <w:tc>
                <w:tcPr>
                  <w:tcW w:w="900" w:type="pct"/>
                </w:tcPr>
                <w:p w:rsidR="00FD548D" w:rsidRPr="00FD548D" w:rsidRDefault="00FD548D" w:rsidP="006C4D88">
                  <w:pPr>
                    <w:rPr>
                      <w:sz w:val="18"/>
                      <w:szCs w:val="18"/>
                    </w:rPr>
                  </w:pPr>
                  <w:r w:rsidRPr="00FD548D">
                    <w:rPr>
                      <w:sz w:val="18"/>
                      <w:szCs w:val="18"/>
                    </w:rPr>
                    <w:t> </w:t>
                  </w:r>
                </w:p>
              </w:tc>
              <w:tc>
                <w:tcPr>
                  <w:tcW w:w="700" w:type="pct"/>
                </w:tcPr>
                <w:p w:rsidR="00FD548D" w:rsidRPr="00FD548D" w:rsidRDefault="00FD548D" w:rsidP="006C4D88">
                  <w:pPr>
                    <w:rPr>
                      <w:sz w:val="18"/>
                      <w:szCs w:val="18"/>
                    </w:rPr>
                  </w:pPr>
                  <w:r w:rsidRPr="00FD548D">
                    <w:rPr>
                      <w:sz w:val="18"/>
                      <w:szCs w:val="18"/>
                    </w:rPr>
                    <w:t>40 kN</w:t>
                  </w:r>
                </w:p>
              </w:tc>
              <w:tc>
                <w:tcPr>
                  <w:tcW w:w="750" w:type="pct"/>
                </w:tcPr>
                <w:p w:rsidR="00FD548D" w:rsidRPr="00FD548D" w:rsidRDefault="00FD548D" w:rsidP="006C4D88">
                  <w:pPr>
                    <w:rPr>
                      <w:sz w:val="18"/>
                      <w:szCs w:val="18"/>
                    </w:rPr>
                  </w:pPr>
                  <w:r w:rsidRPr="00FD548D">
                    <w:rPr>
                      <w:sz w:val="18"/>
                      <w:szCs w:val="18"/>
                    </w:rPr>
                    <w:t>50 kN</w:t>
                  </w:r>
                </w:p>
                <w:p w:rsidR="00FD548D" w:rsidRPr="00FD548D" w:rsidRDefault="00FD548D" w:rsidP="006C4D88">
                  <w:pPr>
                    <w:rPr>
                      <w:sz w:val="18"/>
                      <w:szCs w:val="18"/>
                    </w:rPr>
                  </w:pPr>
                  <w:r w:rsidRPr="00FD548D">
                    <w:rPr>
                      <w:sz w:val="18"/>
                      <w:szCs w:val="18"/>
                    </w:rPr>
                    <w:t>1,40</w:t>
                  </w:r>
                </w:p>
                <w:p w:rsidR="00FD548D" w:rsidRPr="00FD548D" w:rsidRDefault="00FD548D" w:rsidP="006C4D88">
                  <w:pPr>
                    <w:rPr>
                      <w:sz w:val="18"/>
                      <w:szCs w:val="18"/>
                    </w:rPr>
                  </w:pPr>
                </w:p>
              </w:tc>
              <w:tc>
                <w:tcPr>
                  <w:tcW w:w="700" w:type="pct"/>
                </w:tcPr>
                <w:p w:rsidR="00FD548D" w:rsidRPr="00FD548D" w:rsidRDefault="00FD548D" w:rsidP="006C4D88">
                  <w:pPr>
                    <w:rPr>
                      <w:sz w:val="18"/>
                      <w:szCs w:val="18"/>
                    </w:rPr>
                  </w:pPr>
                  <w:r w:rsidRPr="00FD548D">
                    <w:rPr>
                      <w:sz w:val="18"/>
                      <w:szCs w:val="18"/>
                    </w:rPr>
                    <w:t>od pierwszego obciążenia E</w:t>
                  </w:r>
                  <w:r w:rsidRPr="00FD548D">
                    <w:rPr>
                      <w:sz w:val="18"/>
                      <w:szCs w:val="18"/>
                      <w:vertAlign w:val="subscript"/>
                    </w:rPr>
                    <w:t>1</w:t>
                  </w:r>
                </w:p>
              </w:tc>
              <w:tc>
                <w:tcPr>
                  <w:tcW w:w="900" w:type="pct"/>
                </w:tcPr>
                <w:p w:rsidR="00FD548D" w:rsidRPr="00FD548D" w:rsidRDefault="00FD548D" w:rsidP="006C4D88">
                  <w:pPr>
                    <w:rPr>
                      <w:sz w:val="18"/>
                      <w:szCs w:val="18"/>
                    </w:rPr>
                  </w:pPr>
                  <w:r w:rsidRPr="00FD548D">
                    <w:rPr>
                      <w:sz w:val="18"/>
                      <w:szCs w:val="18"/>
                    </w:rPr>
                    <w:t>od drugiego obciążenia E</w:t>
                  </w:r>
                  <w:r w:rsidRPr="00FD548D">
                    <w:rPr>
                      <w:sz w:val="18"/>
                      <w:szCs w:val="18"/>
                      <w:vertAlign w:val="subscript"/>
                    </w:rPr>
                    <w:t>2</w:t>
                  </w:r>
                </w:p>
              </w:tc>
            </w:tr>
            <w:tr w:rsidR="00FD548D" w:rsidRPr="00FD548D" w:rsidTr="006C4D88">
              <w:trPr>
                <w:trHeight w:val="852"/>
                <w:tblCellSpacing w:w="0" w:type="dxa"/>
              </w:trPr>
              <w:tc>
                <w:tcPr>
                  <w:tcW w:w="950" w:type="pct"/>
                </w:tcPr>
                <w:p w:rsidR="00FD548D" w:rsidRPr="00FD548D" w:rsidRDefault="00FD548D" w:rsidP="006C4D88">
                  <w:pPr>
                    <w:rPr>
                      <w:sz w:val="18"/>
                      <w:szCs w:val="18"/>
                    </w:rPr>
                  </w:pPr>
                  <w:r w:rsidRPr="00FD548D">
                    <w:rPr>
                      <w:sz w:val="18"/>
                      <w:szCs w:val="18"/>
                    </w:rPr>
                    <w:t xml:space="preserve">  60</w:t>
                  </w:r>
                </w:p>
                <w:p w:rsidR="00FD548D" w:rsidRPr="00FD548D" w:rsidRDefault="00FD548D" w:rsidP="006C4D88">
                  <w:pPr>
                    <w:rPr>
                      <w:sz w:val="18"/>
                      <w:szCs w:val="18"/>
                    </w:rPr>
                  </w:pPr>
                  <w:r w:rsidRPr="00FD548D">
                    <w:rPr>
                      <w:sz w:val="18"/>
                      <w:szCs w:val="18"/>
                    </w:rPr>
                    <w:t xml:space="preserve">  80</w:t>
                  </w:r>
                </w:p>
                <w:p w:rsidR="00FD548D" w:rsidRPr="00FD548D" w:rsidRDefault="00FD548D" w:rsidP="006C4D88">
                  <w:pPr>
                    <w:rPr>
                      <w:sz w:val="18"/>
                      <w:szCs w:val="18"/>
                    </w:rPr>
                  </w:pPr>
                  <w:r w:rsidRPr="00FD548D">
                    <w:rPr>
                      <w:sz w:val="18"/>
                      <w:szCs w:val="18"/>
                    </w:rPr>
                    <w:t>120</w:t>
                  </w:r>
                </w:p>
              </w:tc>
              <w:tc>
                <w:tcPr>
                  <w:tcW w:w="900" w:type="pct"/>
                </w:tcPr>
                <w:p w:rsidR="00FD548D" w:rsidRPr="00FD548D" w:rsidRDefault="00FD548D" w:rsidP="006C4D88">
                  <w:pPr>
                    <w:rPr>
                      <w:sz w:val="18"/>
                      <w:szCs w:val="18"/>
                    </w:rPr>
                  </w:pPr>
                  <w:r w:rsidRPr="00FD548D">
                    <w:rPr>
                      <w:sz w:val="18"/>
                      <w:szCs w:val="18"/>
                    </w:rPr>
                    <w:t>1,0</w:t>
                  </w:r>
                </w:p>
                <w:p w:rsidR="00FD548D" w:rsidRPr="00FD548D" w:rsidRDefault="00FD548D" w:rsidP="006C4D88">
                  <w:pPr>
                    <w:rPr>
                      <w:sz w:val="18"/>
                      <w:szCs w:val="18"/>
                    </w:rPr>
                  </w:pPr>
                  <w:r w:rsidRPr="00FD548D">
                    <w:rPr>
                      <w:sz w:val="18"/>
                      <w:szCs w:val="18"/>
                    </w:rPr>
                    <w:t>1,0</w:t>
                  </w:r>
                </w:p>
                <w:p w:rsidR="00FD548D" w:rsidRPr="00FD548D" w:rsidRDefault="00FD548D" w:rsidP="006C4D88">
                  <w:pPr>
                    <w:rPr>
                      <w:sz w:val="18"/>
                      <w:szCs w:val="18"/>
                    </w:rPr>
                  </w:pPr>
                  <w:r w:rsidRPr="00FD548D">
                    <w:rPr>
                      <w:sz w:val="18"/>
                      <w:szCs w:val="18"/>
                    </w:rPr>
                    <w:t>1,03</w:t>
                  </w:r>
                </w:p>
              </w:tc>
              <w:tc>
                <w:tcPr>
                  <w:tcW w:w="700" w:type="pct"/>
                </w:tcPr>
                <w:p w:rsidR="00FD548D" w:rsidRPr="00FD548D" w:rsidRDefault="00FD548D" w:rsidP="006C4D88">
                  <w:pPr>
                    <w:rPr>
                      <w:sz w:val="18"/>
                      <w:szCs w:val="18"/>
                    </w:rPr>
                  </w:pPr>
                  <w:r w:rsidRPr="00FD548D">
                    <w:rPr>
                      <w:sz w:val="18"/>
                      <w:szCs w:val="18"/>
                    </w:rPr>
                    <w:t>1,40</w:t>
                  </w:r>
                </w:p>
                <w:p w:rsidR="00FD548D" w:rsidRPr="00FD548D" w:rsidRDefault="00FD548D" w:rsidP="006C4D88">
                  <w:pPr>
                    <w:rPr>
                      <w:sz w:val="18"/>
                      <w:szCs w:val="18"/>
                    </w:rPr>
                  </w:pPr>
                  <w:r w:rsidRPr="00FD548D">
                    <w:rPr>
                      <w:sz w:val="18"/>
                      <w:szCs w:val="18"/>
                    </w:rPr>
                    <w:t>1,25</w:t>
                  </w:r>
                </w:p>
                <w:p w:rsidR="00FD548D" w:rsidRPr="00FD548D" w:rsidRDefault="00FD548D" w:rsidP="006C4D88">
                  <w:pPr>
                    <w:rPr>
                      <w:sz w:val="18"/>
                      <w:szCs w:val="18"/>
                    </w:rPr>
                  </w:pPr>
                  <w:r w:rsidRPr="00FD548D">
                    <w:rPr>
                      <w:sz w:val="18"/>
                      <w:szCs w:val="18"/>
                    </w:rPr>
                    <w:t>1,10</w:t>
                  </w:r>
                </w:p>
              </w:tc>
              <w:tc>
                <w:tcPr>
                  <w:tcW w:w="750" w:type="pct"/>
                </w:tcPr>
                <w:p w:rsidR="00FD548D" w:rsidRPr="00FD548D" w:rsidRDefault="00FD548D" w:rsidP="006C4D88">
                  <w:pPr>
                    <w:rPr>
                      <w:sz w:val="18"/>
                      <w:szCs w:val="18"/>
                    </w:rPr>
                  </w:pPr>
                  <w:r w:rsidRPr="00FD548D">
                    <w:rPr>
                      <w:sz w:val="18"/>
                      <w:szCs w:val="18"/>
                    </w:rPr>
                    <w:t>1,60</w:t>
                  </w:r>
                </w:p>
                <w:p w:rsidR="00FD548D" w:rsidRPr="00FD548D" w:rsidRDefault="00FD548D" w:rsidP="006C4D88">
                  <w:pPr>
                    <w:rPr>
                      <w:sz w:val="18"/>
                      <w:szCs w:val="18"/>
                    </w:rPr>
                  </w:pPr>
                  <w:r w:rsidRPr="00FD548D">
                    <w:rPr>
                      <w:sz w:val="18"/>
                      <w:szCs w:val="18"/>
                    </w:rPr>
                    <w:t>1,40</w:t>
                  </w:r>
                </w:p>
                <w:p w:rsidR="00FD548D" w:rsidRPr="00FD548D" w:rsidRDefault="00FD548D" w:rsidP="006C4D88">
                  <w:pPr>
                    <w:rPr>
                      <w:sz w:val="18"/>
                      <w:szCs w:val="18"/>
                    </w:rPr>
                  </w:pPr>
                  <w:r w:rsidRPr="00FD548D">
                    <w:rPr>
                      <w:sz w:val="18"/>
                      <w:szCs w:val="18"/>
                    </w:rPr>
                    <w:t>1,20</w:t>
                  </w:r>
                </w:p>
              </w:tc>
              <w:tc>
                <w:tcPr>
                  <w:tcW w:w="700" w:type="pct"/>
                </w:tcPr>
                <w:p w:rsidR="00FD548D" w:rsidRPr="00FD548D" w:rsidRDefault="00FD548D" w:rsidP="006C4D88">
                  <w:pPr>
                    <w:rPr>
                      <w:sz w:val="18"/>
                      <w:szCs w:val="18"/>
                    </w:rPr>
                  </w:pPr>
                  <w:r w:rsidRPr="00FD548D">
                    <w:rPr>
                      <w:sz w:val="18"/>
                      <w:szCs w:val="18"/>
                    </w:rPr>
                    <w:t xml:space="preserve">     60</w:t>
                  </w:r>
                </w:p>
                <w:p w:rsidR="00FD548D" w:rsidRPr="00FD548D" w:rsidRDefault="00FD548D" w:rsidP="006C4D88">
                  <w:pPr>
                    <w:rPr>
                      <w:sz w:val="18"/>
                      <w:szCs w:val="18"/>
                    </w:rPr>
                  </w:pPr>
                  <w:r w:rsidRPr="00FD548D">
                    <w:rPr>
                      <w:sz w:val="18"/>
                      <w:szCs w:val="18"/>
                    </w:rPr>
                    <w:t xml:space="preserve">     80</w:t>
                  </w:r>
                </w:p>
                <w:p w:rsidR="00FD548D" w:rsidRPr="00FD548D" w:rsidRDefault="00FD548D" w:rsidP="006C4D88">
                  <w:pPr>
                    <w:rPr>
                      <w:sz w:val="18"/>
                      <w:szCs w:val="18"/>
                    </w:rPr>
                  </w:pPr>
                  <w:r w:rsidRPr="00FD548D">
                    <w:rPr>
                      <w:sz w:val="18"/>
                      <w:szCs w:val="18"/>
                    </w:rPr>
                    <w:t xml:space="preserve">   120</w:t>
                  </w:r>
                </w:p>
              </w:tc>
              <w:tc>
                <w:tcPr>
                  <w:tcW w:w="900" w:type="pct"/>
                </w:tcPr>
                <w:p w:rsidR="00FD548D" w:rsidRPr="00FD548D" w:rsidRDefault="00FD548D" w:rsidP="006C4D88">
                  <w:pPr>
                    <w:rPr>
                      <w:sz w:val="18"/>
                      <w:szCs w:val="18"/>
                    </w:rPr>
                  </w:pPr>
                  <w:r w:rsidRPr="00FD548D">
                    <w:rPr>
                      <w:sz w:val="18"/>
                      <w:szCs w:val="18"/>
                    </w:rPr>
                    <w:t xml:space="preserve">      120</w:t>
                  </w:r>
                </w:p>
                <w:p w:rsidR="00FD548D" w:rsidRPr="00FD548D" w:rsidRDefault="00FD548D" w:rsidP="006C4D88">
                  <w:pPr>
                    <w:rPr>
                      <w:sz w:val="18"/>
                      <w:szCs w:val="18"/>
                    </w:rPr>
                  </w:pPr>
                  <w:r w:rsidRPr="00FD548D">
                    <w:rPr>
                      <w:sz w:val="18"/>
                      <w:szCs w:val="18"/>
                    </w:rPr>
                    <w:t xml:space="preserve">      140</w:t>
                  </w:r>
                </w:p>
                <w:p w:rsidR="00FD548D" w:rsidRPr="00FD548D" w:rsidRDefault="00FD548D" w:rsidP="006C4D88">
                  <w:pPr>
                    <w:rPr>
                      <w:sz w:val="18"/>
                      <w:szCs w:val="18"/>
                    </w:rPr>
                  </w:pPr>
                  <w:r w:rsidRPr="00FD548D">
                    <w:rPr>
                      <w:sz w:val="18"/>
                      <w:szCs w:val="18"/>
                    </w:rPr>
                    <w:t xml:space="preserve">      180</w:t>
                  </w:r>
                </w:p>
                <w:p w:rsidR="00FD548D" w:rsidRPr="00FD548D" w:rsidRDefault="00FD548D" w:rsidP="006C4D88">
                  <w:pPr>
                    <w:rPr>
                      <w:sz w:val="18"/>
                      <w:szCs w:val="18"/>
                    </w:rPr>
                  </w:pPr>
                </w:p>
                <w:p w:rsidR="00FD548D" w:rsidRPr="00FD548D" w:rsidRDefault="00FD548D" w:rsidP="006C4D88">
                  <w:pPr>
                    <w:rPr>
                      <w:sz w:val="18"/>
                      <w:szCs w:val="18"/>
                    </w:rPr>
                  </w:pPr>
                </w:p>
              </w:tc>
            </w:tr>
          </w:tbl>
          <w:p w:rsidR="00FD548D" w:rsidRPr="00FD548D" w:rsidRDefault="00FD548D" w:rsidP="006C4D88">
            <w:pPr>
              <w:rPr>
                <w:sz w:val="18"/>
                <w:szCs w:val="18"/>
              </w:rPr>
            </w:pPr>
          </w:p>
        </w:tc>
      </w:tr>
    </w:tbl>
    <w:p w:rsidR="00FD548D" w:rsidRPr="00FD548D" w:rsidRDefault="00FD548D" w:rsidP="00FD548D">
      <w:pPr>
        <w:pStyle w:val="Nagwek2"/>
        <w:rPr>
          <w:sz w:val="18"/>
          <w:szCs w:val="18"/>
        </w:rPr>
      </w:pPr>
      <w:r w:rsidRPr="00FD548D">
        <w:rPr>
          <w:sz w:val="18"/>
          <w:szCs w:val="18"/>
        </w:rPr>
        <w:t xml:space="preserve">6.5. Zasady postępowania z wadliwie wykonanymi odcinkami podbudowy </w:t>
      </w:r>
    </w:p>
    <w:p w:rsidR="00FD548D" w:rsidRPr="00FD548D" w:rsidRDefault="00FD548D" w:rsidP="00FD548D">
      <w:pPr>
        <w:pStyle w:val="NormalnyWeb"/>
        <w:rPr>
          <w:sz w:val="18"/>
          <w:szCs w:val="18"/>
        </w:rPr>
      </w:pPr>
      <w:r w:rsidRPr="00FD548D">
        <w:rPr>
          <w:b/>
          <w:bCs/>
          <w:sz w:val="18"/>
          <w:szCs w:val="18"/>
        </w:rPr>
        <w:t xml:space="preserve">6.5.1. </w:t>
      </w:r>
      <w:r w:rsidRPr="00FD548D">
        <w:rPr>
          <w:sz w:val="18"/>
          <w:szCs w:val="18"/>
        </w:rPr>
        <w:t xml:space="preserve">Niewłaściwe cechy geometryczne podbudowy </w:t>
      </w:r>
    </w:p>
    <w:p w:rsidR="00FD548D" w:rsidRPr="00FD548D" w:rsidRDefault="00FD548D" w:rsidP="00FD548D">
      <w:pPr>
        <w:pStyle w:val="NormalnyWeb"/>
        <w:spacing w:line="276" w:lineRule="auto"/>
        <w:rPr>
          <w:sz w:val="18"/>
          <w:szCs w:val="18"/>
        </w:rPr>
      </w:pPr>
      <w:r w:rsidRPr="00FD548D">
        <w:rPr>
          <w:sz w:val="18"/>
          <w:szCs w:val="18"/>
        </w:rPr>
        <w:t>      Wszystkie powierzchnie podbudowy, które wykazują większe odchylenia od  określonych w punkcie 6.4 powinny być naprawione przez spulchnienie lub zerwanie, wyrównane i powtórnie zagęszczone. Dodanie nowego materiału bez spulchnienia wykonanej warstwy jest niedopuszczalne.</w:t>
      </w:r>
    </w:p>
    <w:p w:rsidR="00FD548D" w:rsidRPr="00FD548D" w:rsidRDefault="00FD548D" w:rsidP="00FD548D">
      <w:pPr>
        <w:pStyle w:val="NormalnyWeb"/>
        <w:spacing w:line="276" w:lineRule="auto"/>
        <w:rPr>
          <w:sz w:val="18"/>
          <w:szCs w:val="18"/>
        </w:rPr>
      </w:pPr>
      <w:r w:rsidRPr="00FD548D">
        <w:rPr>
          <w:sz w:val="18"/>
          <w:szCs w:val="18"/>
        </w:rPr>
        <w:t xml:space="preserve">      Jeżeli szerokość podbudowy jest mniejsza od szerokości projektowanej o więcej niż </w:t>
      </w:r>
      <w:smartTag w:uri="urn:schemas-microsoft-com:office:smarttags" w:element="metricconverter">
        <w:smartTagPr>
          <w:attr w:name="ProductID" w:val="5 cm"/>
        </w:smartTagPr>
        <w:r w:rsidRPr="00FD548D">
          <w:rPr>
            <w:sz w:val="18"/>
            <w:szCs w:val="18"/>
          </w:rPr>
          <w:t>5 cm</w:t>
        </w:r>
      </w:smartTag>
      <w:r w:rsidRPr="00FD548D">
        <w:rPr>
          <w:sz w:val="18"/>
          <w:szCs w:val="18"/>
        </w:rPr>
        <w:t xml:space="preserve"> i nie zapewnia podparcia warstwom wyżej leżącym, to Wykonawca powinien na własny koszt poszerzyć podbudowę przez spulchnienie warstwy na pełną grubość do połowy szerokości pasa ruchu, dołożenie materiału i powtórne zagęszczenie.</w:t>
      </w:r>
    </w:p>
    <w:p w:rsidR="00FD548D" w:rsidRPr="00FD548D" w:rsidRDefault="00FD548D" w:rsidP="00FD548D">
      <w:pPr>
        <w:pStyle w:val="NormalnyWeb"/>
        <w:spacing w:line="276" w:lineRule="auto"/>
        <w:rPr>
          <w:sz w:val="18"/>
          <w:szCs w:val="18"/>
        </w:rPr>
      </w:pPr>
      <w:r w:rsidRPr="00FD548D">
        <w:rPr>
          <w:b/>
          <w:bCs/>
          <w:sz w:val="18"/>
          <w:szCs w:val="18"/>
        </w:rPr>
        <w:t xml:space="preserve">6.5.2. </w:t>
      </w:r>
      <w:r w:rsidRPr="00FD548D">
        <w:rPr>
          <w:sz w:val="18"/>
          <w:szCs w:val="18"/>
        </w:rPr>
        <w:t xml:space="preserve">Niewłaściwa grubość podbudowy </w:t>
      </w:r>
    </w:p>
    <w:p w:rsidR="00FD548D" w:rsidRPr="00FD548D" w:rsidRDefault="00FD548D" w:rsidP="00FD548D">
      <w:pPr>
        <w:pStyle w:val="NormalnyWeb"/>
        <w:spacing w:line="276" w:lineRule="auto"/>
        <w:rPr>
          <w:sz w:val="18"/>
          <w:szCs w:val="18"/>
        </w:rPr>
      </w:pPr>
      <w:r w:rsidRPr="00FD548D">
        <w:rPr>
          <w:sz w:val="18"/>
          <w:szCs w:val="18"/>
        </w:rPr>
        <w:t>      Na wszystkich powierzchniach wadliwych pod względem grubości, Wykonawca wykona naprawę podbudowy. Powierzchnie powinny być naprawione przez spulchnienie lub wybranie warstwy na odpowiednią głębokość, zgodnie z decyzją Inżyniera, uzupełnione nowym materiałem o odpowiednich właściwościach, wyrównane i ponownie zagęszczone.</w:t>
      </w:r>
    </w:p>
    <w:p w:rsidR="00FD548D" w:rsidRDefault="00FD548D" w:rsidP="00FD548D">
      <w:pPr>
        <w:pStyle w:val="NormalnyWeb"/>
        <w:rPr>
          <w:sz w:val="18"/>
          <w:szCs w:val="18"/>
        </w:rPr>
      </w:pPr>
      <w:r w:rsidRPr="00FD548D">
        <w:rPr>
          <w:sz w:val="18"/>
          <w:szCs w:val="18"/>
        </w:rPr>
        <w:lastRenderedPageBreak/>
        <w:t>     Roboty te Wykonawca wykona na własny koszt. Po wykonaniu tych robót nastąpi ponowny pomiar i ocena grubości warstwy, według wyżej podanych zasad, na koszt Wykonawcy.</w:t>
      </w:r>
    </w:p>
    <w:p w:rsidR="00C3368D" w:rsidRPr="00FD548D" w:rsidRDefault="00C3368D" w:rsidP="00FD548D">
      <w:pPr>
        <w:pStyle w:val="NormalnyWeb"/>
        <w:rPr>
          <w:sz w:val="18"/>
          <w:szCs w:val="18"/>
        </w:rPr>
      </w:pPr>
    </w:p>
    <w:p w:rsidR="00FD548D" w:rsidRPr="00FD548D" w:rsidRDefault="00FD548D" w:rsidP="00FD548D">
      <w:pPr>
        <w:pStyle w:val="NormalnyWeb"/>
        <w:rPr>
          <w:sz w:val="18"/>
          <w:szCs w:val="18"/>
        </w:rPr>
      </w:pPr>
      <w:r w:rsidRPr="00FD548D">
        <w:rPr>
          <w:b/>
          <w:bCs/>
          <w:sz w:val="18"/>
          <w:szCs w:val="18"/>
        </w:rPr>
        <w:t xml:space="preserve">6.5.3. </w:t>
      </w:r>
      <w:r w:rsidRPr="00FD548D">
        <w:rPr>
          <w:sz w:val="18"/>
          <w:szCs w:val="18"/>
        </w:rPr>
        <w:t xml:space="preserve">Niewłaściwa nośność podbudowy </w:t>
      </w:r>
    </w:p>
    <w:p w:rsidR="00FD548D" w:rsidRPr="00FD548D" w:rsidRDefault="00FD548D" w:rsidP="00FD548D">
      <w:pPr>
        <w:pStyle w:val="NormalnyWeb"/>
        <w:rPr>
          <w:sz w:val="18"/>
          <w:szCs w:val="18"/>
        </w:rPr>
      </w:pPr>
      <w:r w:rsidRPr="00FD548D">
        <w:rPr>
          <w:sz w:val="18"/>
          <w:szCs w:val="18"/>
        </w:rPr>
        <w:t>      Jeżeli nośność podbudowy będzie mniejsza od wymaganej, to Wykonawca wykona wszelkie roboty niezbędne do zapewnienia wymaganej nośności, zalecone przez Inżyniera.</w:t>
      </w:r>
    </w:p>
    <w:p w:rsidR="00FD548D" w:rsidRPr="00FD548D" w:rsidRDefault="00FD548D" w:rsidP="00FD548D">
      <w:pPr>
        <w:rPr>
          <w:sz w:val="18"/>
          <w:szCs w:val="18"/>
        </w:rPr>
      </w:pPr>
      <w:r w:rsidRPr="00FD548D">
        <w:rPr>
          <w:sz w:val="18"/>
          <w:szCs w:val="18"/>
        </w:rPr>
        <w:t>      Koszty tych dodatkowych robót poniesie Wykonawca podbudowy tylko wtedy, gdy zaniżenie nośności podbudowy wynikło z niewłaściwego wykonania robót przez Wykonawcę podbudowy</w:t>
      </w:r>
    </w:p>
    <w:p w:rsidR="00FD548D" w:rsidRPr="00FD548D" w:rsidRDefault="00FD548D" w:rsidP="00FD548D">
      <w:pPr>
        <w:pStyle w:val="Nagwek1"/>
        <w:rPr>
          <w:sz w:val="18"/>
          <w:szCs w:val="18"/>
        </w:rPr>
      </w:pPr>
      <w:bookmarkStart w:id="415" w:name="_Toc418394443"/>
      <w:bookmarkStart w:id="416" w:name="_Toc423845944"/>
      <w:r w:rsidRPr="00FD548D">
        <w:rPr>
          <w:sz w:val="18"/>
          <w:szCs w:val="18"/>
        </w:rPr>
        <w:t>7. OBMIAR ROBÓT</w:t>
      </w:r>
      <w:bookmarkEnd w:id="415"/>
      <w:bookmarkEnd w:id="416"/>
    </w:p>
    <w:p w:rsidR="00FD548D" w:rsidRPr="00FD548D" w:rsidRDefault="00FD548D" w:rsidP="00FD548D">
      <w:pPr>
        <w:pStyle w:val="Nagwek2"/>
        <w:rPr>
          <w:sz w:val="18"/>
          <w:szCs w:val="18"/>
        </w:rPr>
      </w:pPr>
      <w:r w:rsidRPr="00FD548D">
        <w:rPr>
          <w:sz w:val="18"/>
          <w:szCs w:val="18"/>
        </w:rPr>
        <w:t>7.1. Ogólne zasady obmiaru robót</w:t>
      </w:r>
    </w:p>
    <w:p w:rsidR="00FD548D" w:rsidRPr="00FD548D" w:rsidRDefault="00FD548D" w:rsidP="00FD548D">
      <w:pPr>
        <w:ind w:right="-11"/>
        <w:jc w:val="both"/>
        <w:rPr>
          <w:sz w:val="18"/>
          <w:szCs w:val="18"/>
        </w:rPr>
      </w:pPr>
      <w:r w:rsidRPr="00FD548D">
        <w:rPr>
          <w:sz w:val="18"/>
          <w:szCs w:val="18"/>
        </w:rPr>
        <w:t>Ogólne zasady obmiaru robót podano w SST „Wymagania ogólne” pkt 7.</w:t>
      </w:r>
    </w:p>
    <w:p w:rsidR="00C3368D" w:rsidRDefault="00FD548D" w:rsidP="00C3368D">
      <w:pPr>
        <w:pStyle w:val="Nagwek2"/>
        <w:rPr>
          <w:sz w:val="18"/>
          <w:szCs w:val="18"/>
        </w:rPr>
      </w:pPr>
      <w:r w:rsidRPr="00FD548D">
        <w:rPr>
          <w:sz w:val="18"/>
          <w:szCs w:val="18"/>
        </w:rPr>
        <w:t>7.2. Jednostka obmiarowa</w:t>
      </w:r>
    </w:p>
    <w:p w:rsidR="00FD548D" w:rsidRPr="00C3368D" w:rsidRDefault="00FD548D" w:rsidP="00C3368D">
      <w:pPr>
        <w:pStyle w:val="Nagwek2"/>
        <w:rPr>
          <w:b w:val="0"/>
          <w:sz w:val="18"/>
          <w:szCs w:val="18"/>
        </w:rPr>
      </w:pPr>
      <w:r w:rsidRPr="00FD548D">
        <w:rPr>
          <w:sz w:val="18"/>
          <w:szCs w:val="18"/>
        </w:rPr>
        <w:tab/>
      </w:r>
      <w:r w:rsidRPr="00C3368D">
        <w:rPr>
          <w:b w:val="0"/>
          <w:sz w:val="18"/>
          <w:szCs w:val="18"/>
        </w:rPr>
        <w:t>Jednostką obmiarową jest  m</w:t>
      </w:r>
      <w:r w:rsidRPr="00C3368D">
        <w:rPr>
          <w:b w:val="0"/>
          <w:sz w:val="18"/>
          <w:szCs w:val="18"/>
          <w:vertAlign w:val="superscript"/>
        </w:rPr>
        <w:t>2</w:t>
      </w:r>
      <w:r w:rsidRPr="00C3368D">
        <w:rPr>
          <w:b w:val="0"/>
          <w:sz w:val="18"/>
          <w:szCs w:val="18"/>
        </w:rPr>
        <w:t xml:space="preserve"> (metr kwadratowy) podbudowy  z kruszywa stabilizowanego mechanicznie.</w:t>
      </w:r>
    </w:p>
    <w:p w:rsidR="00FD548D" w:rsidRPr="00FD548D" w:rsidRDefault="00FD548D" w:rsidP="00FD548D">
      <w:pPr>
        <w:pStyle w:val="Nagwek1"/>
        <w:rPr>
          <w:sz w:val="18"/>
          <w:szCs w:val="18"/>
        </w:rPr>
      </w:pPr>
      <w:bookmarkStart w:id="417" w:name="_Toc418394444"/>
      <w:bookmarkStart w:id="418" w:name="_Toc423845945"/>
      <w:r w:rsidRPr="00FD548D">
        <w:rPr>
          <w:sz w:val="18"/>
          <w:szCs w:val="18"/>
        </w:rPr>
        <w:t>8. ODBIÓR ROBÓT</w:t>
      </w:r>
      <w:bookmarkEnd w:id="417"/>
      <w:bookmarkEnd w:id="418"/>
    </w:p>
    <w:p w:rsidR="00FD548D" w:rsidRPr="00FD548D" w:rsidRDefault="00FD548D" w:rsidP="00FD548D">
      <w:pPr>
        <w:ind w:right="-11"/>
        <w:jc w:val="both"/>
        <w:rPr>
          <w:sz w:val="18"/>
          <w:szCs w:val="18"/>
        </w:rPr>
      </w:pPr>
      <w:r w:rsidRPr="00FD548D">
        <w:rPr>
          <w:sz w:val="18"/>
          <w:szCs w:val="18"/>
        </w:rPr>
        <w:tab/>
        <w:t>Ogólne zasady odbioru robót podano w SST  „Wymagania ogólne” pkt 8.</w:t>
      </w:r>
    </w:p>
    <w:p w:rsidR="00FD548D" w:rsidRPr="00FD548D" w:rsidRDefault="00FD548D" w:rsidP="00FD548D">
      <w:pPr>
        <w:ind w:right="-11"/>
        <w:jc w:val="both"/>
        <w:rPr>
          <w:sz w:val="18"/>
          <w:szCs w:val="18"/>
        </w:rPr>
      </w:pPr>
      <w:r w:rsidRPr="00FD548D">
        <w:rPr>
          <w:sz w:val="18"/>
          <w:szCs w:val="18"/>
        </w:rPr>
        <w:tab/>
        <w:t>Roboty uznaje się za zgodne z dokumentacją projektową, SST i wymaganiami Inspektora Nadzoru, jeżeli wszystkie pomiary i badania z zachowaniem tolerancji wg pkt 6 dały wyniki pozytywne.</w:t>
      </w:r>
    </w:p>
    <w:p w:rsidR="00FD548D" w:rsidRPr="00FD548D" w:rsidRDefault="00FD548D" w:rsidP="00FD548D">
      <w:pPr>
        <w:pStyle w:val="Nagwek1"/>
        <w:rPr>
          <w:sz w:val="18"/>
          <w:szCs w:val="18"/>
        </w:rPr>
      </w:pPr>
      <w:bookmarkStart w:id="419" w:name="_Toc418394445"/>
      <w:bookmarkStart w:id="420" w:name="_Toc423845946"/>
      <w:r w:rsidRPr="00FD548D">
        <w:rPr>
          <w:sz w:val="18"/>
          <w:szCs w:val="18"/>
        </w:rPr>
        <w:t>9. PODSTAWA PŁATNOŚCI</w:t>
      </w:r>
      <w:bookmarkEnd w:id="419"/>
      <w:bookmarkEnd w:id="420"/>
    </w:p>
    <w:p w:rsidR="00FD548D" w:rsidRPr="00FD548D" w:rsidRDefault="00FD548D" w:rsidP="00FD548D">
      <w:pPr>
        <w:pStyle w:val="Nagwek2"/>
        <w:rPr>
          <w:sz w:val="18"/>
          <w:szCs w:val="18"/>
        </w:rPr>
      </w:pPr>
      <w:r w:rsidRPr="00FD548D">
        <w:rPr>
          <w:sz w:val="18"/>
          <w:szCs w:val="18"/>
        </w:rPr>
        <w:t>9.1. Ogólne ustalenia dotyczące podstawy płatności</w:t>
      </w:r>
    </w:p>
    <w:p w:rsidR="00FD548D" w:rsidRPr="00FD548D" w:rsidRDefault="00FD548D" w:rsidP="00FD548D">
      <w:pPr>
        <w:ind w:right="-11"/>
        <w:jc w:val="both"/>
        <w:rPr>
          <w:sz w:val="18"/>
          <w:szCs w:val="18"/>
        </w:rPr>
      </w:pPr>
      <w:r w:rsidRPr="00FD548D">
        <w:rPr>
          <w:b/>
          <w:sz w:val="18"/>
          <w:szCs w:val="18"/>
        </w:rPr>
        <w:tab/>
      </w:r>
      <w:r w:rsidRPr="00FD548D">
        <w:rPr>
          <w:sz w:val="18"/>
          <w:szCs w:val="18"/>
        </w:rPr>
        <w:t>Ogólne ustalenia dotyczące podstawy płatności podano w SST „Wymagania ogólne” pkt 9.</w:t>
      </w:r>
    </w:p>
    <w:p w:rsidR="00FD548D" w:rsidRPr="00FD548D" w:rsidRDefault="00FD548D" w:rsidP="00FD548D">
      <w:pPr>
        <w:pStyle w:val="Nagwek2"/>
        <w:rPr>
          <w:sz w:val="18"/>
          <w:szCs w:val="18"/>
        </w:rPr>
      </w:pPr>
      <w:r w:rsidRPr="00FD548D">
        <w:rPr>
          <w:sz w:val="18"/>
          <w:szCs w:val="18"/>
        </w:rPr>
        <w:t>9.2. Cena jednostki obmiarowej</w:t>
      </w:r>
    </w:p>
    <w:p w:rsidR="00FD548D" w:rsidRPr="00FD548D" w:rsidRDefault="00FD548D" w:rsidP="00FD548D">
      <w:pPr>
        <w:jc w:val="both"/>
        <w:rPr>
          <w:sz w:val="18"/>
          <w:szCs w:val="18"/>
        </w:rPr>
      </w:pPr>
      <w:r w:rsidRPr="00FD548D">
        <w:rPr>
          <w:sz w:val="18"/>
          <w:szCs w:val="18"/>
        </w:rPr>
        <w:tab/>
        <w:t>Zakres czynności objętych ceną jednostkową 1 m</w:t>
      </w:r>
      <w:r w:rsidRPr="00FD548D">
        <w:rPr>
          <w:sz w:val="18"/>
          <w:szCs w:val="18"/>
          <w:vertAlign w:val="superscript"/>
        </w:rPr>
        <w:t>2</w:t>
      </w:r>
      <w:r w:rsidRPr="00FD548D">
        <w:rPr>
          <w:sz w:val="18"/>
          <w:szCs w:val="18"/>
        </w:rPr>
        <w:t xml:space="preserve"> podbudowy z kruszywa stabilizowanego mechanicznie, podano w SST:wymagania ogólne</w:t>
      </w:r>
    </w:p>
    <w:p w:rsidR="00FD548D" w:rsidRPr="00FD548D" w:rsidRDefault="00FD548D" w:rsidP="00FD548D">
      <w:pPr>
        <w:jc w:val="both"/>
        <w:rPr>
          <w:sz w:val="18"/>
          <w:szCs w:val="18"/>
        </w:rPr>
      </w:pPr>
      <w:r w:rsidRPr="00FD548D">
        <w:rPr>
          <w:sz w:val="18"/>
          <w:szCs w:val="18"/>
        </w:rPr>
        <w:t>Podbudowa z kruszywa łamanego stabilizowanego mechanicznie,</w:t>
      </w:r>
    </w:p>
    <w:p w:rsidR="00FD548D" w:rsidRPr="00FD548D" w:rsidRDefault="00FD548D" w:rsidP="00FD548D">
      <w:pPr>
        <w:pStyle w:val="Nagwek1"/>
        <w:rPr>
          <w:sz w:val="18"/>
          <w:szCs w:val="18"/>
        </w:rPr>
      </w:pPr>
      <w:r w:rsidRPr="00FD548D">
        <w:rPr>
          <w:sz w:val="18"/>
          <w:szCs w:val="18"/>
        </w:rPr>
        <w:t>10. przepisy związane.</w:t>
      </w:r>
    </w:p>
    <w:p w:rsidR="00FD548D" w:rsidRPr="00FD548D" w:rsidRDefault="00FD548D" w:rsidP="00FD548D">
      <w:pPr>
        <w:jc w:val="both"/>
        <w:rPr>
          <w:sz w:val="18"/>
          <w:szCs w:val="18"/>
        </w:rPr>
      </w:pPr>
    </w:p>
    <w:p w:rsidR="00FD548D" w:rsidRPr="00FD548D" w:rsidRDefault="00FD548D" w:rsidP="00FD548D">
      <w:pPr>
        <w:rPr>
          <w:b/>
          <w:bCs/>
          <w:sz w:val="18"/>
          <w:szCs w:val="18"/>
        </w:rPr>
      </w:pPr>
      <w:r w:rsidRPr="00FD548D">
        <w:rPr>
          <w:b/>
          <w:bCs/>
          <w:sz w:val="18"/>
          <w:szCs w:val="18"/>
        </w:rPr>
        <w:t>10.1. Normy</w:t>
      </w:r>
    </w:p>
    <w:p w:rsidR="00FD548D" w:rsidRPr="00FD548D" w:rsidRDefault="00FD548D" w:rsidP="00FD548D">
      <w:pPr>
        <w:rPr>
          <w:sz w:val="18"/>
          <w:szCs w:val="18"/>
        </w:rPr>
      </w:pPr>
      <w:r w:rsidRPr="00FD548D">
        <w:rPr>
          <w:sz w:val="18"/>
          <w:szCs w:val="18"/>
        </w:rPr>
        <w:t>1. PN-B-04481:1988 Grunty budowlane. Badania próbek gruntu</w:t>
      </w:r>
    </w:p>
    <w:p w:rsidR="00FD548D" w:rsidRPr="00FD548D" w:rsidRDefault="00FD548D" w:rsidP="00FD548D">
      <w:pPr>
        <w:rPr>
          <w:sz w:val="18"/>
          <w:szCs w:val="18"/>
        </w:rPr>
      </w:pPr>
      <w:r w:rsidRPr="00FD548D">
        <w:rPr>
          <w:sz w:val="18"/>
          <w:szCs w:val="18"/>
        </w:rPr>
        <w:t>2. PN-EN 933-1:2000 Kruszywa mineralne. Badania. Oznaczanie składu ziarnowego</w:t>
      </w:r>
    </w:p>
    <w:p w:rsidR="00FD548D" w:rsidRPr="00FD548D" w:rsidRDefault="00FD548D" w:rsidP="00FD548D">
      <w:pPr>
        <w:rPr>
          <w:sz w:val="18"/>
          <w:szCs w:val="18"/>
        </w:rPr>
      </w:pPr>
      <w:r w:rsidRPr="00FD548D">
        <w:rPr>
          <w:sz w:val="18"/>
          <w:szCs w:val="18"/>
        </w:rPr>
        <w:t>3. PN-EN 933-4:2001 Kruszywa mineralne. Badania. Oznaczanie kształtu ziaren</w:t>
      </w:r>
    </w:p>
    <w:p w:rsidR="00FD548D" w:rsidRPr="00FD548D" w:rsidRDefault="00FD548D" w:rsidP="00FD548D">
      <w:pPr>
        <w:rPr>
          <w:sz w:val="18"/>
          <w:szCs w:val="18"/>
        </w:rPr>
      </w:pPr>
      <w:r w:rsidRPr="00FD548D">
        <w:rPr>
          <w:sz w:val="18"/>
          <w:szCs w:val="18"/>
        </w:rPr>
        <w:t>4. PN-EN 1097-5:2001 Kruszywa mineralne. Badania. Oznaczanie wilgotno</w:t>
      </w:r>
      <w:r w:rsidRPr="00FD548D">
        <w:rPr>
          <w:rFonts w:eastAsia="TimesNewRoman"/>
          <w:sz w:val="18"/>
          <w:szCs w:val="18"/>
        </w:rPr>
        <w:t>ś</w:t>
      </w:r>
      <w:r w:rsidRPr="00FD548D">
        <w:rPr>
          <w:sz w:val="18"/>
          <w:szCs w:val="18"/>
        </w:rPr>
        <w:t>ci</w:t>
      </w:r>
    </w:p>
    <w:p w:rsidR="00FD548D" w:rsidRPr="00FD548D" w:rsidRDefault="00FD548D" w:rsidP="00FD548D">
      <w:pPr>
        <w:rPr>
          <w:sz w:val="18"/>
          <w:szCs w:val="18"/>
        </w:rPr>
      </w:pPr>
      <w:r w:rsidRPr="00FD548D">
        <w:rPr>
          <w:sz w:val="18"/>
          <w:szCs w:val="18"/>
        </w:rPr>
        <w:t>5. PN-EN 1097-6:2002 Kruszywa mineralne. Badania. Oznaczanie nasi</w:t>
      </w:r>
      <w:r w:rsidRPr="00FD548D">
        <w:rPr>
          <w:rFonts w:eastAsia="TimesNewRoman"/>
          <w:sz w:val="18"/>
          <w:szCs w:val="18"/>
        </w:rPr>
        <w:t>ą</w:t>
      </w:r>
      <w:r w:rsidRPr="00FD548D">
        <w:rPr>
          <w:sz w:val="18"/>
          <w:szCs w:val="18"/>
        </w:rPr>
        <w:t>kliwo</w:t>
      </w:r>
      <w:r w:rsidRPr="00FD548D">
        <w:rPr>
          <w:rFonts w:eastAsia="TimesNewRoman"/>
          <w:sz w:val="18"/>
          <w:szCs w:val="18"/>
        </w:rPr>
        <w:t>ś</w:t>
      </w:r>
      <w:r w:rsidRPr="00FD548D">
        <w:rPr>
          <w:sz w:val="18"/>
          <w:szCs w:val="18"/>
        </w:rPr>
        <w:t>ci</w:t>
      </w:r>
    </w:p>
    <w:p w:rsidR="00FD548D" w:rsidRPr="00FD548D" w:rsidRDefault="00FD548D" w:rsidP="00FD548D">
      <w:pPr>
        <w:rPr>
          <w:rFonts w:eastAsia="TimesNewRoman"/>
          <w:sz w:val="18"/>
          <w:szCs w:val="18"/>
        </w:rPr>
      </w:pPr>
      <w:r w:rsidRPr="00FD548D">
        <w:rPr>
          <w:sz w:val="18"/>
          <w:szCs w:val="18"/>
        </w:rPr>
        <w:t>6. PN-EN 1367-1:2001 Kruszywa mineralne. Badania. Oznaczanie mrozoodporno</w:t>
      </w:r>
      <w:r w:rsidRPr="00FD548D">
        <w:rPr>
          <w:rFonts w:eastAsia="TimesNewRoman"/>
          <w:sz w:val="18"/>
          <w:szCs w:val="18"/>
        </w:rPr>
        <w:t>ś</w:t>
      </w:r>
      <w:r w:rsidRPr="00FD548D">
        <w:rPr>
          <w:sz w:val="18"/>
          <w:szCs w:val="18"/>
        </w:rPr>
        <w:t>ci metod</w:t>
      </w:r>
      <w:r w:rsidRPr="00FD548D">
        <w:rPr>
          <w:rFonts w:eastAsia="TimesNewRoman"/>
          <w:sz w:val="18"/>
          <w:szCs w:val="18"/>
        </w:rPr>
        <w:t xml:space="preserve">ą </w:t>
      </w:r>
      <w:r w:rsidRPr="00FD548D">
        <w:rPr>
          <w:sz w:val="18"/>
          <w:szCs w:val="18"/>
        </w:rPr>
        <w:t>bezpo</w:t>
      </w:r>
      <w:r w:rsidRPr="00FD548D">
        <w:rPr>
          <w:rFonts w:eastAsia="TimesNewRoman"/>
          <w:sz w:val="18"/>
          <w:szCs w:val="18"/>
        </w:rPr>
        <w:t>ś</w:t>
      </w:r>
      <w:r w:rsidRPr="00FD548D">
        <w:rPr>
          <w:sz w:val="18"/>
          <w:szCs w:val="18"/>
        </w:rPr>
        <w:t>redni</w:t>
      </w:r>
      <w:r w:rsidRPr="00FD548D">
        <w:rPr>
          <w:rFonts w:eastAsia="TimesNewRoman"/>
          <w:sz w:val="18"/>
          <w:szCs w:val="18"/>
        </w:rPr>
        <w:t>ą</w:t>
      </w:r>
    </w:p>
    <w:p w:rsidR="00FD548D" w:rsidRPr="00FD548D" w:rsidRDefault="00FD548D" w:rsidP="00FD548D">
      <w:pPr>
        <w:rPr>
          <w:rFonts w:eastAsia="TimesNewRoman"/>
          <w:sz w:val="18"/>
          <w:szCs w:val="18"/>
        </w:rPr>
      </w:pPr>
      <w:r w:rsidRPr="00FD548D">
        <w:rPr>
          <w:sz w:val="18"/>
          <w:szCs w:val="18"/>
        </w:rPr>
        <w:t>7. PN-EN 1744-1:2000 Kruszywa mineralne. Badania. Oznaczanie zawarto</w:t>
      </w:r>
      <w:r w:rsidRPr="00FD548D">
        <w:rPr>
          <w:rFonts w:eastAsia="TimesNewRoman"/>
          <w:sz w:val="18"/>
          <w:szCs w:val="18"/>
        </w:rPr>
        <w:t>ś</w:t>
      </w:r>
      <w:r w:rsidRPr="00FD548D">
        <w:rPr>
          <w:sz w:val="18"/>
          <w:szCs w:val="18"/>
        </w:rPr>
        <w:t>ci zanieczyszcze</w:t>
      </w:r>
      <w:r w:rsidRPr="00FD548D">
        <w:rPr>
          <w:rFonts w:eastAsia="TimesNewRoman"/>
          <w:sz w:val="18"/>
          <w:szCs w:val="18"/>
        </w:rPr>
        <w:t>ń</w:t>
      </w:r>
    </w:p>
    <w:p w:rsidR="00FD548D" w:rsidRPr="00FD548D" w:rsidRDefault="00FD548D" w:rsidP="00FD548D">
      <w:pPr>
        <w:rPr>
          <w:sz w:val="18"/>
          <w:szCs w:val="18"/>
        </w:rPr>
      </w:pPr>
      <w:r w:rsidRPr="00FD548D">
        <w:rPr>
          <w:sz w:val="18"/>
          <w:szCs w:val="18"/>
        </w:rPr>
        <w:t>organicznych</w:t>
      </w:r>
    </w:p>
    <w:p w:rsidR="00FD548D" w:rsidRPr="00FD548D" w:rsidRDefault="00FD548D" w:rsidP="00FD548D">
      <w:pPr>
        <w:rPr>
          <w:rFonts w:eastAsia="TimesNewRoman"/>
          <w:sz w:val="18"/>
          <w:szCs w:val="18"/>
        </w:rPr>
      </w:pPr>
      <w:r w:rsidRPr="00FD548D">
        <w:rPr>
          <w:sz w:val="18"/>
          <w:szCs w:val="18"/>
        </w:rPr>
        <w:t>8. PN-EN 1744-1:2000 Kruszywa mineralne. Badania. Oznaczanie zawarto</w:t>
      </w:r>
      <w:r w:rsidRPr="00FD548D">
        <w:rPr>
          <w:rFonts w:eastAsia="TimesNewRoman"/>
          <w:sz w:val="18"/>
          <w:szCs w:val="18"/>
        </w:rPr>
        <w:t>ś</w:t>
      </w:r>
      <w:r w:rsidRPr="00FD548D">
        <w:rPr>
          <w:sz w:val="18"/>
          <w:szCs w:val="18"/>
        </w:rPr>
        <w:t>ci siarki metod</w:t>
      </w:r>
      <w:r w:rsidRPr="00FD548D">
        <w:rPr>
          <w:rFonts w:eastAsia="TimesNewRoman"/>
          <w:sz w:val="18"/>
          <w:szCs w:val="18"/>
        </w:rPr>
        <w:t xml:space="preserve">ą </w:t>
      </w:r>
      <w:r w:rsidRPr="00FD548D">
        <w:rPr>
          <w:sz w:val="18"/>
          <w:szCs w:val="18"/>
        </w:rPr>
        <w:t>bromow</w:t>
      </w:r>
      <w:r w:rsidRPr="00FD548D">
        <w:rPr>
          <w:rFonts w:eastAsia="TimesNewRoman"/>
          <w:sz w:val="18"/>
          <w:szCs w:val="18"/>
        </w:rPr>
        <w:t>ą</w:t>
      </w:r>
    </w:p>
    <w:p w:rsidR="00FD548D" w:rsidRPr="00FD548D" w:rsidRDefault="00FD548D" w:rsidP="00FD548D">
      <w:pPr>
        <w:rPr>
          <w:sz w:val="18"/>
          <w:szCs w:val="18"/>
        </w:rPr>
      </w:pPr>
      <w:r w:rsidRPr="00FD548D">
        <w:rPr>
          <w:sz w:val="18"/>
          <w:szCs w:val="18"/>
        </w:rPr>
        <w:t xml:space="preserve">9. PN-EN 1097-2:2000 Kruszywa mineralne. Badania. Oznaczanie </w:t>
      </w:r>
      <w:r w:rsidRPr="00FD548D">
        <w:rPr>
          <w:rFonts w:eastAsia="TimesNewRoman"/>
          <w:sz w:val="18"/>
          <w:szCs w:val="18"/>
        </w:rPr>
        <w:t>ś</w:t>
      </w:r>
      <w:r w:rsidRPr="00FD548D">
        <w:rPr>
          <w:sz w:val="18"/>
          <w:szCs w:val="18"/>
        </w:rPr>
        <w:t>cieralno</w:t>
      </w:r>
      <w:r w:rsidRPr="00FD548D">
        <w:rPr>
          <w:rFonts w:eastAsia="TimesNewRoman"/>
          <w:sz w:val="18"/>
          <w:szCs w:val="18"/>
        </w:rPr>
        <w:t>ś</w:t>
      </w:r>
      <w:r w:rsidRPr="00FD548D">
        <w:rPr>
          <w:sz w:val="18"/>
          <w:szCs w:val="18"/>
        </w:rPr>
        <w:t>ci w b</w:t>
      </w:r>
      <w:r w:rsidRPr="00FD548D">
        <w:rPr>
          <w:rFonts w:eastAsia="TimesNewRoman"/>
          <w:sz w:val="18"/>
          <w:szCs w:val="18"/>
        </w:rPr>
        <w:t>ę</w:t>
      </w:r>
      <w:r w:rsidRPr="00FD548D">
        <w:rPr>
          <w:sz w:val="18"/>
          <w:szCs w:val="18"/>
        </w:rPr>
        <w:t>bnie Los Angeles</w:t>
      </w:r>
    </w:p>
    <w:p w:rsidR="00FD548D" w:rsidRPr="00FD548D" w:rsidRDefault="00FD548D" w:rsidP="00FD548D">
      <w:pPr>
        <w:rPr>
          <w:sz w:val="18"/>
          <w:szCs w:val="18"/>
        </w:rPr>
      </w:pPr>
      <w:r w:rsidRPr="00FD548D">
        <w:rPr>
          <w:sz w:val="18"/>
          <w:szCs w:val="18"/>
        </w:rPr>
        <w:t>10. PN-EN 13043:2004 Kruszywa mineralne. Kruszywa łamane do nawierzchni drogowych</w:t>
      </w:r>
    </w:p>
    <w:p w:rsidR="00FD548D" w:rsidRPr="00FD548D" w:rsidRDefault="00FD548D" w:rsidP="00FD548D">
      <w:pPr>
        <w:rPr>
          <w:sz w:val="18"/>
          <w:szCs w:val="18"/>
        </w:rPr>
      </w:pPr>
      <w:r w:rsidRPr="00FD548D">
        <w:rPr>
          <w:sz w:val="18"/>
          <w:szCs w:val="18"/>
        </w:rPr>
        <w:t>11. PN-EN1008-1:2004 Woda zarobowa do betonu. Specyfikacja pobierania próbek, badanie</w:t>
      </w:r>
    </w:p>
    <w:p w:rsidR="00FD548D" w:rsidRPr="00FD548D" w:rsidRDefault="00FD548D" w:rsidP="00FD548D">
      <w:pPr>
        <w:rPr>
          <w:sz w:val="18"/>
          <w:szCs w:val="18"/>
        </w:rPr>
      </w:pPr>
      <w:r w:rsidRPr="00FD548D">
        <w:rPr>
          <w:sz w:val="18"/>
          <w:szCs w:val="18"/>
        </w:rPr>
        <w:t>12. PN-S-06102:1997 Drogi samochodowe. Podbudowy z kruszyw stabilizowanych mechanicznie</w:t>
      </w:r>
    </w:p>
    <w:p w:rsidR="00FD548D" w:rsidRPr="00FD548D" w:rsidRDefault="00FD548D" w:rsidP="00FD548D">
      <w:pPr>
        <w:rPr>
          <w:sz w:val="18"/>
          <w:szCs w:val="18"/>
        </w:rPr>
      </w:pPr>
      <w:r w:rsidRPr="00FD548D">
        <w:rPr>
          <w:sz w:val="18"/>
          <w:szCs w:val="18"/>
        </w:rPr>
        <w:t>13. BN-64/8931-01 Drogi samochodowe. Oznaczanie wska</w:t>
      </w:r>
      <w:r w:rsidRPr="00FD548D">
        <w:rPr>
          <w:rFonts w:eastAsia="TimesNewRoman"/>
          <w:sz w:val="18"/>
          <w:szCs w:val="18"/>
        </w:rPr>
        <w:t>ź</w:t>
      </w:r>
      <w:r w:rsidRPr="00FD548D">
        <w:rPr>
          <w:sz w:val="18"/>
          <w:szCs w:val="18"/>
        </w:rPr>
        <w:t>nika piaskowego</w:t>
      </w:r>
    </w:p>
    <w:p w:rsidR="00FD548D" w:rsidRPr="00FD548D" w:rsidRDefault="00FD548D" w:rsidP="00FD548D">
      <w:pPr>
        <w:rPr>
          <w:rFonts w:eastAsia="TimesNewRoman"/>
          <w:sz w:val="18"/>
          <w:szCs w:val="18"/>
        </w:rPr>
      </w:pPr>
      <w:r w:rsidRPr="00FD548D">
        <w:rPr>
          <w:sz w:val="18"/>
          <w:szCs w:val="18"/>
        </w:rPr>
        <w:t>14. BN-68/8931-04 Drogi samochodowe. Pomiar równo</w:t>
      </w:r>
      <w:r w:rsidRPr="00FD548D">
        <w:rPr>
          <w:rFonts w:eastAsia="TimesNewRoman"/>
          <w:sz w:val="18"/>
          <w:szCs w:val="18"/>
        </w:rPr>
        <w:t>ś</w:t>
      </w:r>
      <w:r w:rsidRPr="00FD548D">
        <w:rPr>
          <w:sz w:val="18"/>
          <w:szCs w:val="18"/>
        </w:rPr>
        <w:t>ci nawierzchni planografem i łat</w:t>
      </w:r>
      <w:r w:rsidRPr="00FD548D">
        <w:rPr>
          <w:rFonts w:eastAsia="TimesNewRoman"/>
          <w:sz w:val="18"/>
          <w:szCs w:val="18"/>
        </w:rPr>
        <w:t>ą</w:t>
      </w:r>
    </w:p>
    <w:p w:rsidR="00FD548D" w:rsidRPr="00FD548D" w:rsidRDefault="00FD548D" w:rsidP="00FD548D">
      <w:pPr>
        <w:rPr>
          <w:sz w:val="18"/>
          <w:szCs w:val="18"/>
        </w:rPr>
      </w:pPr>
      <w:r w:rsidRPr="00FD548D">
        <w:rPr>
          <w:sz w:val="18"/>
          <w:szCs w:val="18"/>
        </w:rPr>
        <w:t>15. BN-77/8931-12 Oznaczanie wska</w:t>
      </w:r>
      <w:r w:rsidRPr="00FD548D">
        <w:rPr>
          <w:rFonts w:eastAsia="TimesNewRoman"/>
          <w:sz w:val="18"/>
          <w:szCs w:val="18"/>
        </w:rPr>
        <w:t>ź</w:t>
      </w:r>
      <w:r w:rsidRPr="00FD548D">
        <w:rPr>
          <w:sz w:val="18"/>
          <w:szCs w:val="18"/>
        </w:rPr>
        <w:t>nika zag</w:t>
      </w:r>
      <w:r w:rsidRPr="00FD548D">
        <w:rPr>
          <w:rFonts w:eastAsia="TimesNewRoman"/>
          <w:sz w:val="18"/>
          <w:szCs w:val="18"/>
        </w:rPr>
        <w:t>ę</w:t>
      </w:r>
      <w:r w:rsidRPr="00FD548D">
        <w:rPr>
          <w:sz w:val="18"/>
          <w:szCs w:val="18"/>
        </w:rPr>
        <w:t>szczenia gruntu</w:t>
      </w:r>
    </w:p>
    <w:p w:rsidR="00FD548D" w:rsidRPr="00FD548D" w:rsidRDefault="00FD548D" w:rsidP="00FD548D">
      <w:pPr>
        <w:rPr>
          <w:b/>
          <w:bCs/>
          <w:sz w:val="18"/>
          <w:szCs w:val="18"/>
        </w:rPr>
      </w:pPr>
      <w:r w:rsidRPr="00FD548D">
        <w:rPr>
          <w:b/>
          <w:bCs/>
          <w:sz w:val="18"/>
          <w:szCs w:val="18"/>
        </w:rPr>
        <w:t>10.2. Inne dokumenty</w:t>
      </w:r>
    </w:p>
    <w:p w:rsidR="00FD548D" w:rsidRPr="00FD548D" w:rsidRDefault="00FD548D" w:rsidP="00FD548D">
      <w:pPr>
        <w:jc w:val="both"/>
        <w:rPr>
          <w:sz w:val="18"/>
          <w:szCs w:val="18"/>
        </w:rPr>
      </w:pPr>
      <w:r w:rsidRPr="00FD548D">
        <w:rPr>
          <w:sz w:val="18"/>
          <w:szCs w:val="18"/>
        </w:rPr>
        <w:t>Katalog typowych konstrukcji nawierzchni podatnych i półsztywnych, IBDiM - Warszawa 1997.</w:t>
      </w:r>
    </w:p>
    <w:p w:rsidR="00FD548D" w:rsidRPr="00FD548D" w:rsidRDefault="00FD548D" w:rsidP="00FD548D">
      <w:pPr>
        <w:jc w:val="both"/>
        <w:rPr>
          <w:sz w:val="18"/>
          <w:szCs w:val="18"/>
        </w:rPr>
      </w:pPr>
    </w:p>
    <w:p w:rsidR="00926ED5" w:rsidRDefault="00926ED5" w:rsidP="00926ED5">
      <w:pPr>
        <w:shd w:val="clear" w:color="auto" w:fill="FFFFFF"/>
        <w:ind w:left="10"/>
        <w:jc w:val="center"/>
        <w:rPr>
          <w:color w:val="000000"/>
          <w:spacing w:val="-3"/>
          <w:sz w:val="24"/>
          <w:szCs w:val="24"/>
        </w:rPr>
      </w:pPr>
    </w:p>
    <w:p w:rsidR="00926ED5" w:rsidRDefault="00926ED5" w:rsidP="00926ED5">
      <w:pPr>
        <w:shd w:val="clear" w:color="auto" w:fill="FFFFFF"/>
        <w:ind w:left="10"/>
        <w:jc w:val="center"/>
        <w:rPr>
          <w:color w:val="000000"/>
          <w:spacing w:val="-3"/>
          <w:sz w:val="24"/>
          <w:szCs w:val="24"/>
        </w:rPr>
      </w:pPr>
    </w:p>
    <w:p w:rsidR="00926ED5" w:rsidRDefault="00926ED5" w:rsidP="00926ED5">
      <w:pPr>
        <w:shd w:val="clear" w:color="auto" w:fill="FFFFFF"/>
        <w:ind w:left="10"/>
        <w:jc w:val="center"/>
        <w:rPr>
          <w:color w:val="000000"/>
          <w:spacing w:val="-3"/>
          <w:sz w:val="24"/>
          <w:szCs w:val="24"/>
        </w:rPr>
      </w:pPr>
    </w:p>
    <w:p w:rsidR="00926ED5" w:rsidRDefault="00926ED5" w:rsidP="00926ED5">
      <w:pPr>
        <w:shd w:val="clear" w:color="auto" w:fill="FFFFFF"/>
        <w:ind w:left="10"/>
        <w:jc w:val="center"/>
        <w:rPr>
          <w:color w:val="000000"/>
          <w:spacing w:val="-3"/>
          <w:sz w:val="24"/>
          <w:szCs w:val="24"/>
        </w:rPr>
      </w:pPr>
    </w:p>
    <w:p w:rsidR="00926ED5" w:rsidRDefault="00926ED5" w:rsidP="00C3368D">
      <w:pPr>
        <w:shd w:val="clear" w:color="auto" w:fill="FFFFFF"/>
        <w:rPr>
          <w:color w:val="000000"/>
          <w:spacing w:val="-3"/>
          <w:sz w:val="24"/>
          <w:szCs w:val="24"/>
        </w:rPr>
      </w:pPr>
    </w:p>
    <w:p w:rsidR="003A70EC" w:rsidRPr="003A70EC" w:rsidRDefault="00BD2C7F" w:rsidP="003A70EC">
      <w:pPr>
        <w:pStyle w:val="Standardowytekst"/>
        <w:rPr>
          <w:b/>
          <w:sz w:val="24"/>
          <w:szCs w:val="24"/>
        </w:rPr>
      </w:pPr>
      <w:r w:rsidRPr="003A70EC">
        <w:rPr>
          <w:color w:val="000000"/>
          <w:spacing w:val="-3"/>
          <w:sz w:val="24"/>
          <w:szCs w:val="24"/>
        </w:rPr>
        <w:lastRenderedPageBreak/>
        <w:t xml:space="preserve">                                                          </w:t>
      </w:r>
      <w:r w:rsidR="003A70EC" w:rsidRPr="003A70EC">
        <w:rPr>
          <w:b/>
          <w:sz w:val="24"/>
          <w:szCs w:val="24"/>
        </w:rPr>
        <w:t> D-04.08.01</w:t>
      </w:r>
    </w:p>
    <w:p w:rsidR="003A70EC" w:rsidRPr="003A70EC" w:rsidRDefault="003A70EC" w:rsidP="003A70EC">
      <w:pPr>
        <w:pStyle w:val="Standardowytekst"/>
        <w:jc w:val="center"/>
        <w:rPr>
          <w:b/>
          <w:sz w:val="24"/>
          <w:szCs w:val="24"/>
        </w:rPr>
      </w:pPr>
      <w:r w:rsidRPr="003A70EC">
        <w:rPr>
          <w:b/>
          <w:sz w:val="24"/>
          <w:szCs w:val="24"/>
        </w:rPr>
        <w:t> </w:t>
      </w:r>
    </w:p>
    <w:p w:rsidR="003A70EC" w:rsidRPr="003A70EC" w:rsidRDefault="003A70EC" w:rsidP="003A70EC">
      <w:pPr>
        <w:pStyle w:val="Standardowytekst"/>
        <w:jc w:val="center"/>
        <w:rPr>
          <w:b/>
          <w:sz w:val="24"/>
          <w:szCs w:val="24"/>
        </w:rPr>
      </w:pPr>
      <w:r w:rsidRPr="003A70EC">
        <w:rPr>
          <w:b/>
          <w:sz w:val="24"/>
          <w:szCs w:val="24"/>
        </w:rPr>
        <w:t>WYRÓWNANIE NAWIERZCHNI</w:t>
      </w:r>
    </w:p>
    <w:p w:rsidR="003A70EC" w:rsidRPr="003A70EC" w:rsidRDefault="003A70EC" w:rsidP="003A70EC">
      <w:pPr>
        <w:pStyle w:val="Standardowytekst"/>
        <w:jc w:val="center"/>
        <w:rPr>
          <w:b/>
          <w:sz w:val="24"/>
          <w:szCs w:val="24"/>
        </w:rPr>
      </w:pPr>
      <w:r w:rsidRPr="003A70EC">
        <w:rPr>
          <w:b/>
          <w:sz w:val="24"/>
          <w:szCs w:val="24"/>
        </w:rPr>
        <w:t>MIESZANKAMI MINERALNO-ASFALTOWYMI</w:t>
      </w:r>
    </w:p>
    <w:p w:rsidR="003A70EC" w:rsidRDefault="003A70EC" w:rsidP="003A70EC">
      <w:pPr>
        <w:pStyle w:val="Standardowytekst"/>
        <w:rPr>
          <w:b/>
          <w:sz w:val="18"/>
          <w:szCs w:val="18"/>
        </w:rPr>
      </w:pPr>
    </w:p>
    <w:p w:rsidR="003A70EC" w:rsidRDefault="003A70EC" w:rsidP="003A70EC">
      <w:pPr>
        <w:ind w:right="-113"/>
        <w:rPr>
          <w:sz w:val="18"/>
          <w:szCs w:val="18"/>
        </w:rPr>
      </w:pPr>
      <w:bookmarkStart w:id="421" w:name="_Toc416830698"/>
    </w:p>
    <w:p w:rsidR="003A70EC" w:rsidRDefault="003A70EC" w:rsidP="003A70EC">
      <w:pPr>
        <w:rPr>
          <w:sz w:val="18"/>
          <w:szCs w:val="18"/>
        </w:rPr>
      </w:pPr>
    </w:p>
    <w:p w:rsidR="003A70EC" w:rsidRDefault="003A70EC" w:rsidP="003A70EC">
      <w:pPr>
        <w:pStyle w:val="Nagwek1"/>
        <w:rPr>
          <w:sz w:val="18"/>
          <w:szCs w:val="18"/>
        </w:rPr>
      </w:pPr>
      <w:bookmarkStart w:id="422" w:name="_1._WSTĘP"/>
      <w:bookmarkEnd w:id="422"/>
      <w:r>
        <w:rPr>
          <w:sz w:val="18"/>
          <w:szCs w:val="18"/>
        </w:rPr>
        <w:t>1. WSTĘP</w:t>
      </w:r>
      <w:bookmarkEnd w:id="421"/>
    </w:p>
    <w:p w:rsidR="003A70EC" w:rsidRDefault="003A70EC" w:rsidP="003A70EC">
      <w:pPr>
        <w:pStyle w:val="Nagwek2"/>
        <w:rPr>
          <w:sz w:val="18"/>
          <w:szCs w:val="18"/>
        </w:rPr>
      </w:pPr>
      <w:r>
        <w:rPr>
          <w:sz w:val="18"/>
          <w:szCs w:val="18"/>
        </w:rPr>
        <w:t>1.1.Przedmiot SST</w:t>
      </w:r>
    </w:p>
    <w:p w:rsidR="003A70EC" w:rsidRDefault="003A70EC" w:rsidP="003A70EC">
      <w:pPr>
        <w:tabs>
          <w:tab w:val="left" w:pos="0"/>
        </w:tabs>
        <w:rPr>
          <w:sz w:val="18"/>
          <w:szCs w:val="18"/>
        </w:rPr>
      </w:pPr>
      <w:r>
        <w:rPr>
          <w:b/>
          <w:sz w:val="18"/>
          <w:szCs w:val="18"/>
        </w:rPr>
        <w:tab/>
      </w:r>
      <w:r>
        <w:rPr>
          <w:sz w:val="18"/>
          <w:szCs w:val="18"/>
        </w:rPr>
        <w:t>Przedmiotem niniejszej ogólnej specyfikacji technicznej (SST) są wymagania dotyczące wykonania i odbioru robót związanych z wykonaniem wyrównania poprzecznego i podłużnego podbudowy mieszankami mineralno-asfaltowymi.</w:t>
      </w:r>
    </w:p>
    <w:p w:rsidR="003A70EC" w:rsidRDefault="003A70EC" w:rsidP="006177EF">
      <w:pPr>
        <w:pStyle w:val="Nagwek2"/>
        <w:numPr>
          <w:ilvl w:val="1"/>
          <w:numId w:val="49"/>
        </w:numPr>
        <w:rPr>
          <w:sz w:val="18"/>
          <w:szCs w:val="18"/>
        </w:rPr>
      </w:pPr>
      <w:r>
        <w:rPr>
          <w:sz w:val="18"/>
          <w:szCs w:val="18"/>
        </w:rPr>
        <w:t>Zakres stosowania SST</w:t>
      </w:r>
    </w:p>
    <w:p w:rsidR="003A70EC" w:rsidRPr="00FC0261" w:rsidRDefault="003A70EC" w:rsidP="003A70EC">
      <w:pPr>
        <w:ind w:left="720"/>
      </w:pPr>
    </w:p>
    <w:p w:rsidR="003A70EC" w:rsidRDefault="003A70EC" w:rsidP="003A70EC">
      <w:pPr>
        <w:pStyle w:val="Standardowytekst"/>
        <w:rPr>
          <w:sz w:val="18"/>
          <w:szCs w:val="18"/>
        </w:rPr>
      </w:pPr>
      <w:r>
        <w:rPr>
          <w:sz w:val="18"/>
          <w:szCs w:val="18"/>
        </w:rPr>
        <w:tab/>
        <w:t>Szczegółowa specyfikacja techniczna (SST) jest  dokumentem stanowiącym integralną część dokumentacji przetargowej i technicznej  przebudowę drogi gminnej w m.</w:t>
      </w:r>
      <w:r w:rsidR="009C5AA5">
        <w:rPr>
          <w:sz w:val="18"/>
          <w:szCs w:val="18"/>
        </w:rPr>
        <w:t xml:space="preserve"> </w:t>
      </w:r>
      <w:r>
        <w:rPr>
          <w:sz w:val="18"/>
          <w:szCs w:val="18"/>
        </w:rPr>
        <w:t>Babin</w:t>
      </w:r>
      <w:r w:rsidR="009C5AA5">
        <w:rPr>
          <w:sz w:val="18"/>
          <w:szCs w:val="18"/>
        </w:rPr>
        <w:t>-Wieś</w:t>
      </w:r>
    </w:p>
    <w:p w:rsidR="003A70EC" w:rsidRDefault="003A70EC" w:rsidP="003A70EC">
      <w:pPr>
        <w:pStyle w:val="Nagwek2"/>
        <w:rPr>
          <w:sz w:val="18"/>
          <w:szCs w:val="18"/>
        </w:rPr>
      </w:pPr>
      <w:r>
        <w:rPr>
          <w:sz w:val="18"/>
          <w:szCs w:val="18"/>
        </w:rPr>
        <w:t>1.3. Zakres robót objętych SST</w:t>
      </w:r>
    </w:p>
    <w:p w:rsidR="003A70EC" w:rsidRDefault="003A70EC" w:rsidP="003A70EC">
      <w:pPr>
        <w:rPr>
          <w:sz w:val="18"/>
          <w:szCs w:val="18"/>
        </w:rPr>
      </w:pPr>
      <w:r>
        <w:rPr>
          <w:b/>
          <w:sz w:val="18"/>
          <w:szCs w:val="18"/>
        </w:rPr>
        <w:tab/>
      </w:r>
      <w:r>
        <w:rPr>
          <w:sz w:val="18"/>
          <w:szCs w:val="18"/>
        </w:rPr>
        <w:t>Ustalenia zawarte w niniejszej specyfikacji dotyczą zasad prowadzenia robót związanych z wykonaniem wyrównania poprzecznego i podłużnego podbudowy mieszankami mineralno-asfaltowymi.</w:t>
      </w:r>
    </w:p>
    <w:p w:rsidR="003A70EC" w:rsidRDefault="003A70EC" w:rsidP="003A70EC">
      <w:pPr>
        <w:pStyle w:val="Nagwek2"/>
        <w:rPr>
          <w:sz w:val="18"/>
          <w:szCs w:val="18"/>
        </w:rPr>
      </w:pPr>
      <w:r>
        <w:rPr>
          <w:sz w:val="18"/>
          <w:szCs w:val="18"/>
        </w:rPr>
        <w:t>1.4. Określenia podstawowe</w:t>
      </w:r>
    </w:p>
    <w:p w:rsidR="003A70EC" w:rsidRDefault="003A70EC" w:rsidP="003A70EC">
      <w:pPr>
        <w:rPr>
          <w:sz w:val="18"/>
          <w:szCs w:val="18"/>
        </w:rPr>
      </w:pPr>
      <w:r>
        <w:rPr>
          <w:b/>
          <w:sz w:val="18"/>
          <w:szCs w:val="18"/>
        </w:rPr>
        <w:t xml:space="preserve">1.4.1. </w:t>
      </w:r>
      <w:r>
        <w:rPr>
          <w:sz w:val="18"/>
          <w:szCs w:val="18"/>
        </w:rPr>
        <w:t>Warstwa wyrównawcza - warstwa o zmiennej grubości układana na istniejącej warstwie w celu wyrównania jej nierówności w profilu podłużnym i poprzecznym.</w:t>
      </w:r>
    </w:p>
    <w:p w:rsidR="003A70EC" w:rsidRDefault="003A70EC" w:rsidP="003A70EC">
      <w:pPr>
        <w:spacing w:before="120"/>
        <w:rPr>
          <w:sz w:val="18"/>
          <w:szCs w:val="18"/>
        </w:rPr>
      </w:pPr>
      <w:r>
        <w:rPr>
          <w:b/>
          <w:sz w:val="18"/>
          <w:szCs w:val="18"/>
        </w:rPr>
        <w:t xml:space="preserve">1.4.2. </w:t>
      </w:r>
      <w:r>
        <w:rPr>
          <w:sz w:val="18"/>
          <w:szCs w:val="18"/>
        </w:rPr>
        <w:t xml:space="preserve">Pozostałe określenia są zgodne z obowiązującymi, odpowiednimi polskimi normami i z definicjami podanymi w OST D-M-00.00.00 „Wymagania ogólne” oraz w SST D-05.03.05 „Nawierzchnia z betonu asfaltowego” pkt 1.4. </w:t>
      </w:r>
    </w:p>
    <w:p w:rsidR="003A70EC" w:rsidRDefault="003A70EC" w:rsidP="003A70EC">
      <w:pPr>
        <w:pStyle w:val="Nagwek2"/>
        <w:rPr>
          <w:sz w:val="18"/>
          <w:szCs w:val="18"/>
        </w:rPr>
      </w:pPr>
      <w:r>
        <w:rPr>
          <w:sz w:val="18"/>
          <w:szCs w:val="18"/>
        </w:rPr>
        <w:t>1.5. Ogólne wymagania dotyczące robót</w:t>
      </w:r>
    </w:p>
    <w:p w:rsidR="003A70EC" w:rsidRDefault="003A70EC" w:rsidP="003A70EC">
      <w:pPr>
        <w:rPr>
          <w:sz w:val="18"/>
          <w:szCs w:val="18"/>
        </w:rPr>
      </w:pPr>
      <w:r>
        <w:rPr>
          <w:sz w:val="18"/>
          <w:szCs w:val="18"/>
        </w:rPr>
        <w:tab/>
        <w:t>Ogólne wymagania dotyczące robót podano w OST D-M-00.00.00 „Wymagania ogólne” pkt 1.5.</w:t>
      </w:r>
    </w:p>
    <w:p w:rsidR="003A70EC" w:rsidRDefault="003A70EC" w:rsidP="003A70EC">
      <w:pPr>
        <w:pStyle w:val="Nagwek1"/>
        <w:rPr>
          <w:sz w:val="18"/>
          <w:szCs w:val="18"/>
        </w:rPr>
      </w:pPr>
      <w:bookmarkStart w:id="423" w:name="_2._materiały"/>
      <w:bookmarkEnd w:id="423"/>
      <w:r>
        <w:rPr>
          <w:sz w:val="18"/>
          <w:szCs w:val="18"/>
        </w:rPr>
        <w:t>2. materiały</w:t>
      </w:r>
    </w:p>
    <w:p w:rsidR="003A70EC" w:rsidRDefault="003A70EC" w:rsidP="003A70EC">
      <w:pPr>
        <w:pStyle w:val="Nagwek2"/>
        <w:rPr>
          <w:sz w:val="18"/>
          <w:szCs w:val="18"/>
        </w:rPr>
      </w:pPr>
      <w:r>
        <w:rPr>
          <w:sz w:val="18"/>
          <w:szCs w:val="18"/>
        </w:rPr>
        <w:t>2.1. Ogólne wymagania dotyczące materiałów</w:t>
      </w:r>
    </w:p>
    <w:p w:rsidR="003A70EC" w:rsidRDefault="003A70EC" w:rsidP="003A70EC">
      <w:pPr>
        <w:rPr>
          <w:sz w:val="18"/>
          <w:szCs w:val="18"/>
        </w:rPr>
      </w:pPr>
      <w:r>
        <w:rPr>
          <w:sz w:val="18"/>
          <w:szCs w:val="18"/>
        </w:rPr>
        <w:tab/>
        <w:t>Ogólne wymagania dotyczące materiałów, ich pozyskiwania i składowania podano w OST D-M-00.00.00 „Wymagania ogólne” pkt 2.</w:t>
      </w:r>
    </w:p>
    <w:p w:rsidR="003A70EC" w:rsidRDefault="003A70EC" w:rsidP="003A70EC">
      <w:pPr>
        <w:pStyle w:val="Nagwek2"/>
        <w:rPr>
          <w:sz w:val="18"/>
          <w:szCs w:val="18"/>
        </w:rPr>
      </w:pPr>
      <w:r>
        <w:rPr>
          <w:sz w:val="18"/>
          <w:szCs w:val="18"/>
        </w:rPr>
        <w:t>2.2. Kruszywo</w:t>
      </w:r>
    </w:p>
    <w:p w:rsidR="003A70EC" w:rsidRDefault="003A70EC" w:rsidP="003A70EC">
      <w:pPr>
        <w:rPr>
          <w:sz w:val="18"/>
          <w:szCs w:val="18"/>
        </w:rPr>
      </w:pPr>
      <w:r>
        <w:rPr>
          <w:sz w:val="18"/>
          <w:szCs w:val="18"/>
        </w:rPr>
        <w:tab/>
        <w:t>Do mieszanek mineralno-asfaltowych na warstwy wyrównawcze,  wykonywanych i wbudowywanych na gorąco, należy stosować kruszywa spełniające wymagania określone w SST D-05.03.05a „Nawierzchnia z betonu asfaltowego” pkt 2.</w:t>
      </w:r>
    </w:p>
    <w:p w:rsidR="003A70EC" w:rsidRDefault="003A70EC" w:rsidP="003A70EC">
      <w:pPr>
        <w:pStyle w:val="Nagwek2"/>
        <w:rPr>
          <w:sz w:val="18"/>
          <w:szCs w:val="18"/>
        </w:rPr>
      </w:pPr>
      <w:r>
        <w:rPr>
          <w:sz w:val="18"/>
          <w:szCs w:val="18"/>
        </w:rPr>
        <w:t>2.3. Wypełniacz</w:t>
      </w:r>
    </w:p>
    <w:p w:rsidR="003A70EC" w:rsidRDefault="003A70EC" w:rsidP="003A70EC">
      <w:pPr>
        <w:rPr>
          <w:sz w:val="18"/>
          <w:szCs w:val="18"/>
        </w:rPr>
      </w:pPr>
      <w:r>
        <w:rPr>
          <w:sz w:val="18"/>
          <w:szCs w:val="18"/>
        </w:rPr>
        <w:tab/>
        <w:t>Do mieszanek mineralno-asfaltowych na warstwy wyrównawcze należy stosować wypełniacz wapienny spełniający wymagania podane w OST D-05.03.05a „Nawierzchnia z betonu asfaltowego” pkt 2.</w:t>
      </w:r>
    </w:p>
    <w:p w:rsidR="003A70EC" w:rsidRDefault="003A70EC" w:rsidP="003A70EC">
      <w:pPr>
        <w:pStyle w:val="Nagwek2"/>
        <w:rPr>
          <w:sz w:val="18"/>
          <w:szCs w:val="18"/>
        </w:rPr>
      </w:pPr>
      <w:r>
        <w:rPr>
          <w:sz w:val="18"/>
          <w:szCs w:val="18"/>
        </w:rPr>
        <w:t>2.4. Lepiszcza</w:t>
      </w:r>
    </w:p>
    <w:p w:rsidR="003A70EC" w:rsidRDefault="003A70EC" w:rsidP="003A70EC">
      <w:pPr>
        <w:rPr>
          <w:sz w:val="18"/>
          <w:szCs w:val="18"/>
        </w:rPr>
      </w:pPr>
      <w:r>
        <w:rPr>
          <w:sz w:val="18"/>
          <w:szCs w:val="18"/>
        </w:rPr>
        <w:tab/>
        <w:t>Lepiszcza powinny spełniać wymagania określone w SST D-05.03.05a „Nawierzchnia z betonu asfaltowego” pkt 2.</w:t>
      </w:r>
    </w:p>
    <w:p w:rsidR="003A70EC" w:rsidRDefault="003A70EC" w:rsidP="003A70EC">
      <w:pPr>
        <w:pStyle w:val="Nagwek2"/>
        <w:rPr>
          <w:sz w:val="18"/>
          <w:szCs w:val="18"/>
        </w:rPr>
      </w:pPr>
      <w:r>
        <w:rPr>
          <w:sz w:val="18"/>
          <w:szCs w:val="18"/>
        </w:rPr>
        <w:t>2.5. Składowanie materiałów</w:t>
      </w:r>
    </w:p>
    <w:p w:rsidR="003A70EC" w:rsidRDefault="003A70EC" w:rsidP="003A70EC">
      <w:pPr>
        <w:rPr>
          <w:sz w:val="18"/>
          <w:szCs w:val="18"/>
        </w:rPr>
      </w:pPr>
      <w:r>
        <w:rPr>
          <w:sz w:val="18"/>
          <w:szCs w:val="18"/>
        </w:rPr>
        <w:tab/>
        <w:t>Dostawy i składowanie kruszyw, wypełniaczy i lepiszcz powinny być zgodne z wymaganiami określonymi w OST D-05.03.05a „Nawierzchnia z betonu asfaltowego” pkt 2.</w:t>
      </w:r>
    </w:p>
    <w:p w:rsidR="003A70EC" w:rsidRDefault="003A70EC" w:rsidP="003A70EC">
      <w:pPr>
        <w:pStyle w:val="Nagwek1"/>
        <w:rPr>
          <w:sz w:val="18"/>
          <w:szCs w:val="18"/>
        </w:rPr>
      </w:pPr>
      <w:bookmarkStart w:id="424" w:name="_3._sprzęt"/>
      <w:bookmarkEnd w:id="424"/>
      <w:r>
        <w:rPr>
          <w:sz w:val="18"/>
          <w:szCs w:val="18"/>
        </w:rPr>
        <w:t>3. sprzęt</w:t>
      </w:r>
    </w:p>
    <w:p w:rsidR="003A70EC" w:rsidRDefault="003A70EC" w:rsidP="003A70EC">
      <w:pPr>
        <w:pStyle w:val="Nagwek2"/>
        <w:rPr>
          <w:sz w:val="18"/>
          <w:szCs w:val="18"/>
        </w:rPr>
      </w:pPr>
      <w:r>
        <w:rPr>
          <w:sz w:val="18"/>
          <w:szCs w:val="18"/>
        </w:rPr>
        <w:t>3.1. Ogólne wymagania dotyczące sprzętu</w:t>
      </w:r>
    </w:p>
    <w:p w:rsidR="003A70EC" w:rsidRDefault="003A70EC" w:rsidP="003A70EC">
      <w:pPr>
        <w:rPr>
          <w:sz w:val="18"/>
          <w:szCs w:val="18"/>
        </w:rPr>
      </w:pPr>
      <w:r>
        <w:rPr>
          <w:sz w:val="18"/>
          <w:szCs w:val="18"/>
        </w:rPr>
        <w:tab/>
        <w:t>Ogólne wymagania dotyczące sprzętu podano w OST D-M-00.00.00 „Wymagania ogólne” pkt 3.</w:t>
      </w:r>
    </w:p>
    <w:p w:rsidR="003A70EC" w:rsidRDefault="003A70EC" w:rsidP="003A70EC">
      <w:pPr>
        <w:pStyle w:val="Nagwek2"/>
        <w:rPr>
          <w:sz w:val="18"/>
          <w:szCs w:val="18"/>
        </w:rPr>
      </w:pPr>
      <w:r>
        <w:rPr>
          <w:sz w:val="18"/>
          <w:szCs w:val="18"/>
        </w:rPr>
        <w:t>3.2. Sprzęt do wykonania robót</w:t>
      </w:r>
    </w:p>
    <w:p w:rsidR="003A70EC" w:rsidRDefault="003A70EC" w:rsidP="003A70EC">
      <w:pPr>
        <w:rPr>
          <w:sz w:val="18"/>
          <w:szCs w:val="18"/>
        </w:rPr>
      </w:pPr>
      <w:r>
        <w:rPr>
          <w:sz w:val="18"/>
          <w:szCs w:val="18"/>
        </w:rPr>
        <w:tab/>
        <w:t>Sprzęt do wykonania warstw wyrównawczych z mieszanek mineralno-asfaltowych został określony w SST D-05.03.05a „Nawierzchnia z betonu asfaltowego” pkt 3.</w:t>
      </w:r>
    </w:p>
    <w:p w:rsidR="003A70EC" w:rsidRDefault="003A70EC" w:rsidP="003A70EC">
      <w:pPr>
        <w:pStyle w:val="Nagwek1"/>
        <w:rPr>
          <w:sz w:val="18"/>
          <w:szCs w:val="18"/>
        </w:rPr>
      </w:pPr>
      <w:bookmarkStart w:id="425" w:name="_4._transport"/>
      <w:bookmarkEnd w:id="425"/>
      <w:r>
        <w:rPr>
          <w:sz w:val="18"/>
          <w:szCs w:val="18"/>
        </w:rPr>
        <w:lastRenderedPageBreak/>
        <w:t>4. transport</w:t>
      </w:r>
    </w:p>
    <w:p w:rsidR="003A70EC" w:rsidRDefault="003A70EC" w:rsidP="003A70EC">
      <w:pPr>
        <w:pStyle w:val="Nagwek2"/>
        <w:rPr>
          <w:sz w:val="18"/>
          <w:szCs w:val="18"/>
        </w:rPr>
      </w:pPr>
      <w:r>
        <w:rPr>
          <w:sz w:val="18"/>
          <w:szCs w:val="18"/>
        </w:rPr>
        <w:t>4.1. Ogólne wymagania dotyczące transportu</w:t>
      </w:r>
    </w:p>
    <w:p w:rsidR="003A70EC" w:rsidRDefault="003A70EC" w:rsidP="003A70EC">
      <w:pPr>
        <w:pStyle w:val="Nagwek2"/>
        <w:rPr>
          <w:b w:val="0"/>
          <w:sz w:val="18"/>
          <w:szCs w:val="18"/>
        </w:rPr>
      </w:pPr>
      <w:r>
        <w:rPr>
          <w:b w:val="0"/>
          <w:sz w:val="18"/>
          <w:szCs w:val="18"/>
        </w:rPr>
        <w:tab/>
        <w:t>Ogólne wymagania dotyczące transportu podano w OST D-M-00.00.00 „Wymagania ogólne” pkt 4.</w:t>
      </w:r>
    </w:p>
    <w:p w:rsidR="003A70EC" w:rsidRDefault="003A70EC" w:rsidP="003A70EC">
      <w:pPr>
        <w:pStyle w:val="Nagwek2"/>
        <w:rPr>
          <w:sz w:val="18"/>
          <w:szCs w:val="18"/>
        </w:rPr>
      </w:pPr>
      <w:r>
        <w:rPr>
          <w:sz w:val="18"/>
          <w:szCs w:val="18"/>
        </w:rPr>
        <w:t>4.2. Transport materiałów</w:t>
      </w:r>
    </w:p>
    <w:p w:rsidR="003A70EC" w:rsidRDefault="003A70EC" w:rsidP="003A70EC">
      <w:pPr>
        <w:ind w:right="-113"/>
        <w:rPr>
          <w:sz w:val="18"/>
          <w:szCs w:val="18"/>
        </w:rPr>
      </w:pPr>
      <w:r>
        <w:rPr>
          <w:sz w:val="18"/>
          <w:szCs w:val="18"/>
        </w:rPr>
        <w:tab/>
        <w:t>Transport kruszyw, wypełniacza i lepiszcza powinien spełniać wymagania określone w SST D-05.03.05a Nawierzchnia z betonu asfaltowego” pkt 4.</w:t>
      </w:r>
    </w:p>
    <w:p w:rsidR="003A70EC" w:rsidRDefault="003A70EC" w:rsidP="003A70EC">
      <w:pPr>
        <w:pStyle w:val="Nagwek2"/>
        <w:rPr>
          <w:sz w:val="18"/>
          <w:szCs w:val="18"/>
        </w:rPr>
      </w:pPr>
      <w:r>
        <w:rPr>
          <w:sz w:val="18"/>
          <w:szCs w:val="18"/>
        </w:rPr>
        <w:t>4.3. Transport mieszanki mineralno-asfaltowej</w:t>
      </w:r>
    </w:p>
    <w:p w:rsidR="003A70EC" w:rsidRDefault="003A70EC" w:rsidP="003A70EC">
      <w:pPr>
        <w:rPr>
          <w:sz w:val="18"/>
          <w:szCs w:val="18"/>
        </w:rPr>
      </w:pPr>
      <w:r>
        <w:rPr>
          <w:sz w:val="18"/>
          <w:szCs w:val="18"/>
        </w:rPr>
        <w:tab/>
        <w:t>Transport mieszanki mineralno-asfaltowej powinien spełniać wymagania określone w SST D-05.03.05a „Nawierzchnia z betonu asfaltowego” pkt 4.</w:t>
      </w:r>
    </w:p>
    <w:p w:rsidR="003A70EC" w:rsidRDefault="003A70EC" w:rsidP="003A70EC">
      <w:pPr>
        <w:pStyle w:val="Nagwek1"/>
        <w:rPr>
          <w:sz w:val="18"/>
          <w:szCs w:val="18"/>
        </w:rPr>
      </w:pPr>
      <w:bookmarkStart w:id="426" w:name="_5._wykonanie_robót"/>
      <w:bookmarkEnd w:id="426"/>
      <w:r>
        <w:rPr>
          <w:sz w:val="18"/>
          <w:szCs w:val="18"/>
        </w:rPr>
        <w:t>5. wykonanie robót</w:t>
      </w:r>
    </w:p>
    <w:p w:rsidR="003A70EC" w:rsidRDefault="003A70EC" w:rsidP="003A70EC">
      <w:pPr>
        <w:pStyle w:val="Nagwek2"/>
        <w:rPr>
          <w:sz w:val="18"/>
          <w:szCs w:val="18"/>
        </w:rPr>
      </w:pPr>
      <w:r>
        <w:rPr>
          <w:sz w:val="18"/>
          <w:szCs w:val="18"/>
        </w:rPr>
        <w:t>5.1. Ogólne zasady wykonania robót</w:t>
      </w:r>
    </w:p>
    <w:p w:rsidR="003A70EC" w:rsidRDefault="003A70EC" w:rsidP="003A70EC">
      <w:pPr>
        <w:rPr>
          <w:sz w:val="18"/>
          <w:szCs w:val="18"/>
        </w:rPr>
      </w:pPr>
      <w:r>
        <w:rPr>
          <w:sz w:val="18"/>
          <w:szCs w:val="18"/>
        </w:rPr>
        <w:tab/>
        <w:t>Ogólne zasady wykonania robót podano w OST D-M-00.00.00 „Wymagania ogólne” pkt 5.</w:t>
      </w:r>
    </w:p>
    <w:p w:rsidR="003A70EC" w:rsidRDefault="003A70EC" w:rsidP="003A70EC">
      <w:pPr>
        <w:pStyle w:val="Nagwek2"/>
        <w:rPr>
          <w:sz w:val="18"/>
          <w:szCs w:val="18"/>
        </w:rPr>
      </w:pPr>
      <w:r>
        <w:rPr>
          <w:sz w:val="18"/>
          <w:szCs w:val="18"/>
        </w:rPr>
        <w:t>5.2. Projektowanie mieszanek mineralno-asfaltowych</w:t>
      </w:r>
    </w:p>
    <w:p w:rsidR="003A70EC" w:rsidRDefault="003A70EC" w:rsidP="003A70EC">
      <w:pPr>
        <w:rPr>
          <w:sz w:val="18"/>
          <w:szCs w:val="18"/>
        </w:rPr>
      </w:pPr>
      <w:r>
        <w:rPr>
          <w:sz w:val="18"/>
          <w:szCs w:val="18"/>
        </w:rPr>
        <w:tab/>
        <w:t>Zasady projektowania mieszanek mineralno-asfaltowych są określone w SST D-05.03.05a „Nawierzchnia z betonu asfaltowego” pkt 5.</w:t>
      </w:r>
    </w:p>
    <w:p w:rsidR="003A70EC" w:rsidRDefault="003A70EC" w:rsidP="003A70EC">
      <w:pPr>
        <w:pStyle w:val="Nagwek2"/>
        <w:rPr>
          <w:sz w:val="18"/>
          <w:szCs w:val="18"/>
        </w:rPr>
      </w:pPr>
      <w:r>
        <w:rPr>
          <w:sz w:val="18"/>
          <w:szCs w:val="18"/>
        </w:rPr>
        <w:t>5.3. Produkcja mieszanki mineralno-bitumicznej</w:t>
      </w:r>
    </w:p>
    <w:p w:rsidR="003A70EC" w:rsidRDefault="003A70EC" w:rsidP="003A70EC">
      <w:pPr>
        <w:rPr>
          <w:sz w:val="18"/>
          <w:szCs w:val="18"/>
        </w:rPr>
      </w:pPr>
      <w:r>
        <w:rPr>
          <w:sz w:val="18"/>
          <w:szCs w:val="18"/>
        </w:rPr>
        <w:tab/>
        <w:t>Zasady produkcji, dozowania składników i ich mieszania są określone w SST D-05.03.05a „Nawierzchnia z betonu asfaltowego” pkt 5.</w:t>
      </w:r>
    </w:p>
    <w:p w:rsidR="003A70EC" w:rsidRDefault="003A70EC" w:rsidP="003A70EC">
      <w:pPr>
        <w:pStyle w:val="Nagwek2"/>
        <w:rPr>
          <w:sz w:val="18"/>
          <w:szCs w:val="18"/>
        </w:rPr>
      </w:pPr>
      <w:r>
        <w:rPr>
          <w:sz w:val="18"/>
          <w:szCs w:val="18"/>
        </w:rPr>
        <w:t>5.4. Zarób próbny</w:t>
      </w:r>
    </w:p>
    <w:p w:rsidR="003A70EC" w:rsidRDefault="003A70EC" w:rsidP="003A70EC">
      <w:pPr>
        <w:rPr>
          <w:sz w:val="18"/>
          <w:szCs w:val="18"/>
        </w:rPr>
      </w:pPr>
      <w:r>
        <w:rPr>
          <w:sz w:val="18"/>
          <w:szCs w:val="18"/>
        </w:rPr>
        <w:tab/>
        <w:t>Zasady wykonania i badania podano w OST D-05.03.05a „Nawierzchnia z betonu asfaltowego” pkt 5.</w:t>
      </w:r>
    </w:p>
    <w:p w:rsidR="003A70EC" w:rsidRDefault="003A70EC" w:rsidP="003A70EC">
      <w:pPr>
        <w:pStyle w:val="Nagwek2"/>
        <w:rPr>
          <w:b w:val="0"/>
          <w:sz w:val="18"/>
          <w:szCs w:val="18"/>
        </w:rPr>
      </w:pPr>
      <w:r>
        <w:rPr>
          <w:sz w:val="18"/>
          <w:szCs w:val="18"/>
        </w:rPr>
        <w:t>5.5. Przygotowanie powierzchni podbudowy pod wyrównanie profilu masą mineralno-asfaltową</w:t>
      </w:r>
    </w:p>
    <w:p w:rsidR="003A70EC" w:rsidRDefault="003A70EC" w:rsidP="003A70EC">
      <w:pPr>
        <w:spacing w:before="120"/>
        <w:rPr>
          <w:sz w:val="18"/>
          <w:szCs w:val="18"/>
        </w:rPr>
      </w:pPr>
      <w:r>
        <w:rPr>
          <w:b/>
          <w:sz w:val="18"/>
          <w:szCs w:val="18"/>
        </w:rPr>
        <w:tab/>
      </w:r>
      <w:r>
        <w:rPr>
          <w:sz w:val="18"/>
          <w:szCs w:val="18"/>
        </w:rPr>
        <w:t>Przed przystąpieniem do wykonywania wyrównania poprzecznego i podłużnego powierzchnia podbudowy powinna zostać oczyszczona z luźnego kruszywa, piasku oraz skropiona bitumem. Warunki wykonania oczyszczenia i skropienia podbudowy podane są w SST D-04.03.01 „Oczyszczenie i skropienie warstw konstrukcyjnych”.</w:t>
      </w:r>
    </w:p>
    <w:p w:rsidR="003A70EC" w:rsidRDefault="003A70EC" w:rsidP="003A70EC">
      <w:pPr>
        <w:rPr>
          <w:sz w:val="18"/>
          <w:szCs w:val="18"/>
        </w:rPr>
      </w:pPr>
      <w:r>
        <w:rPr>
          <w:sz w:val="18"/>
          <w:szCs w:val="18"/>
        </w:rPr>
        <w:tab/>
        <w:t>Powierzchnię podbudowy, na której grubość warstwy wyrównawczej byłaby mniejsza od grubości minimalnej układanej warstwy wyrównawczej, należy sfrezować na głębokość pozwalającą na jej ułożenie. Frezowanie nawierzchni należy wykonać zgodnie z SST D-05.03.11 „Recykling”.</w:t>
      </w:r>
    </w:p>
    <w:p w:rsidR="003A70EC" w:rsidRDefault="003A70EC" w:rsidP="003A70EC">
      <w:pPr>
        <w:pStyle w:val="Nagwek2"/>
        <w:rPr>
          <w:sz w:val="18"/>
          <w:szCs w:val="18"/>
        </w:rPr>
      </w:pPr>
      <w:r>
        <w:rPr>
          <w:sz w:val="18"/>
          <w:szCs w:val="18"/>
        </w:rPr>
        <w:t>5.6. Układanie i zagęszczanie warstwy wyrównawczej</w:t>
      </w:r>
    </w:p>
    <w:p w:rsidR="003A70EC" w:rsidRDefault="003A70EC" w:rsidP="003A70EC">
      <w:pPr>
        <w:rPr>
          <w:sz w:val="18"/>
          <w:szCs w:val="18"/>
        </w:rPr>
      </w:pPr>
      <w:r>
        <w:rPr>
          <w:sz w:val="18"/>
          <w:szCs w:val="18"/>
        </w:rPr>
        <w:tab/>
        <w:t>Minimalna grubość warstwy wyrównawczej uzależniona jest od grubości kruszywa w mieszance. Największy wymiar ziarn kruszywa nie powinien przekraczać 0,5 grubości układanej warstwy. Przed przystąpieniem do układania warstwy wyrównawczej Wykonawca powinien wyznaczyć niweletę układanej warstwy wzdłuż krawędzi podbudowy lub jej osi za pomocą stalowej linki, po której przesuwa się czujnik urządzenia sterującego układarką.</w:t>
      </w:r>
    </w:p>
    <w:p w:rsidR="003A70EC" w:rsidRDefault="003A70EC" w:rsidP="003A70EC">
      <w:pPr>
        <w:jc w:val="both"/>
        <w:rPr>
          <w:sz w:val="18"/>
          <w:szCs w:val="18"/>
        </w:rPr>
      </w:pPr>
      <w:r>
        <w:rPr>
          <w:sz w:val="18"/>
          <w:szCs w:val="18"/>
        </w:rPr>
        <w:t xml:space="preserve">Maksymalna grubość układanej warstwy wyrównawczej nie powinna przekraczać </w:t>
      </w:r>
      <w:smartTag w:uri="urn:schemas-microsoft-com:office:smarttags" w:element="metricconverter">
        <w:smartTagPr>
          <w:attr w:name="ProductID" w:val="8 cm"/>
        </w:smartTagPr>
        <w:r>
          <w:rPr>
            <w:sz w:val="18"/>
            <w:szCs w:val="18"/>
          </w:rPr>
          <w:t>8 cm</w:t>
        </w:r>
      </w:smartTag>
      <w:r>
        <w:rPr>
          <w:sz w:val="18"/>
          <w:szCs w:val="18"/>
        </w:rPr>
        <w:t xml:space="preserve">. Przy grubości przekraczającej </w:t>
      </w:r>
      <w:smartTag w:uri="urn:schemas-microsoft-com:office:smarttags" w:element="metricconverter">
        <w:smartTagPr>
          <w:attr w:name="ProductID" w:val="8 cm"/>
        </w:smartTagPr>
        <w:r>
          <w:rPr>
            <w:sz w:val="18"/>
            <w:szCs w:val="18"/>
          </w:rPr>
          <w:t>8 cm</w:t>
        </w:r>
      </w:smartTag>
      <w:r>
        <w:rPr>
          <w:sz w:val="18"/>
          <w:szCs w:val="18"/>
        </w:rPr>
        <w:t xml:space="preserve"> warstwę wyrównawczą należy wykonać w dwu lub więcej warstwach nie przekraczających od 6 do </w:t>
      </w:r>
      <w:smartTag w:uri="urn:schemas-microsoft-com:office:smarttags" w:element="metricconverter">
        <w:smartTagPr>
          <w:attr w:name="ProductID" w:val="8 cm"/>
        </w:smartTagPr>
        <w:r>
          <w:rPr>
            <w:sz w:val="18"/>
            <w:szCs w:val="18"/>
          </w:rPr>
          <w:t>8 cm</w:t>
        </w:r>
      </w:smartTag>
      <w:r>
        <w:rPr>
          <w:sz w:val="18"/>
          <w:szCs w:val="18"/>
        </w:rPr>
        <w:t>.</w:t>
      </w:r>
    </w:p>
    <w:p w:rsidR="003A70EC" w:rsidRDefault="003A70EC" w:rsidP="003A70EC">
      <w:pPr>
        <w:rPr>
          <w:sz w:val="18"/>
          <w:szCs w:val="18"/>
        </w:rPr>
      </w:pPr>
      <w:r>
        <w:rPr>
          <w:sz w:val="18"/>
          <w:szCs w:val="18"/>
        </w:rPr>
        <w:tab/>
        <w:t>Warstwę wyrównawczą układa się według zasad określonych w SST D-05.03.05a „Nawierzchnia z betonu asfaltowego” pkt 5.</w:t>
      </w:r>
    </w:p>
    <w:p w:rsidR="003A70EC" w:rsidRDefault="003A70EC" w:rsidP="003A70EC">
      <w:pPr>
        <w:rPr>
          <w:sz w:val="18"/>
          <w:szCs w:val="18"/>
        </w:rPr>
      </w:pPr>
      <w:r>
        <w:rPr>
          <w:sz w:val="18"/>
          <w:szCs w:val="18"/>
        </w:rPr>
        <w:tab/>
        <w:t>Zagęszczenie warstwy wyrównawczej z mieszanki mineralno-asfaltowej wyprodukowanej i wbudowanej na gorąco odbywa się według zasad podanych w SST  D-05.03.05a „Nawierzchnia z betonu asfaltowego” pkt 5.</w:t>
      </w:r>
    </w:p>
    <w:p w:rsidR="003A70EC" w:rsidRDefault="003A70EC" w:rsidP="003A70EC">
      <w:pPr>
        <w:rPr>
          <w:sz w:val="18"/>
          <w:szCs w:val="18"/>
        </w:rPr>
      </w:pPr>
      <w:r>
        <w:rPr>
          <w:sz w:val="18"/>
          <w:szCs w:val="18"/>
        </w:rPr>
        <w:tab/>
        <w:t>Ze względu na zmienną grubość zagęszczanej warstwy wyrównawczej Wykonawca robót, na podstawie przeprowadzonych prób, przedstawi Inżynierowi do akceptacji sposób zagęszczania warstw wyrównawczych w zależności od ich grubości.</w:t>
      </w:r>
    </w:p>
    <w:p w:rsidR="003A70EC" w:rsidRDefault="003A70EC" w:rsidP="003A70EC">
      <w:pPr>
        <w:pStyle w:val="Nagwek2"/>
        <w:rPr>
          <w:sz w:val="18"/>
          <w:szCs w:val="18"/>
        </w:rPr>
      </w:pPr>
      <w:r>
        <w:rPr>
          <w:sz w:val="18"/>
          <w:szCs w:val="18"/>
        </w:rPr>
        <w:t>5.7. Utrzymanie wyrównanej podbudowy</w:t>
      </w:r>
    </w:p>
    <w:p w:rsidR="003A70EC" w:rsidRDefault="003A70EC" w:rsidP="003A70EC">
      <w:pPr>
        <w:rPr>
          <w:sz w:val="18"/>
          <w:szCs w:val="18"/>
        </w:rPr>
      </w:pPr>
      <w:r>
        <w:rPr>
          <w:sz w:val="18"/>
          <w:szCs w:val="18"/>
        </w:rPr>
        <w:tab/>
        <w:t>Wykonawca jest odpowiedzialny za utrzymanie wyrównanej podbudowy we właściwym stanie, aż do czasu ułożenia na niej następnych warstw nawierzchni. Wszelkie uszkodzenia podbudowy Wykonawca naprawi na koszt własny.</w:t>
      </w:r>
    </w:p>
    <w:p w:rsidR="003A70EC" w:rsidRDefault="003A70EC" w:rsidP="003A70EC">
      <w:pPr>
        <w:pStyle w:val="Nagwek1"/>
        <w:rPr>
          <w:sz w:val="18"/>
          <w:szCs w:val="18"/>
        </w:rPr>
      </w:pPr>
      <w:bookmarkStart w:id="427" w:name="_6._kontrola_jakości"/>
      <w:bookmarkEnd w:id="427"/>
      <w:r>
        <w:rPr>
          <w:sz w:val="18"/>
          <w:szCs w:val="18"/>
        </w:rPr>
        <w:t>6. kontrola jakości robót</w:t>
      </w:r>
    </w:p>
    <w:p w:rsidR="003A70EC" w:rsidRDefault="003A70EC" w:rsidP="003A70EC">
      <w:pPr>
        <w:pStyle w:val="Nagwek2"/>
        <w:rPr>
          <w:sz w:val="18"/>
          <w:szCs w:val="18"/>
        </w:rPr>
      </w:pPr>
      <w:r>
        <w:rPr>
          <w:sz w:val="18"/>
          <w:szCs w:val="18"/>
        </w:rPr>
        <w:t>6.1. Ogólne zasady kontroli jakości robót</w:t>
      </w:r>
    </w:p>
    <w:p w:rsidR="003A70EC" w:rsidRDefault="003A70EC" w:rsidP="003A70EC">
      <w:pPr>
        <w:rPr>
          <w:sz w:val="18"/>
          <w:szCs w:val="18"/>
        </w:rPr>
      </w:pPr>
      <w:r>
        <w:rPr>
          <w:sz w:val="18"/>
          <w:szCs w:val="18"/>
        </w:rPr>
        <w:tab/>
        <w:t>Ogólne zasady kontroli jakości robót podano w OST D-M-00.00.00 „Wymagania ogólne” pkt 6.</w:t>
      </w:r>
    </w:p>
    <w:p w:rsidR="003A70EC" w:rsidRDefault="003A70EC" w:rsidP="003A70EC">
      <w:pPr>
        <w:pStyle w:val="Nagwek2"/>
        <w:rPr>
          <w:sz w:val="18"/>
          <w:szCs w:val="18"/>
        </w:rPr>
      </w:pPr>
      <w:r>
        <w:rPr>
          <w:sz w:val="18"/>
          <w:szCs w:val="18"/>
        </w:rPr>
        <w:t>6.2. Badania przed przystąpieniem do robót</w:t>
      </w:r>
    </w:p>
    <w:p w:rsidR="003A70EC" w:rsidRDefault="003A70EC" w:rsidP="003A70EC">
      <w:pPr>
        <w:rPr>
          <w:sz w:val="18"/>
          <w:szCs w:val="18"/>
        </w:rPr>
      </w:pPr>
      <w:r>
        <w:rPr>
          <w:sz w:val="18"/>
          <w:szCs w:val="18"/>
        </w:rPr>
        <w:tab/>
        <w:t>Przed przystąpieniem do robót Wykonawca powinien wykonać badania zgodnie z ustaleniami zawartymi w ST D-05.03.05a „Nawierzchnia z betonu asfaltowego” pkt 6, w zakresie obejmującym badania warstw leżących poniżej warstwy ścieralnej.</w:t>
      </w:r>
    </w:p>
    <w:p w:rsidR="003A70EC" w:rsidRDefault="003A70EC" w:rsidP="003A70EC">
      <w:pPr>
        <w:pStyle w:val="Nagwek2"/>
        <w:rPr>
          <w:sz w:val="18"/>
          <w:szCs w:val="18"/>
        </w:rPr>
      </w:pPr>
      <w:r>
        <w:rPr>
          <w:sz w:val="18"/>
          <w:szCs w:val="18"/>
        </w:rPr>
        <w:lastRenderedPageBreak/>
        <w:t>6.3. Badania w czasie robót</w:t>
      </w:r>
    </w:p>
    <w:p w:rsidR="003A70EC" w:rsidRDefault="003A70EC" w:rsidP="003A70EC">
      <w:pPr>
        <w:rPr>
          <w:sz w:val="18"/>
          <w:szCs w:val="18"/>
        </w:rPr>
      </w:pPr>
      <w:r>
        <w:rPr>
          <w:sz w:val="18"/>
          <w:szCs w:val="18"/>
        </w:rPr>
        <w:tab/>
        <w:t>Częstotliwość oraz zakres badań i pomiarów w czasie wykonywania podbudowy podano w ST D-05.03.05 „Nawierzchnia z betonu asfaltowego” pkt 6.</w:t>
      </w:r>
    </w:p>
    <w:p w:rsidR="003A70EC" w:rsidRDefault="003A70EC" w:rsidP="003A70EC">
      <w:pPr>
        <w:pStyle w:val="Nagwek2"/>
        <w:rPr>
          <w:sz w:val="18"/>
          <w:szCs w:val="18"/>
        </w:rPr>
      </w:pPr>
      <w:r>
        <w:rPr>
          <w:sz w:val="18"/>
          <w:szCs w:val="18"/>
        </w:rPr>
        <w:t>6.4.Wymagania dotyczące cech geometrycznych wykonanego wyrównania podbudowy</w:t>
      </w:r>
    </w:p>
    <w:p w:rsidR="003A70EC" w:rsidRDefault="003A70EC" w:rsidP="003A70EC">
      <w:pPr>
        <w:rPr>
          <w:sz w:val="18"/>
          <w:szCs w:val="18"/>
        </w:rPr>
      </w:pPr>
      <w:r>
        <w:rPr>
          <w:sz w:val="18"/>
          <w:szCs w:val="18"/>
        </w:rPr>
        <w:tab/>
        <w:t>Częstotliwość oraz zakres pomiarów dotyczących cech geometrycznych wykonanego wyrównania powinny być zgodne z określonymi w ST D-05.03.05 a„Nawierzchnia z betonu asfaltowego” pkt 6.</w:t>
      </w:r>
    </w:p>
    <w:p w:rsidR="003A70EC" w:rsidRDefault="003A70EC" w:rsidP="003A70EC">
      <w:pPr>
        <w:pStyle w:val="Nagwek1"/>
        <w:rPr>
          <w:sz w:val="18"/>
          <w:szCs w:val="18"/>
        </w:rPr>
      </w:pPr>
      <w:bookmarkStart w:id="428" w:name="_Toc421940502"/>
      <w:bookmarkStart w:id="429" w:name="_Toc422632843"/>
      <w:r>
        <w:rPr>
          <w:sz w:val="18"/>
          <w:szCs w:val="18"/>
        </w:rPr>
        <w:t>7. obmiar robót</w:t>
      </w:r>
      <w:bookmarkEnd w:id="428"/>
      <w:bookmarkEnd w:id="429"/>
    </w:p>
    <w:p w:rsidR="003A70EC" w:rsidRDefault="003A70EC" w:rsidP="003A70EC">
      <w:pPr>
        <w:pStyle w:val="Nagwek2"/>
        <w:rPr>
          <w:sz w:val="18"/>
          <w:szCs w:val="18"/>
        </w:rPr>
      </w:pPr>
      <w:r>
        <w:rPr>
          <w:sz w:val="18"/>
          <w:szCs w:val="18"/>
        </w:rPr>
        <w:t>7.1. Ogólne zasady obmiaru robót</w:t>
      </w:r>
    </w:p>
    <w:p w:rsidR="003A70EC" w:rsidRDefault="003A70EC" w:rsidP="003A70EC">
      <w:pPr>
        <w:rPr>
          <w:sz w:val="18"/>
          <w:szCs w:val="18"/>
        </w:rPr>
      </w:pPr>
      <w:r>
        <w:rPr>
          <w:sz w:val="18"/>
          <w:szCs w:val="18"/>
        </w:rPr>
        <w:tab/>
        <w:t>Ogólne zasady obmiaru robót podano w OST D-M-00.00.00 „Wymagania ogólne” pkt 7.</w:t>
      </w:r>
    </w:p>
    <w:p w:rsidR="003A70EC" w:rsidRDefault="003A70EC" w:rsidP="003A70EC">
      <w:pPr>
        <w:pStyle w:val="Nagwek2"/>
        <w:rPr>
          <w:sz w:val="18"/>
          <w:szCs w:val="18"/>
        </w:rPr>
      </w:pPr>
      <w:r>
        <w:rPr>
          <w:sz w:val="18"/>
          <w:szCs w:val="18"/>
        </w:rPr>
        <w:t>7.2. Jednostka obmiarowa</w:t>
      </w:r>
    </w:p>
    <w:p w:rsidR="003A70EC" w:rsidRDefault="003A70EC" w:rsidP="003A70EC">
      <w:pPr>
        <w:rPr>
          <w:sz w:val="18"/>
          <w:szCs w:val="18"/>
        </w:rPr>
      </w:pPr>
      <w:r>
        <w:rPr>
          <w:sz w:val="18"/>
          <w:szCs w:val="18"/>
        </w:rPr>
        <w:tab/>
        <w:t>Jednostką obmiarową jest Mg (megagram) wbudowanej mieszanki mineralno-asfaltowej.</w:t>
      </w:r>
    </w:p>
    <w:p w:rsidR="003A70EC" w:rsidRDefault="003A70EC" w:rsidP="003A70EC">
      <w:pPr>
        <w:pStyle w:val="Nagwek1"/>
        <w:rPr>
          <w:sz w:val="18"/>
          <w:szCs w:val="18"/>
        </w:rPr>
      </w:pPr>
      <w:bookmarkStart w:id="430" w:name="_8._odbiór_robót"/>
      <w:bookmarkStart w:id="431" w:name="_Toc422632844"/>
      <w:bookmarkStart w:id="432" w:name="_Toc421940503"/>
      <w:bookmarkEnd w:id="430"/>
      <w:r>
        <w:rPr>
          <w:sz w:val="18"/>
          <w:szCs w:val="18"/>
        </w:rPr>
        <w:t>8. odbiór robót</w:t>
      </w:r>
      <w:bookmarkEnd w:id="431"/>
      <w:bookmarkEnd w:id="432"/>
    </w:p>
    <w:p w:rsidR="003A70EC" w:rsidRDefault="003A70EC" w:rsidP="003A70EC">
      <w:pPr>
        <w:pStyle w:val="Nagwek2"/>
        <w:rPr>
          <w:sz w:val="18"/>
          <w:szCs w:val="18"/>
        </w:rPr>
      </w:pPr>
      <w:r>
        <w:rPr>
          <w:sz w:val="18"/>
          <w:szCs w:val="18"/>
        </w:rPr>
        <w:t>8.1. Ogólne zasady odbioru robót</w:t>
      </w:r>
    </w:p>
    <w:p w:rsidR="003A70EC" w:rsidRDefault="003A70EC" w:rsidP="003A70EC">
      <w:pPr>
        <w:rPr>
          <w:sz w:val="18"/>
          <w:szCs w:val="18"/>
        </w:rPr>
      </w:pPr>
      <w:r>
        <w:rPr>
          <w:sz w:val="18"/>
          <w:szCs w:val="18"/>
        </w:rPr>
        <w:tab/>
        <w:t>Ogólne zasady odbioru robót podano w OST D-M-00.00.00 „Wymagania ogólne” pkt 8.</w:t>
      </w:r>
    </w:p>
    <w:p w:rsidR="003A70EC" w:rsidRDefault="003A70EC" w:rsidP="003A70EC">
      <w:pPr>
        <w:rPr>
          <w:sz w:val="18"/>
          <w:szCs w:val="18"/>
        </w:rPr>
      </w:pPr>
      <w:r>
        <w:rPr>
          <w:sz w:val="18"/>
          <w:szCs w:val="18"/>
        </w:rPr>
        <w:tab/>
        <w:t>Roboty uznaje się za wykonane zgodnie z dokumentacją projektową, SST i wymaganiami Inżyniera, jeżeli wszystkie pomiary i badania z zachowaniem tolerancji według pkt 6 dały wyniki pozytywne.</w:t>
      </w:r>
    </w:p>
    <w:p w:rsidR="003A70EC" w:rsidRDefault="003A70EC" w:rsidP="003A70EC">
      <w:pPr>
        <w:pStyle w:val="Nagwek2"/>
        <w:rPr>
          <w:sz w:val="18"/>
          <w:szCs w:val="18"/>
        </w:rPr>
      </w:pPr>
      <w:r>
        <w:rPr>
          <w:sz w:val="18"/>
          <w:szCs w:val="18"/>
        </w:rPr>
        <w:t>8.2. Odbiór robót zanikających i ulegających zakryciu</w:t>
      </w:r>
    </w:p>
    <w:p w:rsidR="003A70EC" w:rsidRDefault="003A70EC" w:rsidP="003A70EC">
      <w:pPr>
        <w:rPr>
          <w:sz w:val="18"/>
          <w:szCs w:val="18"/>
        </w:rPr>
      </w:pPr>
      <w:r>
        <w:rPr>
          <w:sz w:val="18"/>
          <w:szCs w:val="18"/>
        </w:rPr>
        <w:tab/>
        <w:t>Roboty związane z wykonaniem wyrównania podbudowy należą do robót ulegających zakryciu. Zasady ich odbioru są określone w OST D-M-00.00.00 „Wymagania ogólne” pkt 8.2.</w:t>
      </w:r>
    </w:p>
    <w:p w:rsidR="003A70EC" w:rsidRDefault="003A70EC" w:rsidP="003A70EC">
      <w:pPr>
        <w:pStyle w:val="Nagwek1"/>
        <w:rPr>
          <w:sz w:val="18"/>
          <w:szCs w:val="18"/>
        </w:rPr>
      </w:pPr>
      <w:bookmarkStart w:id="433" w:name="_9._podstawa_płatności"/>
      <w:bookmarkStart w:id="434" w:name="_Toc422632845"/>
      <w:bookmarkStart w:id="435" w:name="_Toc421940504"/>
      <w:bookmarkStart w:id="436" w:name="_Toc421686551"/>
      <w:bookmarkEnd w:id="433"/>
      <w:r>
        <w:rPr>
          <w:sz w:val="18"/>
          <w:szCs w:val="18"/>
        </w:rPr>
        <w:t>9. podstawa płatności</w:t>
      </w:r>
      <w:bookmarkEnd w:id="434"/>
      <w:bookmarkEnd w:id="435"/>
      <w:bookmarkEnd w:id="436"/>
    </w:p>
    <w:p w:rsidR="003A70EC" w:rsidRDefault="003A70EC" w:rsidP="003A70EC">
      <w:pPr>
        <w:pStyle w:val="Nagwek2"/>
        <w:rPr>
          <w:sz w:val="18"/>
          <w:szCs w:val="18"/>
        </w:rPr>
      </w:pPr>
      <w:r>
        <w:rPr>
          <w:sz w:val="18"/>
          <w:szCs w:val="18"/>
        </w:rPr>
        <w:t>9.1. Ogólne ustalenia dotyczące podstawy płatności</w:t>
      </w:r>
    </w:p>
    <w:p w:rsidR="003A70EC" w:rsidRDefault="003A70EC" w:rsidP="003A70EC">
      <w:pPr>
        <w:rPr>
          <w:sz w:val="18"/>
          <w:szCs w:val="18"/>
        </w:rPr>
      </w:pPr>
      <w:r>
        <w:rPr>
          <w:sz w:val="18"/>
          <w:szCs w:val="18"/>
        </w:rPr>
        <w:tab/>
        <w:t>Ogólne ustalenia dotyczące podstawy płatności podano w OST D-M-00.00.00 „Wymagania ogólne” pkt 9.</w:t>
      </w:r>
    </w:p>
    <w:p w:rsidR="003A70EC" w:rsidRDefault="003A70EC" w:rsidP="003A70EC">
      <w:pPr>
        <w:pStyle w:val="Nagwek2"/>
        <w:rPr>
          <w:sz w:val="18"/>
          <w:szCs w:val="18"/>
        </w:rPr>
      </w:pPr>
      <w:r>
        <w:rPr>
          <w:sz w:val="18"/>
          <w:szCs w:val="18"/>
        </w:rPr>
        <w:t>9.2. Cena jednostki obmiarowej</w:t>
      </w:r>
    </w:p>
    <w:p w:rsidR="003A70EC" w:rsidRDefault="003A70EC" w:rsidP="003A70EC">
      <w:pPr>
        <w:rPr>
          <w:sz w:val="18"/>
          <w:szCs w:val="18"/>
        </w:rPr>
      </w:pPr>
      <w:r>
        <w:rPr>
          <w:sz w:val="18"/>
          <w:szCs w:val="18"/>
        </w:rPr>
        <w:tab/>
        <w:t>Cena wykonania 1 Mg wyrównania podbudowy mieszanką mineralno-asfaltową obejmuje:</w:t>
      </w:r>
    </w:p>
    <w:p w:rsidR="003A70EC" w:rsidRDefault="003A70EC" w:rsidP="006177EF">
      <w:pPr>
        <w:widowControl/>
        <w:numPr>
          <w:ilvl w:val="0"/>
          <w:numId w:val="47"/>
        </w:numPr>
        <w:overflowPunct w:val="0"/>
        <w:jc w:val="both"/>
        <w:rPr>
          <w:sz w:val="18"/>
          <w:szCs w:val="18"/>
        </w:rPr>
      </w:pPr>
      <w:r>
        <w:rPr>
          <w:sz w:val="18"/>
          <w:szCs w:val="18"/>
        </w:rPr>
        <w:t>prace pomiarowe i roboty przygotowawcze,</w:t>
      </w:r>
    </w:p>
    <w:p w:rsidR="003A70EC" w:rsidRDefault="003A70EC" w:rsidP="006177EF">
      <w:pPr>
        <w:widowControl/>
        <w:numPr>
          <w:ilvl w:val="0"/>
          <w:numId w:val="47"/>
        </w:numPr>
        <w:overflowPunct w:val="0"/>
        <w:ind w:left="284" w:hanging="284"/>
        <w:jc w:val="both"/>
        <w:rPr>
          <w:sz w:val="18"/>
          <w:szCs w:val="18"/>
        </w:rPr>
      </w:pPr>
      <w:r>
        <w:rPr>
          <w:sz w:val="18"/>
          <w:szCs w:val="18"/>
        </w:rPr>
        <w:t>oznakowanie robót,</w:t>
      </w:r>
    </w:p>
    <w:p w:rsidR="003A70EC" w:rsidRDefault="003A70EC" w:rsidP="006177EF">
      <w:pPr>
        <w:widowControl/>
        <w:numPr>
          <w:ilvl w:val="0"/>
          <w:numId w:val="47"/>
        </w:numPr>
        <w:overflowPunct w:val="0"/>
        <w:ind w:left="284" w:hanging="284"/>
        <w:jc w:val="both"/>
        <w:rPr>
          <w:sz w:val="18"/>
          <w:szCs w:val="18"/>
        </w:rPr>
      </w:pPr>
      <w:r>
        <w:rPr>
          <w:sz w:val="18"/>
          <w:szCs w:val="18"/>
        </w:rPr>
        <w:t>dostarczenie materiałów,</w:t>
      </w:r>
    </w:p>
    <w:p w:rsidR="003A70EC" w:rsidRDefault="003A70EC" w:rsidP="006177EF">
      <w:pPr>
        <w:widowControl/>
        <w:numPr>
          <w:ilvl w:val="0"/>
          <w:numId w:val="47"/>
        </w:numPr>
        <w:overflowPunct w:val="0"/>
        <w:ind w:left="284" w:hanging="284"/>
        <w:jc w:val="both"/>
        <w:rPr>
          <w:sz w:val="18"/>
          <w:szCs w:val="18"/>
        </w:rPr>
      </w:pPr>
      <w:r>
        <w:rPr>
          <w:sz w:val="18"/>
          <w:szCs w:val="18"/>
        </w:rPr>
        <w:t>wyprodukowanie mieszanki mineralno-asfaltowej,</w:t>
      </w:r>
    </w:p>
    <w:p w:rsidR="003A70EC" w:rsidRDefault="003A70EC" w:rsidP="006177EF">
      <w:pPr>
        <w:widowControl/>
        <w:numPr>
          <w:ilvl w:val="0"/>
          <w:numId w:val="47"/>
        </w:numPr>
        <w:overflowPunct w:val="0"/>
        <w:ind w:left="284" w:hanging="284"/>
        <w:jc w:val="both"/>
        <w:rPr>
          <w:sz w:val="18"/>
          <w:szCs w:val="18"/>
        </w:rPr>
      </w:pPr>
      <w:r>
        <w:rPr>
          <w:sz w:val="18"/>
          <w:szCs w:val="18"/>
        </w:rPr>
        <w:t>transport mieszanki na miejsce wbudowania,</w:t>
      </w:r>
    </w:p>
    <w:p w:rsidR="003A70EC" w:rsidRDefault="003A70EC" w:rsidP="006177EF">
      <w:pPr>
        <w:widowControl/>
        <w:numPr>
          <w:ilvl w:val="0"/>
          <w:numId w:val="47"/>
        </w:numPr>
        <w:overflowPunct w:val="0"/>
        <w:ind w:left="284" w:hanging="284"/>
        <w:jc w:val="both"/>
        <w:rPr>
          <w:sz w:val="18"/>
          <w:szCs w:val="18"/>
        </w:rPr>
      </w:pPr>
      <w:r>
        <w:rPr>
          <w:sz w:val="18"/>
          <w:szCs w:val="18"/>
        </w:rPr>
        <w:t>posmarowanie gorącym bitumem krawędzi urządzeń obcych,</w:t>
      </w:r>
    </w:p>
    <w:p w:rsidR="003A70EC" w:rsidRDefault="003A70EC" w:rsidP="006177EF">
      <w:pPr>
        <w:widowControl/>
        <w:numPr>
          <w:ilvl w:val="0"/>
          <w:numId w:val="47"/>
        </w:numPr>
        <w:overflowPunct w:val="0"/>
        <w:ind w:left="284" w:hanging="284"/>
        <w:jc w:val="both"/>
        <w:rPr>
          <w:sz w:val="18"/>
          <w:szCs w:val="18"/>
        </w:rPr>
      </w:pPr>
      <w:r>
        <w:rPr>
          <w:sz w:val="18"/>
          <w:szCs w:val="18"/>
        </w:rPr>
        <w:t>rozścielenie i zagęszczenie mieszanki zgodnie z założonymi spadkami i profilem,</w:t>
      </w:r>
    </w:p>
    <w:p w:rsidR="003A70EC" w:rsidRDefault="003A70EC" w:rsidP="006177EF">
      <w:pPr>
        <w:widowControl/>
        <w:numPr>
          <w:ilvl w:val="0"/>
          <w:numId w:val="47"/>
        </w:numPr>
        <w:overflowPunct w:val="0"/>
        <w:ind w:left="284" w:hanging="284"/>
        <w:jc w:val="both"/>
        <w:rPr>
          <w:sz w:val="18"/>
          <w:szCs w:val="18"/>
        </w:rPr>
      </w:pPr>
      <w:r>
        <w:rPr>
          <w:sz w:val="18"/>
          <w:szCs w:val="18"/>
        </w:rPr>
        <w:t>przeprowadzenie pomiarów i badań laboratoryjnych wymaganych w specyfikacji technicznej.</w:t>
      </w:r>
    </w:p>
    <w:p w:rsidR="003A70EC" w:rsidRDefault="003A70EC" w:rsidP="003A70EC">
      <w:pPr>
        <w:pStyle w:val="Nagwek1"/>
        <w:rPr>
          <w:sz w:val="18"/>
          <w:szCs w:val="18"/>
        </w:rPr>
      </w:pPr>
      <w:bookmarkStart w:id="437" w:name="_10._przepisy_związane"/>
      <w:bookmarkEnd w:id="437"/>
      <w:r>
        <w:rPr>
          <w:sz w:val="18"/>
          <w:szCs w:val="18"/>
        </w:rPr>
        <w:t>10. przepisy związane</w:t>
      </w:r>
    </w:p>
    <w:p w:rsidR="003A70EC" w:rsidRDefault="003A70EC" w:rsidP="003A70EC">
      <w:pPr>
        <w:rPr>
          <w:sz w:val="18"/>
          <w:szCs w:val="18"/>
        </w:rPr>
      </w:pPr>
      <w:r>
        <w:rPr>
          <w:sz w:val="18"/>
          <w:szCs w:val="18"/>
        </w:rPr>
        <w:tab/>
        <w:t>Normy i przepisy związane z wykonaniem wyrównania podbudowy  mieszankami mineralno-asfaltowymi wytwarzanymi i wbudowywanymi na gorąco są podane w ST D-05.03.05a „Nawierzchnia z betonu asfaltowego” pkt 10.</w:t>
      </w:r>
    </w:p>
    <w:p w:rsidR="003A70EC" w:rsidRDefault="003A70EC" w:rsidP="003A70EC">
      <w:pPr>
        <w:rPr>
          <w:sz w:val="18"/>
          <w:szCs w:val="18"/>
        </w:rPr>
      </w:pPr>
      <w:r>
        <w:rPr>
          <w:sz w:val="18"/>
          <w:szCs w:val="18"/>
        </w:rPr>
        <w:t> </w:t>
      </w:r>
    </w:p>
    <w:p w:rsidR="003A70EC" w:rsidRDefault="003A70EC" w:rsidP="003A70EC">
      <w:pPr>
        <w:pStyle w:val="Standardowytekst"/>
        <w:jc w:val="center"/>
      </w:pPr>
    </w:p>
    <w:p w:rsidR="003A70EC" w:rsidRDefault="003A70EC" w:rsidP="003A70EC">
      <w:pPr>
        <w:pStyle w:val="Standardowytekst"/>
        <w:jc w:val="center"/>
      </w:pPr>
    </w:p>
    <w:p w:rsidR="003A70EC" w:rsidRDefault="003A70EC" w:rsidP="00BD2C7F">
      <w:pPr>
        <w:shd w:val="clear" w:color="auto" w:fill="FFFFFF"/>
        <w:spacing w:before="970"/>
        <w:rPr>
          <w:color w:val="000000"/>
          <w:spacing w:val="-3"/>
          <w:sz w:val="24"/>
          <w:szCs w:val="24"/>
        </w:rPr>
      </w:pPr>
    </w:p>
    <w:p w:rsidR="003A70EC" w:rsidRDefault="003A70EC" w:rsidP="00BD2C7F">
      <w:pPr>
        <w:shd w:val="clear" w:color="auto" w:fill="FFFFFF"/>
        <w:spacing w:before="970"/>
        <w:rPr>
          <w:color w:val="000000"/>
          <w:spacing w:val="-3"/>
          <w:sz w:val="24"/>
          <w:szCs w:val="24"/>
        </w:rPr>
      </w:pPr>
    </w:p>
    <w:p w:rsidR="003A70EC" w:rsidRDefault="003A70EC" w:rsidP="00BD2C7F">
      <w:pPr>
        <w:shd w:val="clear" w:color="auto" w:fill="FFFFFF"/>
        <w:spacing w:before="970"/>
        <w:rPr>
          <w:color w:val="000000"/>
          <w:spacing w:val="-3"/>
          <w:sz w:val="24"/>
          <w:szCs w:val="24"/>
        </w:rPr>
      </w:pPr>
    </w:p>
    <w:p w:rsidR="00926ED5" w:rsidRPr="0071542C" w:rsidRDefault="00926ED5" w:rsidP="003A70EC">
      <w:pPr>
        <w:shd w:val="clear" w:color="auto" w:fill="FFFFFF"/>
        <w:spacing w:before="970"/>
        <w:jc w:val="center"/>
        <w:rPr>
          <w:b/>
          <w:sz w:val="24"/>
          <w:szCs w:val="24"/>
        </w:rPr>
      </w:pPr>
      <w:r w:rsidRPr="0071542C">
        <w:rPr>
          <w:b/>
          <w:bCs/>
          <w:color w:val="000000"/>
          <w:spacing w:val="3"/>
          <w:sz w:val="24"/>
          <w:szCs w:val="24"/>
        </w:rPr>
        <w:t xml:space="preserve">D </w:t>
      </w:r>
      <w:r w:rsidRPr="0071542C">
        <w:rPr>
          <w:b/>
          <w:color w:val="000000"/>
          <w:spacing w:val="3"/>
          <w:sz w:val="24"/>
          <w:szCs w:val="24"/>
        </w:rPr>
        <w:t xml:space="preserve">- </w:t>
      </w:r>
      <w:r w:rsidRPr="0071542C">
        <w:rPr>
          <w:b/>
          <w:bCs/>
          <w:color w:val="000000"/>
          <w:spacing w:val="3"/>
          <w:sz w:val="24"/>
          <w:szCs w:val="24"/>
        </w:rPr>
        <w:t>05.03.05a</w:t>
      </w:r>
    </w:p>
    <w:p w:rsidR="00926ED5" w:rsidRPr="0071542C" w:rsidRDefault="00926ED5" w:rsidP="00926ED5">
      <w:pPr>
        <w:shd w:val="clear" w:color="auto" w:fill="FFFFFF"/>
        <w:spacing w:before="307" w:line="322" w:lineRule="exact"/>
        <w:ind w:right="10"/>
        <w:jc w:val="center"/>
        <w:rPr>
          <w:b/>
          <w:sz w:val="24"/>
          <w:szCs w:val="24"/>
        </w:rPr>
      </w:pPr>
      <w:r w:rsidRPr="0071542C">
        <w:rPr>
          <w:b/>
          <w:bCs/>
          <w:color w:val="000000"/>
          <w:spacing w:val="1"/>
          <w:sz w:val="24"/>
          <w:szCs w:val="24"/>
        </w:rPr>
        <w:t>NAWIERZCHNIA Z BETONU ASFALTOWEGO.</w:t>
      </w:r>
    </w:p>
    <w:p w:rsidR="00926ED5" w:rsidRPr="0071542C" w:rsidRDefault="00926ED5" w:rsidP="00926ED5">
      <w:pPr>
        <w:shd w:val="clear" w:color="auto" w:fill="FFFFFF"/>
        <w:spacing w:line="322" w:lineRule="exact"/>
        <w:ind w:right="5"/>
        <w:jc w:val="center"/>
        <w:rPr>
          <w:b/>
          <w:sz w:val="24"/>
          <w:szCs w:val="24"/>
        </w:rPr>
      </w:pPr>
      <w:r w:rsidRPr="0071542C">
        <w:rPr>
          <w:b/>
          <w:bCs/>
          <w:color w:val="000000"/>
          <w:spacing w:val="-1"/>
          <w:sz w:val="24"/>
          <w:szCs w:val="24"/>
        </w:rPr>
        <w:t>WARSTWA ŚCIERALNA</w:t>
      </w:r>
    </w:p>
    <w:p w:rsidR="00926ED5" w:rsidRPr="0071542C" w:rsidRDefault="00926ED5" w:rsidP="00926ED5">
      <w:pPr>
        <w:shd w:val="clear" w:color="auto" w:fill="FFFFFF"/>
        <w:spacing w:line="322" w:lineRule="exact"/>
        <w:ind w:right="5"/>
        <w:jc w:val="center"/>
        <w:rPr>
          <w:b/>
          <w:sz w:val="24"/>
          <w:szCs w:val="24"/>
        </w:rPr>
      </w:pPr>
      <w:r w:rsidRPr="0071542C">
        <w:rPr>
          <w:b/>
          <w:bCs/>
          <w:color w:val="000000"/>
          <w:spacing w:val="8"/>
          <w:sz w:val="24"/>
          <w:szCs w:val="24"/>
        </w:rPr>
        <w:t>WG PN-EN</w:t>
      </w:r>
    </w:p>
    <w:p w:rsidR="00926ED5" w:rsidRPr="0071542C" w:rsidRDefault="00926ED5" w:rsidP="00926ED5">
      <w:pPr>
        <w:shd w:val="clear" w:color="auto" w:fill="FFFFFF"/>
        <w:ind w:left="19"/>
        <w:rPr>
          <w:b/>
          <w:bCs/>
          <w:color w:val="000000"/>
          <w:spacing w:val="-1"/>
          <w:sz w:val="24"/>
          <w:szCs w:val="24"/>
        </w:rPr>
      </w:pPr>
    </w:p>
    <w:p w:rsidR="00926ED5" w:rsidRPr="00156D62" w:rsidRDefault="00926ED5" w:rsidP="00926ED5">
      <w:pPr>
        <w:shd w:val="clear" w:color="auto" w:fill="FFFFFF"/>
        <w:ind w:left="19"/>
        <w:rPr>
          <w:b/>
          <w:bCs/>
          <w:color w:val="000000"/>
          <w:spacing w:val="-1"/>
          <w:sz w:val="18"/>
          <w:szCs w:val="18"/>
        </w:rPr>
      </w:pPr>
    </w:p>
    <w:p w:rsidR="00926ED5" w:rsidRPr="00156D62" w:rsidRDefault="00926ED5" w:rsidP="00926ED5">
      <w:pPr>
        <w:shd w:val="clear" w:color="auto" w:fill="FFFFFF"/>
        <w:ind w:left="19"/>
        <w:rPr>
          <w:b/>
          <w:bCs/>
          <w:color w:val="000000"/>
          <w:spacing w:val="-1"/>
          <w:sz w:val="18"/>
          <w:szCs w:val="18"/>
        </w:rPr>
      </w:pPr>
    </w:p>
    <w:p w:rsidR="00926ED5" w:rsidRPr="00156D62" w:rsidRDefault="00926ED5" w:rsidP="00926ED5">
      <w:pPr>
        <w:shd w:val="clear" w:color="auto" w:fill="FFFFFF"/>
        <w:ind w:left="19"/>
        <w:rPr>
          <w:b/>
          <w:bCs/>
          <w:color w:val="000000"/>
          <w:spacing w:val="-1"/>
          <w:sz w:val="18"/>
          <w:szCs w:val="18"/>
        </w:rPr>
      </w:pPr>
    </w:p>
    <w:p w:rsidR="00926ED5" w:rsidRPr="0071542C" w:rsidRDefault="00926ED5" w:rsidP="00926ED5">
      <w:pPr>
        <w:shd w:val="clear" w:color="auto" w:fill="FFFFFF"/>
        <w:ind w:left="19"/>
        <w:rPr>
          <w:b/>
          <w:bCs/>
          <w:color w:val="000000"/>
          <w:spacing w:val="-1"/>
          <w:sz w:val="24"/>
          <w:szCs w:val="24"/>
        </w:rPr>
      </w:pPr>
    </w:p>
    <w:p w:rsidR="00926ED5" w:rsidRPr="0071542C" w:rsidRDefault="00926ED5" w:rsidP="00926ED5">
      <w:pPr>
        <w:shd w:val="clear" w:color="auto" w:fill="FFFFFF"/>
        <w:ind w:left="19"/>
        <w:rPr>
          <w:sz w:val="24"/>
          <w:szCs w:val="24"/>
        </w:rPr>
      </w:pPr>
      <w:r w:rsidRPr="0071542C">
        <w:rPr>
          <w:b/>
          <w:bCs/>
          <w:color w:val="000000"/>
          <w:spacing w:val="-3"/>
          <w:sz w:val="24"/>
          <w:szCs w:val="24"/>
        </w:rPr>
        <w:t>1. WSTĘP</w:t>
      </w:r>
    </w:p>
    <w:p w:rsidR="00926ED5" w:rsidRPr="00156D62" w:rsidRDefault="00926ED5" w:rsidP="00926ED5">
      <w:pPr>
        <w:shd w:val="clear" w:color="auto" w:fill="FFFFFF"/>
        <w:tabs>
          <w:tab w:val="left" w:pos="355"/>
        </w:tabs>
        <w:spacing w:before="120"/>
        <w:ind w:left="19"/>
        <w:rPr>
          <w:sz w:val="18"/>
          <w:szCs w:val="18"/>
        </w:rPr>
      </w:pPr>
      <w:r w:rsidRPr="00156D62">
        <w:rPr>
          <w:b/>
          <w:bCs/>
          <w:color w:val="000000"/>
          <w:spacing w:val="-8"/>
          <w:sz w:val="18"/>
          <w:szCs w:val="18"/>
        </w:rPr>
        <w:t>1.1.</w:t>
      </w:r>
      <w:r w:rsidRPr="00156D62">
        <w:rPr>
          <w:b/>
          <w:bCs/>
          <w:color w:val="000000"/>
          <w:sz w:val="18"/>
          <w:szCs w:val="18"/>
        </w:rPr>
        <w:tab/>
      </w:r>
      <w:r w:rsidRPr="00156D62">
        <w:rPr>
          <w:b/>
          <w:bCs/>
          <w:color w:val="000000"/>
          <w:spacing w:val="-1"/>
          <w:sz w:val="18"/>
          <w:szCs w:val="18"/>
        </w:rPr>
        <w:t>Przedmiot SST</w:t>
      </w:r>
    </w:p>
    <w:p w:rsidR="00E070A6" w:rsidRPr="00E070A6" w:rsidRDefault="00926ED5" w:rsidP="00E070A6">
      <w:pPr>
        <w:shd w:val="clear" w:color="auto" w:fill="FFFFFF"/>
        <w:spacing w:before="115" w:line="230" w:lineRule="exact"/>
        <w:ind w:right="5" w:firstLine="710"/>
        <w:jc w:val="both"/>
        <w:rPr>
          <w:color w:val="000000"/>
          <w:sz w:val="18"/>
          <w:szCs w:val="18"/>
        </w:rPr>
      </w:pPr>
      <w:r w:rsidRPr="00156D62">
        <w:rPr>
          <w:color w:val="000000"/>
          <w:spacing w:val="1"/>
          <w:sz w:val="18"/>
          <w:szCs w:val="18"/>
        </w:rPr>
        <w:t xml:space="preserve">Przedmiotem niniejszej szczegółowej specyfikacji technicznej (SST) są wymagania dotyczące </w:t>
      </w:r>
      <w:r w:rsidRPr="00156D62">
        <w:rPr>
          <w:color w:val="000000"/>
          <w:sz w:val="18"/>
          <w:szCs w:val="18"/>
        </w:rPr>
        <w:t xml:space="preserve">wykonania i odbioru robót związanych z wykonaniem warstwy ścieralnej z betonu asfaltowego w związku  z przebudową drogi gminnej w miejscowości </w:t>
      </w:r>
      <w:r w:rsidR="00FB5B82">
        <w:rPr>
          <w:color w:val="000000"/>
          <w:sz w:val="18"/>
          <w:szCs w:val="18"/>
        </w:rPr>
        <w:t>B</w:t>
      </w:r>
      <w:r w:rsidR="00E070A6">
        <w:rPr>
          <w:color w:val="000000"/>
          <w:sz w:val="18"/>
          <w:szCs w:val="18"/>
        </w:rPr>
        <w:t>abin</w:t>
      </w:r>
      <w:r w:rsidR="009C5AA5">
        <w:rPr>
          <w:color w:val="000000"/>
          <w:sz w:val="18"/>
          <w:szCs w:val="18"/>
        </w:rPr>
        <w:t xml:space="preserve"> - Wieś</w:t>
      </w:r>
    </w:p>
    <w:p w:rsidR="00926ED5" w:rsidRPr="00156D62" w:rsidRDefault="00926ED5" w:rsidP="00926ED5">
      <w:pPr>
        <w:shd w:val="clear" w:color="auto" w:fill="FFFFFF"/>
        <w:tabs>
          <w:tab w:val="left" w:pos="355"/>
        </w:tabs>
        <w:spacing w:before="125"/>
        <w:ind w:left="19"/>
        <w:rPr>
          <w:sz w:val="18"/>
          <w:szCs w:val="18"/>
        </w:rPr>
      </w:pPr>
      <w:r w:rsidRPr="00156D62">
        <w:rPr>
          <w:b/>
          <w:bCs/>
          <w:color w:val="000000"/>
          <w:spacing w:val="-9"/>
          <w:sz w:val="18"/>
          <w:szCs w:val="18"/>
        </w:rPr>
        <w:t>1.2.</w:t>
      </w:r>
      <w:r w:rsidRPr="00156D62">
        <w:rPr>
          <w:b/>
          <w:bCs/>
          <w:color w:val="000000"/>
          <w:sz w:val="18"/>
          <w:szCs w:val="18"/>
        </w:rPr>
        <w:tab/>
      </w:r>
      <w:r w:rsidRPr="00156D62">
        <w:rPr>
          <w:b/>
          <w:bCs/>
          <w:color w:val="000000"/>
          <w:spacing w:val="-1"/>
          <w:sz w:val="18"/>
          <w:szCs w:val="18"/>
        </w:rPr>
        <w:t>Zakres stosowania SST</w:t>
      </w:r>
    </w:p>
    <w:p w:rsidR="00926ED5" w:rsidRPr="00156D62" w:rsidRDefault="00926ED5" w:rsidP="00926ED5">
      <w:pPr>
        <w:shd w:val="clear" w:color="auto" w:fill="FFFFFF"/>
        <w:spacing w:before="115" w:line="226" w:lineRule="exact"/>
        <w:ind w:left="5" w:right="5" w:firstLine="715"/>
        <w:jc w:val="both"/>
        <w:rPr>
          <w:sz w:val="18"/>
          <w:szCs w:val="18"/>
        </w:rPr>
      </w:pPr>
      <w:r w:rsidRPr="00156D62">
        <w:rPr>
          <w:color w:val="000000"/>
          <w:spacing w:val="2"/>
          <w:sz w:val="18"/>
          <w:szCs w:val="18"/>
        </w:rPr>
        <w:t xml:space="preserve">Szczegółowa specyfikacja techniczna (SST) stanowi obowiązującą podstawę stosowania jako </w:t>
      </w:r>
      <w:r w:rsidRPr="00156D62">
        <w:rPr>
          <w:color w:val="000000"/>
          <w:spacing w:val="6"/>
          <w:sz w:val="18"/>
          <w:szCs w:val="18"/>
        </w:rPr>
        <w:t xml:space="preserve">dokument przetargowy i kontraktowy przy zlecaniu i realizacji robót </w:t>
      </w:r>
      <w:r w:rsidRPr="00156D62">
        <w:rPr>
          <w:color w:val="000000"/>
          <w:sz w:val="18"/>
          <w:szCs w:val="18"/>
        </w:rPr>
        <w:t xml:space="preserve"> wymienionych w pkt.1.1.</w:t>
      </w:r>
    </w:p>
    <w:p w:rsidR="00926ED5" w:rsidRPr="00156D62" w:rsidRDefault="00926ED5" w:rsidP="00926ED5">
      <w:pPr>
        <w:shd w:val="clear" w:color="auto" w:fill="FFFFFF"/>
        <w:spacing w:before="115" w:line="226" w:lineRule="exact"/>
        <w:ind w:right="5"/>
        <w:jc w:val="both"/>
        <w:rPr>
          <w:sz w:val="18"/>
          <w:szCs w:val="18"/>
        </w:rPr>
      </w:pPr>
      <w:r w:rsidRPr="00156D62">
        <w:rPr>
          <w:b/>
          <w:bCs/>
          <w:color w:val="000000"/>
          <w:spacing w:val="-1"/>
          <w:sz w:val="18"/>
          <w:szCs w:val="18"/>
        </w:rPr>
        <w:t>1.3. Zakres robót objętych SST</w:t>
      </w:r>
    </w:p>
    <w:p w:rsidR="00926ED5" w:rsidRPr="00156D62" w:rsidRDefault="00926ED5" w:rsidP="00926ED5">
      <w:pPr>
        <w:shd w:val="clear" w:color="auto" w:fill="FFFFFF"/>
        <w:spacing w:before="120" w:line="226" w:lineRule="exact"/>
        <w:ind w:firstLine="706"/>
        <w:jc w:val="both"/>
        <w:rPr>
          <w:sz w:val="18"/>
          <w:szCs w:val="18"/>
        </w:rPr>
      </w:pPr>
      <w:r w:rsidRPr="00156D62">
        <w:rPr>
          <w:color w:val="000000"/>
          <w:spacing w:val="3"/>
          <w:sz w:val="18"/>
          <w:szCs w:val="18"/>
        </w:rPr>
        <w:t xml:space="preserve">Ustalenia zawarte w niniejszej specyfikacji dotyczą zasad prowadzenia robót związanych z </w:t>
      </w:r>
      <w:r w:rsidRPr="00156D62">
        <w:rPr>
          <w:color w:val="000000"/>
          <w:spacing w:val="4"/>
          <w:sz w:val="18"/>
          <w:szCs w:val="18"/>
        </w:rPr>
        <w:t xml:space="preserve">wykonaniem i odbiorem warstwy ścieralnej z betonu asfaltowego wg PN-EN 13108-1 [47] i WT-2 Nawierzchnie asfaltowe 2008 [65] z mieszanki mineralno-asfaltowej dostarczonej od producenta. W </w:t>
      </w:r>
      <w:r w:rsidRPr="00156D62">
        <w:rPr>
          <w:color w:val="000000"/>
          <w:spacing w:val="-1"/>
          <w:sz w:val="18"/>
          <w:szCs w:val="18"/>
        </w:rPr>
        <w:t xml:space="preserve">przypadku produkcji mieszanki mineralno-asfaltowej przez Wykonawcę dla potrzeb budowy, Wykonawca </w:t>
      </w:r>
      <w:r w:rsidRPr="00156D62">
        <w:rPr>
          <w:color w:val="000000"/>
          <w:sz w:val="18"/>
          <w:szCs w:val="18"/>
        </w:rPr>
        <w:t>zobowiązany jest prowadzić Zakładową kontrolę produkcji (ZKP) zgodnie z WT-2 [65] punkt 7.4.1.5.</w:t>
      </w:r>
    </w:p>
    <w:p w:rsidR="00926ED5" w:rsidRPr="00156D62" w:rsidRDefault="00926ED5" w:rsidP="00926ED5">
      <w:pPr>
        <w:shd w:val="clear" w:color="auto" w:fill="FFFFFF"/>
        <w:spacing w:line="226" w:lineRule="exact"/>
        <w:ind w:right="10" w:firstLine="715"/>
        <w:jc w:val="both"/>
        <w:rPr>
          <w:sz w:val="18"/>
          <w:szCs w:val="18"/>
        </w:rPr>
      </w:pPr>
      <w:r w:rsidRPr="00156D62">
        <w:rPr>
          <w:color w:val="000000"/>
          <w:spacing w:val="2"/>
          <w:sz w:val="18"/>
          <w:szCs w:val="18"/>
        </w:rPr>
        <w:t xml:space="preserve">Warstwę ścieralną z betonu asfaltowego można wykonywać dla dróg kategorii ruchu od KR1 do KR4 (określenie kategorii ruchu podano w punkcie 1.4.7). Stosowane mieszanki betonu asfaltowego o </w:t>
      </w:r>
      <w:r w:rsidRPr="00156D62">
        <w:rPr>
          <w:color w:val="000000"/>
          <w:spacing w:val="-1"/>
          <w:sz w:val="18"/>
          <w:szCs w:val="18"/>
        </w:rPr>
        <w:t>wymiarze D podano w tablicy 1.</w:t>
      </w:r>
    </w:p>
    <w:p w:rsidR="00926ED5" w:rsidRPr="00156D62" w:rsidRDefault="00926ED5" w:rsidP="00926ED5">
      <w:pPr>
        <w:shd w:val="clear" w:color="auto" w:fill="FFFFFF"/>
        <w:spacing w:before="62" w:after="130"/>
        <w:ind w:left="10"/>
        <w:rPr>
          <w:sz w:val="18"/>
          <w:szCs w:val="18"/>
        </w:rPr>
      </w:pPr>
      <w:r w:rsidRPr="00156D62">
        <w:rPr>
          <w:color w:val="000000"/>
          <w:spacing w:val="-1"/>
          <w:sz w:val="18"/>
          <w:szCs w:val="18"/>
        </w:rPr>
        <w:t>Tablica 1. Stosowane mieszanki</w:t>
      </w:r>
    </w:p>
    <w:p w:rsidR="00926ED5" w:rsidRPr="00156D62" w:rsidRDefault="00926ED5" w:rsidP="00926ED5">
      <w:pPr>
        <w:shd w:val="clear" w:color="auto" w:fill="FFFFFF"/>
        <w:spacing w:before="62" w:after="130"/>
        <w:ind w:left="10"/>
        <w:rPr>
          <w:sz w:val="18"/>
          <w:szCs w:val="18"/>
        </w:rPr>
        <w:sectPr w:rsidR="00926ED5" w:rsidRPr="00156D62">
          <w:footerReference w:type="even" r:id="rId13"/>
          <w:footerReference w:type="default" r:id="rId14"/>
          <w:pgSz w:w="11909" w:h="16834"/>
          <w:pgMar w:top="1440" w:right="1289" w:bottom="720" w:left="1802" w:header="708" w:footer="708" w:gutter="0"/>
          <w:cols w:space="60"/>
          <w:noEndnote/>
        </w:sectPr>
      </w:pPr>
    </w:p>
    <w:p w:rsidR="00926ED5" w:rsidRPr="00156D62" w:rsidRDefault="00F84913" w:rsidP="00926ED5">
      <w:pPr>
        <w:shd w:val="clear" w:color="auto" w:fill="FFFFFF"/>
        <w:spacing w:line="230" w:lineRule="exact"/>
        <w:ind w:left="168" w:hanging="168"/>
        <w:rPr>
          <w:sz w:val="18"/>
          <w:szCs w:val="18"/>
        </w:rPr>
      </w:pPr>
      <w:r>
        <w:rPr>
          <w:noProof/>
          <w:sz w:val="18"/>
          <w:szCs w:val="18"/>
        </w:rPr>
        <w:lastRenderedPageBreak/>
        <w:pict>
          <v:line id="_x0000_s1067" style="position:absolute;left:0;text-align:left;z-index:251654144;mso-position-horizontal-relative:margin" from="-12.5pt,-3.85pt" to="358.55pt,-3.85pt" o:allowincell="f" strokeweight=".7pt">
            <w10:wrap anchorx="margin"/>
          </v:line>
        </w:pict>
      </w:r>
      <w:r>
        <w:rPr>
          <w:noProof/>
          <w:sz w:val="18"/>
          <w:szCs w:val="18"/>
        </w:rPr>
        <w:pict>
          <v:line id="_x0000_s1068" style="position:absolute;left:0;text-align:left;z-index:251655168;mso-position-horizontal-relative:margin" from="-12.5pt,-2.4pt" to="-12.5pt,59.5pt" o:allowincell="f" strokeweight=".7pt">
            <w10:wrap anchorx="margin"/>
          </v:line>
        </w:pict>
      </w:r>
      <w:r>
        <w:rPr>
          <w:noProof/>
          <w:sz w:val="18"/>
          <w:szCs w:val="18"/>
        </w:rPr>
        <w:pict>
          <v:line id="_x0000_s1069" style="position:absolute;left:0;text-align:left;z-index:251656192;mso-position-horizontal-relative:margin" from="51.35pt,-2.4pt" to="51.35pt,59.5pt" o:allowincell="f" strokeweight=".7pt">
            <w10:wrap anchorx="margin"/>
          </v:line>
        </w:pict>
      </w:r>
      <w:r>
        <w:rPr>
          <w:noProof/>
          <w:sz w:val="18"/>
          <w:szCs w:val="18"/>
        </w:rPr>
        <w:pict>
          <v:line id="_x0000_s1070" style="position:absolute;left:0;text-align:left;z-index:251657216;mso-position-horizontal-relative:margin" from="357.6pt,-2.4pt" to="357.6pt,59.5pt" o:allowincell="f" strokeweight=".7pt">
            <w10:wrap anchorx="margin"/>
          </v:line>
        </w:pict>
      </w:r>
      <w:r w:rsidR="00926ED5" w:rsidRPr="00156D62">
        <w:rPr>
          <w:color w:val="000000"/>
          <w:spacing w:val="-2"/>
          <w:sz w:val="18"/>
          <w:szCs w:val="18"/>
        </w:rPr>
        <w:t xml:space="preserve">Kategoria </w:t>
      </w:r>
      <w:r w:rsidR="00926ED5" w:rsidRPr="00156D62">
        <w:rPr>
          <w:color w:val="000000"/>
          <w:spacing w:val="-1"/>
          <w:sz w:val="18"/>
          <w:szCs w:val="18"/>
        </w:rPr>
        <w:t>ruchu</w:t>
      </w:r>
    </w:p>
    <w:p w:rsidR="00926ED5" w:rsidRPr="00156D62" w:rsidRDefault="00926ED5" w:rsidP="00926ED5">
      <w:pPr>
        <w:shd w:val="clear" w:color="auto" w:fill="FFFFFF"/>
        <w:spacing w:before="115"/>
        <w:rPr>
          <w:sz w:val="18"/>
          <w:szCs w:val="18"/>
        </w:rPr>
      </w:pPr>
      <w:r w:rsidRPr="00156D62">
        <w:rPr>
          <w:sz w:val="18"/>
          <w:szCs w:val="18"/>
        </w:rPr>
        <w:br w:type="column"/>
      </w:r>
      <w:r w:rsidRPr="00156D62">
        <w:rPr>
          <w:color w:val="000000"/>
          <w:spacing w:val="-1"/>
          <w:sz w:val="18"/>
          <w:szCs w:val="18"/>
        </w:rPr>
        <w:lastRenderedPageBreak/>
        <w:t>Mieszanki o wymiarze D1) , mm</w:t>
      </w:r>
    </w:p>
    <w:p w:rsidR="00926ED5" w:rsidRPr="00156D62" w:rsidRDefault="00926ED5" w:rsidP="00926ED5">
      <w:pPr>
        <w:shd w:val="clear" w:color="auto" w:fill="FFFFFF"/>
        <w:spacing w:before="115"/>
        <w:rPr>
          <w:sz w:val="18"/>
          <w:szCs w:val="18"/>
        </w:rPr>
        <w:sectPr w:rsidR="00926ED5" w:rsidRPr="00156D62">
          <w:type w:val="continuous"/>
          <w:pgSz w:w="11909" w:h="16834"/>
          <w:pgMar w:top="1440" w:right="4453" w:bottom="720" w:left="2047" w:header="708" w:footer="708" w:gutter="0"/>
          <w:cols w:num="2" w:space="708" w:equalWidth="0">
            <w:col w:w="782" w:space="1997"/>
            <w:col w:w="2630"/>
          </w:cols>
          <w:noEndnote/>
        </w:sectPr>
      </w:pPr>
    </w:p>
    <w:p w:rsidR="00926ED5" w:rsidRPr="00156D62" w:rsidRDefault="00926ED5" w:rsidP="00926ED5">
      <w:pPr>
        <w:spacing w:before="82" w:line="1" w:lineRule="exact"/>
        <w:rPr>
          <w:sz w:val="18"/>
          <w:szCs w:val="18"/>
        </w:rPr>
      </w:pPr>
    </w:p>
    <w:p w:rsidR="00926ED5" w:rsidRPr="00156D62" w:rsidRDefault="00926ED5" w:rsidP="00926ED5">
      <w:pPr>
        <w:shd w:val="clear" w:color="auto" w:fill="FFFFFF"/>
        <w:spacing w:before="115"/>
        <w:rPr>
          <w:sz w:val="18"/>
          <w:szCs w:val="18"/>
        </w:rPr>
        <w:sectPr w:rsidR="00926ED5" w:rsidRPr="00156D62">
          <w:type w:val="continuous"/>
          <w:pgSz w:w="11909" w:h="16834"/>
          <w:pgMar w:top="1440" w:right="4894" w:bottom="720" w:left="2143" w:header="708" w:footer="708" w:gutter="0"/>
          <w:cols w:space="60"/>
          <w:noEndnote/>
        </w:sectPr>
      </w:pPr>
    </w:p>
    <w:p w:rsidR="00926ED5" w:rsidRPr="00156D62" w:rsidRDefault="00F84913" w:rsidP="00926ED5">
      <w:pPr>
        <w:shd w:val="clear" w:color="auto" w:fill="FFFFFF"/>
        <w:spacing w:line="288" w:lineRule="exact"/>
        <w:rPr>
          <w:sz w:val="18"/>
          <w:szCs w:val="18"/>
          <w:lang w:val="en-US"/>
        </w:rPr>
      </w:pPr>
      <w:r>
        <w:rPr>
          <w:noProof/>
          <w:sz w:val="18"/>
          <w:szCs w:val="18"/>
        </w:rPr>
        <w:lastRenderedPageBreak/>
        <w:pict>
          <v:line id="_x0000_s1071" style="position:absolute;z-index:251658240;mso-position-horizontal-relative:margin" from="-17.3pt,-1.45pt" to="353.75pt,-1.45pt" o:allowincell="f" strokeweight=".7pt">
            <w10:wrap anchorx="margin"/>
          </v:line>
        </w:pict>
      </w:r>
      <w:r w:rsidR="00926ED5" w:rsidRPr="00156D62">
        <w:rPr>
          <w:color w:val="000000"/>
          <w:spacing w:val="-3"/>
          <w:sz w:val="18"/>
          <w:szCs w:val="18"/>
          <w:lang w:val="en-US"/>
        </w:rPr>
        <w:t>KR 1-2 KR 3-4</w:t>
      </w:r>
    </w:p>
    <w:p w:rsidR="00926ED5" w:rsidRPr="00156D62" w:rsidRDefault="00926ED5" w:rsidP="00926ED5">
      <w:pPr>
        <w:shd w:val="clear" w:color="auto" w:fill="FFFFFF"/>
        <w:spacing w:before="5" w:line="288" w:lineRule="exact"/>
        <w:ind w:left="293" w:hanging="293"/>
        <w:rPr>
          <w:sz w:val="18"/>
          <w:szCs w:val="18"/>
          <w:lang w:val="en-US"/>
        </w:rPr>
      </w:pPr>
      <w:r w:rsidRPr="00156D62">
        <w:rPr>
          <w:sz w:val="18"/>
          <w:szCs w:val="18"/>
          <w:lang w:val="en-US"/>
        </w:rPr>
        <w:br w:type="column"/>
      </w:r>
      <w:r w:rsidRPr="00156D62">
        <w:rPr>
          <w:color w:val="000000"/>
          <w:spacing w:val="-3"/>
          <w:sz w:val="18"/>
          <w:szCs w:val="18"/>
          <w:lang w:val="en-US"/>
        </w:rPr>
        <w:lastRenderedPageBreak/>
        <w:t xml:space="preserve">AC5S, AC8S, AC11S </w:t>
      </w:r>
      <w:r w:rsidRPr="00156D62">
        <w:rPr>
          <w:color w:val="000000"/>
          <w:spacing w:val="-1"/>
          <w:sz w:val="18"/>
          <w:szCs w:val="18"/>
          <w:lang w:val="en-US"/>
        </w:rPr>
        <w:t>AC8S, AC11S</w:t>
      </w:r>
    </w:p>
    <w:p w:rsidR="00926ED5" w:rsidRPr="00156D62" w:rsidRDefault="00926ED5" w:rsidP="00926ED5">
      <w:pPr>
        <w:shd w:val="clear" w:color="auto" w:fill="FFFFFF"/>
        <w:spacing w:before="5" w:line="288" w:lineRule="exact"/>
        <w:ind w:left="293" w:hanging="293"/>
        <w:rPr>
          <w:sz w:val="18"/>
          <w:szCs w:val="18"/>
          <w:lang w:val="en-US"/>
        </w:rPr>
        <w:sectPr w:rsidR="00926ED5" w:rsidRPr="00156D62">
          <w:type w:val="continuous"/>
          <w:pgSz w:w="11909" w:h="16834"/>
          <w:pgMar w:top="1440" w:right="4894" w:bottom="720" w:left="2143" w:header="708" w:footer="708" w:gutter="0"/>
          <w:cols w:num="2" w:space="708" w:equalWidth="0">
            <w:col w:w="720" w:space="2405"/>
            <w:col w:w="1747"/>
          </w:cols>
          <w:noEndnote/>
        </w:sectPr>
      </w:pPr>
    </w:p>
    <w:p w:rsidR="00926ED5" w:rsidRPr="00156D62" w:rsidRDefault="00F84913" w:rsidP="00926ED5">
      <w:pPr>
        <w:shd w:val="clear" w:color="auto" w:fill="FFFFFF"/>
        <w:spacing w:before="77" w:line="355" w:lineRule="exact"/>
        <w:ind w:left="19" w:right="3072"/>
        <w:rPr>
          <w:color w:val="000000"/>
          <w:spacing w:val="-3"/>
          <w:sz w:val="18"/>
          <w:szCs w:val="18"/>
        </w:rPr>
      </w:pPr>
      <w:r w:rsidRPr="00F84913">
        <w:rPr>
          <w:noProof/>
          <w:sz w:val="18"/>
          <w:szCs w:val="18"/>
        </w:rPr>
        <w:lastRenderedPageBreak/>
        <w:pict>
          <v:line id="_x0000_s1072" style="position:absolute;left:0;text-align:left;z-index:251659264;mso-position-horizontal-relative:margin" from="-.25pt,2.15pt" to="370.8pt,2.15pt" o:allowincell="f" strokeweight=".7pt">
            <w10:wrap anchorx="margin"/>
          </v:line>
        </w:pict>
      </w:r>
      <w:r w:rsidR="00926ED5" w:rsidRPr="00156D62">
        <w:rPr>
          <w:color w:val="000000"/>
          <w:spacing w:val="-3"/>
          <w:sz w:val="18"/>
          <w:szCs w:val="18"/>
        </w:rPr>
        <w:t xml:space="preserve">1) Podział ze względu na wymiar największego kruszywa w mieszance. </w:t>
      </w:r>
    </w:p>
    <w:p w:rsidR="00926ED5" w:rsidRPr="00156D62" w:rsidRDefault="00926ED5" w:rsidP="00926ED5">
      <w:pPr>
        <w:shd w:val="clear" w:color="auto" w:fill="FFFFFF"/>
        <w:spacing w:before="77" w:line="355" w:lineRule="exact"/>
        <w:ind w:left="19" w:right="-113"/>
        <w:rPr>
          <w:sz w:val="18"/>
          <w:szCs w:val="18"/>
        </w:rPr>
      </w:pPr>
      <w:r w:rsidRPr="00156D62">
        <w:rPr>
          <w:b/>
          <w:bCs/>
          <w:color w:val="000000"/>
          <w:spacing w:val="-1"/>
          <w:sz w:val="18"/>
          <w:szCs w:val="18"/>
        </w:rPr>
        <w:t>1.4. Określenia podstawowe</w:t>
      </w:r>
    </w:p>
    <w:p w:rsidR="00926ED5" w:rsidRPr="00156D62" w:rsidRDefault="00926ED5" w:rsidP="006177EF">
      <w:pPr>
        <w:numPr>
          <w:ilvl w:val="0"/>
          <w:numId w:val="33"/>
        </w:numPr>
        <w:shd w:val="clear" w:color="auto" w:fill="FFFFFF"/>
        <w:tabs>
          <w:tab w:val="left" w:pos="504"/>
        </w:tabs>
        <w:spacing w:before="82" w:line="230" w:lineRule="exact"/>
        <w:rPr>
          <w:b/>
          <w:bCs/>
          <w:color w:val="000000"/>
          <w:spacing w:val="-5"/>
          <w:sz w:val="18"/>
          <w:szCs w:val="18"/>
        </w:rPr>
      </w:pPr>
      <w:r w:rsidRPr="00156D62">
        <w:rPr>
          <w:color w:val="000000"/>
          <w:spacing w:val="4"/>
          <w:sz w:val="18"/>
          <w:szCs w:val="18"/>
        </w:rPr>
        <w:t>Nawierzchnia - konstrukcja składająca się z jednej lub kilku warstw służących do przejmowania i</w:t>
      </w:r>
      <w:r w:rsidRPr="00156D62">
        <w:rPr>
          <w:color w:val="000000"/>
          <w:spacing w:val="4"/>
          <w:sz w:val="18"/>
          <w:szCs w:val="18"/>
        </w:rPr>
        <w:br/>
      </w:r>
      <w:r w:rsidRPr="00156D62">
        <w:rPr>
          <w:color w:val="000000"/>
          <w:sz w:val="18"/>
          <w:szCs w:val="18"/>
        </w:rPr>
        <w:t>rozkładania obciążeń od ruchu pojazdów na podłoże.</w:t>
      </w:r>
    </w:p>
    <w:p w:rsidR="00926ED5" w:rsidRPr="00156D62" w:rsidRDefault="00926ED5" w:rsidP="006177EF">
      <w:pPr>
        <w:numPr>
          <w:ilvl w:val="0"/>
          <w:numId w:val="33"/>
        </w:numPr>
        <w:shd w:val="clear" w:color="auto" w:fill="FFFFFF"/>
        <w:tabs>
          <w:tab w:val="left" w:pos="504"/>
        </w:tabs>
        <w:spacing w:before="120"/>
        <w:rPr>
          <w:b/>
          <w:bCs/>
          <w:color w:val="000000"/>
          <w:spacing w:val="-5"/>
          <w:sz w:val="18"/>
          <w:szCs w:val="18"/>
        </w:rPr>
      </w:pPr>
      <w:r w:rsidRPr="00156D62">
        <w:rPr>
          <w:color w:val="000000"/>
          <w:spacing w:val="-1"/>
          <w:sz w:val="18"/>
          <w:szCs w:val="18"/>
        </w:rPr>
        <w:t>Warstwa ścieralna - górna warstwa nawierzchni będąca w bezpośrednim kontakcie z kołami pojazdów.</w:t>
      </w:r>
    </w:p>
    <w:p w:rsidR="00926ED5" w:rsidRPr="00156D62" w:rsidRDefault="00926ED5" w:rsidP="006177EF">
      <w:pPr>
        <w:numPr>
          <w:ilvl w:val="0"/>
          <w:numId w:val="33"/>
        </w:numPr>
        <w:shd w:val="clear" w:color="auto" w:fill="FFFFFF"/>
        <w:tabs>
          <w:tab w:val="left" w:pos="504"/>
        </w:tabs>
        <w:spacing w:before="120"/>
        <w:rPr>
          <w:b/>
          <w:bCs/>
          <w:color w:val="000000"/>
          <w:spacing w:val="-5"/>
          <w:sz w:val="18"/>
          <w:szCs w:val="18"/>
        </w:rPr>
      </w:pPr>
      <w:r w:rsidRPr="00156D62">
        <w:rPr>
          <w:color w:val="000000"/>
          <w:sz w:val="18"/>
          <w:szCs w:val="18"/>
        </w:rPr>
        <w:t>Mieszanka mineralno-asfaltowa - mieszanka kruszyw i lepiszcza asfaltowego.</w:t>
      </w:r>
    </w:p>
    <w:p w:rsidR="00926ED5" w:rsidRPr="00156D62" w:rsidRDefault="00926ED5" w:rsidP="006177EF">
      <w:pPr>
        <w:numPr>
          <w:ilvl w:val="0"/>
          <w:numId w:val="33"/>
        </w:numPr>
        <w:shd w:val="clear" w:color="auto" w:fill="FFFFFF"/>
        <w:tabs>
          <w:tab w:val="left" w:pos="504"/>
        </w:tabs>
        <w:spacing w:before="115" w:line="230" w:lineRule="exact"/>
        <w:rPr>
          <w:b/>
          <w:bCs/>
          <w:color w:val="000000"/>
          <w:spacing w:val="-5"/>
          <w:sz w:val="18"/>
          <w:szCs w:val="18"/>
        </w:rPr>
      </w:pPr>
      <w:r w:rsidRPr="00156D62">
        <w:rPr>
          <w:color w:val="000000"/>
          <w:spacing w:val="-1"/>
          <w:sz w:val="18"/>
          <w:szCs w:val="18"/>
        </w:rPr>
        <w:t>Wymiar mieszanki mineralno-asfaltowej - określenie mieszanki mineralno-asf altowej, wyróżniające tę</w:t>
      </w:r>
      <w:r w:rsidRPr="00156D62">
        <w:rPr>
          <w:color w:val="000000"/>
          <w:spacing w:val="-1"/>
          <w:sz w:val="18"/>
          <w:szCs w:val="18"/>
        </w:rPr>
        <w:br/>
        <w:t>mieszankę ze zbioru mieszanek tego samego typu ze względu na największy wymiar kruszywa, np. wymiar 8</w:t>
      </w:r>
      <w:r w:rsidRPr="00156D62">
        <w:rPr>
          <w:color w:val="000000"/>
          <w:spacing w:val="-1"/>
          <w:sz w:val="18"/>
          <w:szCs w:val="18"/>
        </w:rPr>
        <w:br/>
      </w:r>
      <w:r w:rsidRPr="00156D62">
        <w:rPr>
          <w:color w:val="000000"/>
          <w:spacing w:val="-4"/>
          <w:sz w:val="18"/>
          <w:szCs w:val="18"/>
        </w:rPr>
        <w:t>lub 11.</w:t>
      </w:r>
    </w:p>
    <w:p w:rsidR="00926ED5" w:rsidRPr="00156D62" w:rsidRDefault="00926ED5" w:rsidP="006177EF">
      <w:pPr>
        <w:numPr>
          <w:ilvl w:val="0"/>
          <w:numId w:val="33"/>
        </w:numPr>
        <w:shd w:val="clear" w:color="auto" w:fill="FFFFFF"/>
        <w:tabs>
          <w:tab w:val="left" w:pos="504"/>
        </w:tabs>
        <w:spacing w:before="120" w:line="226" w:lineRule="exact"/>
        <w:rPr>
          <w:b/>
          <w:bCs/>
          <w:color w:val="000000"/>
          <w:spacing w:val="-5"/>
          <w:sz w:val="18"/>
          <w:szCs w:val="18"/>
        </w:rPr>
      </w:pPr>
      <w:r w:rsidRPr="00156D62">
        <w:rPr>
          <w:color w:val="000000"/>
          <w:spacing w:val="5"/>
          <w:sz w:val="18"/>
          <w:szCs w:val="18"/>
        </w:rPr>
        <w:t>Beton asfaltowy - mieszanka mineralno-asfaltowa, w której kruszywo o uziarnieniu ciągłym lub</w:t>
      </w:r>
      <w:r w:rsidRPr="00156D62">
        <w:rPr>
          <w:color w:val="000000"/>
          <w:spacing w:val="5"/>
          <w:sz w:val="18"/>
          <w:szCs w:val="18"/>
        </w:rPr>
        <w:br/>
      </w:r>
      <w:r w:rsidRPr="00156D62">
        <w:rPr>
          <w:color w:val="000000"/>
          <w:sz w:val="18"/>
          <w:szCs w:val="18"/>
        </w:rPr>
        <w:t>nieciągłym tworzy strukturę wzajemnie klinującą się.</w:t>
      </w:r>
    </w:p>
    <w:p w:rsidR="00926ED5" w:rsidRPr="00156D62" w:rsidRDefault="00926ED5" w:rsidP="006177EF">
      <w:pPr>
        <w:numPr>
          <w:ilvl w:val="0"/>
          <w:numId w:val="33"/>
        </w:numPr>
        <w:shd w:val="clear" w:color="auto" w:fill="FFFFFF"/>
        <w:tabs>
          <w:tab w:val="left" w:pos="504"/>
        </w:tabs>
        <w:spacing w:before="110" w:line="235" w:lineRule="exact"/>
        <w:rPr>
          <w:b/>
          <w:bCs/>
          <w:color w:val="000000"/>
          <w:spacing w:val="-5"/>
          <w:sz w:val="18"/>
          <w:szCs w:val="18"/>
        </w:rPr>
      </w:pPr>
      <w:r w:rsidRPr="00156D62">
        <w:rPr>
          <w:color w:val="000000"/>
          <w:spacing w:val="2"/>
          <w:sz w:val="18"/>
          <w:szCs w:val="18"/>
        </w:rPr>
        <w:t>Uziarnienie - skład ziarnowy kruszywa, wyrażony w procentach masy ziaren przechodzących przez</w:t>
      </w:r>
      <w:r w:rsidRPr="00156D62">
        <w:rPr>
          <w:color w:val="000000"/>
          <w:spacing w:val="2"/>
          <w:sz w:val="18"/>
          <w:szCs w:val="18"/>
        </w:rPr>
        <w:br/>
      </w:r>
      <w:r w:rsidRPr="00156D62">
        <w:rPr>
          <w:color w:val="000000"/>
          <w:spacing w:val="-1"/>
          <w:sz w:val="18"/>
          <w:szCs w:val="18"/>
        </w:rPr>
        <w:t>określony zestaw</w:t>
      </w:r>
    </w:p>
    <w:p w:rsidR="00926ED5" w:rsidRPr="00156D62" w:rsidRDefault="00926ED5" w:rsidP="00926ED5">
      <w:pPr>
        <w:shd w:val="clear" w:color="auto" w:fill="FFFFFF"/>
        <w:spacing w:before="283"/>
        <w:ind w:right="5"/>
        <w:jc w:val="center"/>
        <w:rPr>
          <w:sz w:val="18"/>
          <w:szCs w:val="18"/>
        </w:rPr>
        <w:sectPr w:rsidR="00926ED5" w:rsidRPr="00156D62" w:rsidSect="00AE68A5">
          <w:type w:val="continuous"/>
          <w:pgSz w:w="11909" w:h="16834"/>
          <w:pgMar w:top="1440" w:right="1289" w:bottom="1418" w:left="1802" w:header="708" w:footer="708" w:gutter="0"/>
          <w:cols w:space="60"/>
          <w:noEndnote/>
        </w:sectPr>
      </w:pPr>
    </w:p>
    <w:p w:rsidR="00926ED5" w:rsidRPr="00156D62" w:rsidRDefault="00926ED5" w:rsidP="00926ED5">
      <w:pPr>
        <w:shd w:val="clear" w:color="auto" w:fill="FFFFFF"/>
        <w:tabs>
          <w:tab w:val="left" w:pos="619"/>
        </w:tabs>
        <w:spacing w:line="226" w:lineRule="exact"/>
        <w:rPr>
          <w:b/>
          <w:bCs/>
          <w:color w:val="000000"/>
          <w:spacing w:val="-5"/>
          <w:sz w:val="18"/>
          <w:szCs w:val="18"/>
        </w:rPr>
      </w:pPr>
      <w:r w:rsidRPr="00156D62">
        <w:rPr>
          <w:sz w:val="18"/>
          <w:szCs w:val="18"/>
        </w:rPr>
        <w:lastRenderedPageBreak/>
        <w:t xml:space="preserve">             </w:t>
      </w:r>
      <w:r w:rsidRPr="00156D62">
        <w:rPr>
          <w:color w:val="000000"/>
          <w:sz w:val="18"/>
          <w:szCs w:val="18"/>
        </w:rPr>
        <w:t xml:space="preserve">   Kategoria ruchu - obciążenie drogi ruchem samochodowym, wyrażone w osiach obliczeniowych (100</w:t>
      </w:r>
      <w:r w:rsidRPr="00156D62">
        <w:rPr>
          <w:color w:val="000000"/>
          <w:sz w:val="18"/>
          <w:szCs w:val="18"/>
        </w:rPr>
        <w:br/>
        <w:t xml:space="preserve">   kN) wg „Katalogu typowych konstrukcji nawierzchni podatnych i półsztywnych" GDDP-IBDiM [68].</w:t>
      </w:r>
    </w:p>
    <w:p w:rsidR="00926ED5" w:rsidRPr="00156D62" w:rsidRDefault="00926ED5" w:rsidP="006177EF">
      <w:pPr>
        <w:numPr>
          <w:ilvl w:val="0"/>
          <w:numId w:val="34"/>
        </w:numPr>
        <w:shd w:val="clear" w:color="auto" w:fill="FFFFFF"/>
        <w:tabs>
          <w:tab w:val="left" w:pos="619"/>
        </w:tabs>
        <w:spacing w:before="125"/>
        <w:ind w:left="120"/>
        <w:rPr>
          <w:b/>
          <w:bCs/>
          <w:color w:val="000000"/>
          <w:spacing w:val="-5"/>
          <w:sz w:val="18"/>
          <w:szCs w:val="18"/>
        </w:rPr>
      </w:pPr>
      <w:r w:rsidRPr="00156D62">
        <w:rPr>
          <w:color w:val="000000"/>
          <w:sz w:val="18"/>
          <w:szCs w:val="18"/>
        </w:rPr>
        <w:t>Wymiar kruszywa - wielkość ziaren kruszywa, określona przez dolny (d) i górny (D) wymiar sita.</w:t>
      </w:r>
    </w:p>
    <w:p w:rsidR="00926ED5" w:rsidRPr="00156D62" w:rsidRDefault="00926ED5" w:rsidP="006177EF">
      <w:pPr>
        <w:numPr>
          <w:ilvl w:val="0"/>
          <w:numId w:val="34"/>
        </w:numPr>
        <w:shd w:val="clear" w:color="auto" w:fill="FFFFFF"/>
        <w:tabs>
          <w:tab w:val="left" w:pos="619"/>
        </w:tabs>
        <w:spacing w:before="120"/>
        <w:ind w:left="120"/>
        <w:rPr>
          <w:b/>
          <w:bCs/>
          <w:color w:val="000000"/>
          <w:spacing w:val="-5"/>
          <w:sz w:val="18"/>
          <w:szCs w:val="18"/>
        </w:rPr>
      </w:pPr>
      <w:r w:rsidRPr="00156D62">
        <w:rPr>
          <w:color w:val="000000"/>
          <w:sz w:val="18"/>
          <w:szCs w:val="18"/>
        </w:rPr>
        <w:t xml:space="preserve">Kruszywo grube - kruszywo z ziaren o wymiarze: D &lt; </w:t>
      </w:r>
      <w:smartTag w:uri="urn:schemas-microsoft-com:office:smarttags" w:element="metricconverter">
        <w:smartTagPr>
          <w:attr w:name="ProductID" w:val="45 mm"/>
        </w:smartTagPr>
        <w:r w:rsidRPr="00156D62">
          <w:rPr>
            <w:color w:val="000000"/>
            <w:sz w:val="18"/>
            <w:szCs w:val="18"/>
          </w:rPr>
          <w:t>45 mm</w:t>
        </w:r>
      </w:smartTag>
      <w:r w:rsidRPr="00156D62">
        <w:rPr>
          <w:color w:val="000000"/>
          <w:sz w:val="18"/>
          <w:szCs w:val="18"/>
        </w:rPr>
        <w:t xml:space="preserve"> oraz d &gt; </w:t>
      </w:r>
      <w:smartTag w:uri="urn:schemas-microsoft-com:office:smarttags" w:element="metricconverter">
        <w:smartTagPr>
          <w:attr w:name="ProductID" w:val="2 mm"/>
        </w:smartTagPr>
        <w:r w:rsidRPr="00156D62">
          <w:rPr>
            <w:color w:val="000000"/>
            <w:sz w:val="18"/>
            <w:szCs w:val="18"/>
          </w:rPr>
          <w:t>2 mm</w:t>
        </w:r>
      </w:smartTag>
      <w:r w:rsidRPr="00156D62">
        <w:rPr>
          <w:color w:val="000000"/>
          <w:sz w:val="18"/>
          <w:szCs w:val="18"/>
        </w:rPr>
        <w:t>.</w:t>
      </w:r>
    </w:p>
    <w:p w:rsidR="00926ED5" w:rsidRPr="00156D62" w:rsidRDefault="00926ED5" w:rsidP="00926ED5">
      <w:pPr>
        <w:rPr>
          <w:sz w:val="18"/>
          <w:szCs w:val="18"/>
        </w:rPr>
      </w:pPr>
    </w:p>
    <w:p w:rsidR="00926ED5" w:rsidRPr="00156D62" w:rsidRDefault="00926ED5" w:rsidP="006177EF">
      <w:pPr>
        <w:numPr>
          <w:ilvl w:val="0"/>
          <w:numId w:val="35"/>
        </w:numPr>
        <w:shd w:val="clear" w:color="auto" w:fill="FFFFFF"/>
        <w:tabs>
          <w:tab w:val="left" w:pos="720"/>
        </w:tabs>
        <w:spacing w:before="120" w:line="226" w:lineRule="exact"/>
        <w:ind w:left="130"/>
        <w:rPr>
          <w:b/>
          <w:bCs/>
          <w:color w:val="000000"/>
          <w:spacing w:val="-6"/>
          <w:sz w:val="18"/>
          <w:szCs w:val="18"/>
        </w:rPr>
      </w:pPr>
      <w:r w:rsidRPr="00156D62">
        <w:rPr>
          <w:color w:val="000000"/>
          <w:spacing w:val="2"/>
          <w:sz w:val="18"/>
          <w:szCs w:val="18"/>
        </w:rPr>
        <w:t xml:space="preserve">Kruszywo drobne - kruszywo z ziaren o wymiarze: D &lt; </w:t>
      </w:r>
      <w:smartTag w:uri="urn:schemas-microsoft-com:office:smarttags" w:element="metricconverter">
        <w:smartTagPr>
          <w:attr w:name="ProductID" w:val="2 mm"/>
        </w:smartTagPr>
        <w:r w:rsidRPr="00156D62">
          <w:rPr>
            <w:color w:val="000000"/>
            <w:spacing w:val="2"/>
            <w:sz w:val="18"/>
            <w:szCs w:val="18"/>
          </w:rPr>
          <w:t>2 mm</w:t>
        </w:r>
      </w:smartTag>
      <w:r w:rsidRPr="00156D62">
        <w:rPr>
          <w:color w:val="000000"/>
          <w:spacing w:val="2"/>
          <w:sz w:val="18"/>
          <w:szCs w:val="18"/>
        </w:rPr>
        <w:t>, którego większa część pozostaje na</w:t>
      </w:r>
      <w:r w:rsidRPr="00156D62">
        <w:rPr>
          <w:color w:val="000000"/>
          <w:spacing w:val="2"/>
          <w:sz w:val="18"/>
          <w:szCs w:val="18"/>
        </w:rPr>
        <w:br/>
      </w:r>
      <w:r w:rsidRPr="00156D62">
        <w:rPr>
          <w:color w:val="000000"/>
          <w:spacing w:val="-2"/>
          <w:sz w:val="18"/>
          <w:szCs w:val="18"/>
        </w:rPr>
        <w:t xml:space="preserve">sicie </w:t>
      </w:r>
      <w:smartTag w:uri="urn:schemas-microsoft-com:office:smarttags" w:element="metricconverter">
        <w:smartTagPr>
          <w:attr w:name="ProductID" w:val="0,063 mm"/>
        </w:smartTagPr>
        <w:r w:rsidRPr="00156D62">
          <w:rPr>
            <w:color w:val="000000"/>
            <w:spacing w:val="-2"/>
            <w:sz w:val="18"/>
            <w:szCs w:val="18"/>
          </w:rPr>
          <w:t>0,063 mm</w:t>
        </w:r>
      </w:smartTag>
      <w:r w:rsidRPr="00156D62">
        <w:rPr>
          <w:color w:val="000000"/>
          <w:spacing w:val="-2"/>
          <w:sz w:val="18"/>
          <w:szCs w:val="18"/>
        </w:rPr>
        <w:t>.</w:t>
      </w:r>
    </w:p>
    <w:p w:rsidR="00926ED5" w:rsidRPr="00156D62" w:rsidRDefault="00926ED5" w:rsidP="006177EF">
      <w:pPr>
        <w:numPr>
          <w:ilvl w:val="0"/>
          <w:numId w:val="35"/>
        </w:numPr>
        <w:shd w:val="clear" w:color="auto" w:fill="FFFFFF"/>
        <w:tabs>
          <w:tab w:val="left" w:pos="720"/>
        </w:tabs>
        <w:spacing w:before="120"/>
        <w:ind w:left="130"/>
        <w:rPr>
          <w:b/>
          <w:bCs/>
          <w:color w:val="000000"/>
          <w:spacing w:val="-6"/>
          <w:sz w:val="18"/>
          <w:szCs w:val="18"/>
        </w:rPr>
      </w:pPr>
      <w:r w:rsidRPr="00156D62">
        <w:rPr>
          <w:color w:val="000000"/>
          <w:sz w:val="18"/>
          <w:szCs w:val="18"/>
        </w:rPr>
        <w:t xml:space="preserve">Pył - kruszywo z ziaren przechodzących przez sito </w:t>
      </w:r>
      <w:smartTag w:uri="urn:schemas-microsoft-com:office:smarttags" w:element="metricconverter">
        <w:smartTagPr>
          <w:attr w:name="ProductID" w:val="0,063 mm"/>
        </w:smartTagPr>
        <w:r w:rsidRPr="00156D62">
          <w:rPr>
            <w:color w:val="000000"/>
            <w:sz w:val="18"/>
            <w:szCs w:val="18"/>
          </w:rPr>
          <w:t>0,063 mm</w:t>
        </w:r>
      </w:smartTag>
      <w:r w:rsidRPr="00156D62">
        <w:rPr>
          <w:color w:val="000000"/>
          <w:sz w:val="18"/>
          <w:szCs w:val="18"/>
        </w:rPr>
        <w:t>.</w:t>
      </w:r>
    </w:p>
    <w:p w:rsidR="00926ED5" w:rsidRPr="00156D62" w:rsidRDefault="00926ED5" w:rsidP="00926ED5">
      <w:pPr>
        <w:rPr>
          <w:sz w:val="18"/>
          <w:szCs w:val="18"/>
        </w:rPr>
      </w:pPr>
    </w:p>
    <w:p w:rsidR="00926ED5" w:rsidRPr="00156D62" w:rsidRDefault="00926ED5" w:rsidP="006177EF">
      <w:pPr>
        <w:numPr>
          <w:ilvl w:val="0"/>
          <w:numId w:val="36"/>
        </w:numPr>
        <w:shd w:val="clear" w:color="auto" w:fill="FFFFFF"/>
        <w:tabs>
          <w:tab w:val="left" w:pos="734"/>
        </w:tabs>
        <w:spacing w:before="115" w:line="230" w:lineRule="exact"/>
        <w:ind w:left="120"/>
        <w:rPr>
          <w:b/>
          <w:bCs/>
          <w:color w:val="000000"/>
          <w:spacing w:val="-5"/>
          <w:sz w:val="18"/>
          <w:szCs w:val="18"/>
        </w:rPr>
      </w:pPr>
      <w:r w:rsidRPr="00156D62">
        <w:rPr>
          <w:color w:val="000000"/>
          <w:spacing w:val="6"/>
          <w:sz w:val="18"/>
          <w:szCs w:val="18"/>
        </w:rPr>
        <w:t xml:space="preserve">Wypełniacz - kruszywo, którego większa część przechodzi przez sito </w:t>
      </w:r>
      <w:smartTag w:uri="urn:schemas-microsoft-com:office:smarttags" w:element="metricconverter">
        <w:smartTagPr>
          <w:attr w:name="ProductID" w:val="0,063 mm"/>
        </w:smartTagPr>
        <w:r w:rsidRPr="00156D62">
          <w:rPr>
            <w:color w:val="000000"/>
            <w:spacing w:val="6"/>
            <w:sz w:val="18"/>
            <w:szCs w:val="18"/>
          </w:rPr>
          <w:t>0,063 mm</w:t>
        </w:r>
      </w:smartTag>
      <w:r w:rsidRPr="00156D62">
        <w:rPr>
          <w:color w:val="000000"/>
          <w:spacing w:val="6"/>
          <w:sz w:val="18"/>
          <w:szCs w:val="18"/>
        </w:rPr>
        <w:t>. (Wypełniacz</w:t>
      </w:r>
      <w:r w:rsidRPr="00156D62">
        <w:rPr>
          <w:color w:val="000000"/>
          <w:spacing w:val="6"/>
          <w:sz w:val="18"/>
          <w:szCs w:val="18"/>
        </w:rPr>
        <w:br/>
      </w:r>
      <w:r w:rsidRPr="00156D62">
        <w:rPr>
          <w:color w:val="000000"/>
          <w:spacing w:val="4"/>
          <w:sz w:val="18"/>
          <w:szCs w:val="18"/>
        </w:rPr>
        <w:t>mieszany - kruszywo, które składa się z wypełniacza pochodzenia mineralnego i wodorotlenku wapnia.</w:t>
      </w:r>
      <w:r w:rsidRPr="00156D62">
        <w:rPr>
          <w:color w:val="000000"/>
          <w:spacing w:val="4"/>
          <w:sz w:val="18"/>
          <w:szCs w:val="18"/>
        </w:rPr>
        <w:br/>
      </w:r>
      <w:r w:rsidRPr="00156D62">
        <w:rPr>
          <w:color w:val="000000"/>
          <w:sz w:val="18"/>
          <w:szCs w:val="18"/>
        </w:rPr>
        <w:t>Wypełniacz dodany - wypełniacz pochodzenia mineralnego, wyprodukowany oddzielnie).</w:t>
      </w:r>
    </w:p>
    <w:p w:rsidR="00926ED5" w:rsidRPr="00156D62" w:rsidRDefault="00926ED5" w:rsidP="006177EF">
      <w:pPr>
        <w:numPr>
          <w:ilvl w:val="0"/>
          <w:numId w:val="36"/>
        </w:numPr>
        <w:shd w:val="clear" w:color="auto" w:fill="FFFFFF"/>
        <w:tabs>
          <w:tab w:val="left" w:pos="734"/>
        </w:tabs>
        <w:spacing w:before="120" w:line="230" w:lineRule="exact"/>
        <w:ind w:left="120"/>
        <w:rPr>
          <w:b/>
          <w:bCs/>
          <w:color w:val="000000"/>
          <w:spacing w:val="-5"/>
          <w:sz w:val="18"/>
          <w:szCs w:val="18"/>
        </w:rPr>
      </w:pPr>
      <w:r w:rsidRPr="00156D62">
        <w:rPr>
          <w:color w:val="000000"/>
          <w:spacing w:val="6"/>
          <w:sz w:val="18"/>
          <w:szCs w:val="18"/>
        </w:rPr>
        <w:t>Kationowa emulsja asfaltowa - emulsja, w której emulgator nadaje dodatnie ładunki cząstkom</w:t>
      </w:r>
      <w:r w:rsidRPr="00156D62">
        <w:rPr>
          <w:color w:val="000000"/>
          <w:spacing w:val="6"/>
          <w:sz w:val="18"/>
          <w:szCs w:val="18"/>
        </w:rPr>
        <w:br/>
      </w:r>
      <w:r w:rsidRPr="00156D62">
        <w:rPr>
          <w:color w:val="000000"/>
          <w:spacing w:val="-1"/>
          <w:sz w:val="18"/>
          <w:szCs w:val="18"/>
        </w:rPr>
        <w:t>zdyspergowanego asfaltu.</w:t>
      </w:r>
    </w:p>
    <w:p w:rsidR="00926ED5" w:rsidRPr="00156D62" w:rsidRDefault="00926ED5" w:rsidP="006177EF">
      <w:pPr>
        <w:numPr>
          <w:ilvl w:val="0"/>
          <w:numId w:val="36"/>
        </w:numPr>
        <w:shd w:val="clear" w:color="auto" w:fill="FFFFFF"/>
        <w:tabs>
          <w:tab w:val="left" w:pos="734"/>
        </w:tabs>
        <w:spacing w:before="106" w:line="230" w:lineRule="exact"/>
        <w:ind w:left="120"/>
        <w:rPr>
          <w:b/>
          <w:bCs/>
          <w:color w:val="000000"/>
          <w:spacing w:val="-5"/>
          <w:sz w:val="18"/>
          <w:szCs w:val="18"/>
        </w:rPr>
      </w:pPr>
      <w:r w:rsidRPr="00156D62">
        <w:rPr>
          <w:color w:val="000000"/>
          <w:sz w:val="18"/>
          <w:szCs w:val="18"/>
        </w:rPr>
        <w:t>Pozostałe określenia podstawowe są zgodne z obowiązującymi, odpowiednimi polskimi normami i z</w:t>
      </w:r>
      <w:r w:rsidRPr="00156D62">
        <w:rPr>
          <w:color w:val="000000"/>
          <w:sz w:val="18"/>
          <w:szCs w:val="18"/>
        </w:rPr>
        <w:br/>
        <w:t>definicjami podanymi w OST D-M-00.00.00 „Wymagania ogólne" pkt 1.4.</w:t>
      </w:r>
    </w:p>
    <w:p w:rsidR="00926ED5" w:rsidRPr="00156D62" w:rsidRDefault="00926ED5" w:rsidP="006177EF">
      <w:pPr>
        <w:numPr>
          <w:ilvl w:val="0"/>
          <w:numId w:val="36"/>
        </w:numPr>
        <w:shd w:val="clear" w:color="auto" w:fill="FFFFFF"/>
        <w:tabs>
          <w:tab w:val="left" w:pos="734"/>
        </w:tabs>
        <w:spacing w:before="125"/>
        <w:ind w:left="120"/>
        <w:rPr>
          <w:b/>
          <w:bCs/>
          <w:color w:val="000000"/>
          <w:spacing w:val="-5"/>
          <w:sz w:val="18"/>
          <w:szCs w:val="18"/>
        </w:rPr>
      </w:pPr>
      <w:r w:rsidRPr="00156D62">
        <w:rPr>
          <w:color w:val="000000"/>
          <w:spacing w:val="-1"/>
          <w:sz w:val="18"/>
          <w:szCs w:val="18"/>
        </w:rPr>
        <w:t>Symbole i skróty dodatkowe</w:t>
      </w:r>
    </w:p>
    <w:p w:rsidR="00926ED5" w:rsidRPr="00156D62" w:rsidRDefault="00926ED5" w:rsidP="00926ED5">
      <w:pPr>
        <w:shd w:val="clear" w:color="auto" w:fill="FFFFFF"/>
        <w:spacing w:before="120" w:line="226" w:lineRule="exact"/>
        <w:ind w:left="125"/>
        <w:rPr>
          <w:sz w:val="18"/>
          <w:szCs w:val="18"/>
        </w:rPr>
      </w:pPr>
      <w:r w:rsidRPr="00156D62">
        <w:rPr>
          <w:color w:val="000000"/>
          <w:spacing w:val="2"/>
          <w:sz w:val="18"/>
          <w:szCs w:val="18"/>
        </w:rPr>
        <w:t>ACS       - beton asfaltowy do warstwy ścieralnej</w:t>
      </w:r>
    </w:p>
    <w:p w:rsidR="00926ED5" w:rsidRPr="00156D62" w:rsidRDefault="00926ED5" w:rsidP="00926ED5">
      <w:pPr>
        <w:shd w:val="clear" w:color="auto" w:fill="FFFFFF"/>
        <w:spacing w:line="226" w:lineRule="exact"/>
        <w:ind w:left="120"/>
        <w:rPr>
          <w:sz w:val="18"/>
          <w:szCs w:val="18"/>
        </w:rPr>
      </w:pPr>
      <w:r w:rsidRPr="00156D62">
        <w:rPr>
          <w:color w:val="000000"/>
          <w:spacing w:val="3"/>
          <w:sz w:val="18"/>
          <w:szCs w:val="18"/>
        </w:rPr>
        <w:t>PMB       - polimeroasfalt,</w:t>
      </w:r>
    </w:p>
    <w:p w:rsidR="00926ED5" w:rsidRPr="00156D62" w:rsidRDefault="00926ED5" w:rsidP="00926ED5">
      <w:pPr>
        <w:shd w:val="clear" w:color="auto" w:fill="FFFFFF"/>
        <w:tabs>
          <w:tab w:val="left" w:pos="893"/>
        </w:tabs>
        <w:spacing w:line="226" w:lineRule="exact"/>
        <w:ind w:left="120"/>
        <w:rPr>
          <w:sz w:val="18"/>
          <w:szCs w:val="18"/>
        </w:rPr>
      </w:pPr>
      <w:r w:rsidRPr="00156D62">
        <w:rPr>
          <w:color w:val="000000"/>
          <w:sz w:val="18"/>
          <w:szCs w:val="18"/>
        </w:rPr>
        <w:t>D</w:t>
      </w:r>
      <w:r w:rsidRPr="00156D62">
        <w:rPr>
          <w:color w:val="000000"/>
          <w:sz w:val="18"/>
          <w:szCs w:val="18"/>
        </w:rPr>
        <w:tab/>
      </w:r>
      <w:r w:rsidRPr="00156D62">
        <w:rPr>
          <w:color w:val="000000"/>
          <w:spacing w:val="1"/>
          <w:sz w:val="18"/>
          <w:szCs w:val="18"/>
        </w:rPr>
        <w:t>-  górny wymiar sita (przy określaniu wielkości ziaren kruszywa),</w:t>
      </w:r>
    </w:p>
    <w:p w:rsidR="00926ED5" w:rsidRPr="00156D62" w:rsidRDefault="00926ED5" w:rsidP="00926ED5">
      <w:pPr>
        <w:shd w:val="clear" w:color="auto" w:fill="FFFFFF"/>
        <w:tabs>
          <w:tab w:val="left" w:pos="893"/>
        </w:tabs>
        <w:spacing w:line="226" w:lineRule="exact"/>
        <w:ind w:left="125"/>
        <w:rPr>
          <w:sz w:val="18"/>
          <w:szCs w:val="18"/>
        </w:rPr>
      </w:pPr>
      <w:r w:rsidRPr="00156D62">
        <w:rPr>
          <w:color w:val="000000"/>
          <w:sz w:val="18"/>
          <w:szCs w:val="18"/>
        </w:rPr>
        <w:t>d</w:t>
      </w:r>
      <w:r w:rsidRPr="00156D62">
        <w:rPr>
          <w:color w:val="000000"/>
          <w:sz w:val="18"/>
          <w:szCs w:val="18"/>
        </w:rPr>
        <w:tab/>
      </w:r>
      <w:r w:rsidRPr="00156D62">
        <w:rPr>
          <w:color w:val="000000"/>
          <w:spacing w:val="1"/>
          <w:sz w:val="18"/>
          <w:szCs w:val="18"/>
        </w:rPr>
        <w:t>-  dolny wymiar sita (przy określaniu wielkości ziaren kruszywa),</w:t>
      </w:r>
    </w:p>
    <w:p w:rsidR="00926ED5" w:rsidRPr="00156D62" w:rsidRDefault="00926ED5" w:rsidP="00926ED5">
      <w:pPr>
        <w:shd w:val="clear" w:color="auto" w:fill="FFFFFF"/>
        <w:tabs>
          <w:tab w:val="left" w:pos="893"/>
        </w:tabs>
        <w:spacing w:line="226" w:lineRule="exact"/>
        <w:ind w:left="130"/>
        <w:rPr>
          <w:sz w:val="18"/>
          <w:szCs w:val="18"/>
        </w:rPr>
      </w:pPr>
      <w:r w:rsidRPr="00156D62">
        <w:rPr>
          <w:color w:val="000000"/>
          <w:sz w:val="18"/>
          <w:szCs w:val="18"/>
        </w:rPr>
        <w:t>C</w:t>
      </w:r>
      <w:r w:rsidRPr="00156D62">
        <w:rPr>
          <w:color w:val="000000"/>
          <w:sz w:val="18"/>
          <w:szCs w:val="18"/>
        </w:rPr>
        <w:tab/>
      </w:r>
      <w:r w:rsidRPr="00156D62">
        <w:rPr>
          <w:color w:val="000000"/>
          <w:spacing w:val="3"/>
          <w:sz w:val="18"/>
          <w:szCs w:val="18"/>
        </w:rPr>
        <w:t>- kationowa emulsja asfaltowa,</w:t>
      </w:r>
    </w:p>
    <w:p w:rsidR="00926ED5" w:rsidRPr="00156D62" w:rsidRDefault="00926ED5" w:rsidP="00926ED5">
      <w:pPr>
        <w:shd w:val="clear" w:color="auto" w:fill="FFFFFF"/>
        <w:spacing w:line="226" w:lineRule="exact"/>
        <w:ind w:left="120"/>
        <w:rPr>
          <w:sz w:val="18"/>
          <w:szCs w:val="18"/>
        </w:rPr>
      </w:pPr>
      <w:r w:rsidRPr="00156D62">
        <w:rPr>
          <w:color w:val="000000"/>
          <w:spacing w:val="4"/>
          <w:sz w:val="18"/>
          <w:szCs w:val="18"/>
        </w:rPr>
        <w:t>NPD       - właściwość  użytkowa  nie  określana   (ang.   No  Performance  Determined;</w:t>
      </w:r>
    </w:p>
    <w:p w:rsidR="00926ED5" w:rsidRPr="00156D62" w:rsidRDefault="00926ED5" w:rsidP="00926ED5">
      <w:pPr>
        <w:shd w:val="clear" w:color="auto" w:fill="FFFFFF"/>
        <w:spacing w:line="226" w:lineRule="exact"/>
        <w:ind w:left="130" w:right="1152" w:firstLine="984"/>
        <w:rPr>
          <w:color w:val="000000"/>
          <w:spacing w:val="1"/>
          <w:sz w:val="18"/>
          <w:szCs w:val="18"/>
        </w:rPr>
      </w:pPr>
      <w:r w:rsidRPr="00156D62">
        <w:rPr>
          <w:color w:val="000000"/>
          <w:sz w:val="18"/>
          <w:szCs w:val="18"/>
        </w:rPr>
        <w:t xml:space="preserve">producent może jej nie określać), </w:t>
      </w:r>
      <w:r w:rsidRPr="00156D62">
        <w:rPr>
          <w:color w:val="000000"/>
          <w:spacing w:val="1"/>
          <w:sz w:val="18"/>
          <w:szCs w:val="18"/>
        </w:rPr>
        <w:t xml:space="preserve">TBR       -  do   zadeklarowania   (ang.   To   Be     </w:t>
      </w:r>
    </w:p>
    <w:p w:rsidR="00926ED5" w:rsidRPr="00156D62" w:rsidRDefault="00926ED5" w:rsidP="00926ED5">
      <w:pPr>
        <w:shd w:val="clear" w:color="auto" w:fill="FFFFFF"/>
        <w:spacing w:line="226" w:lineRule="exact"/>
        <w:ind w:left="130" w:right="1152" w:firstLine="984"/>
        <w:rPr>
          <w:color w:val="000000"/>
          <w:sz w:val="18"/>
          <w:szCs w:val="18"/>
        </w:rPr>
      </w:pPr>
      <w:r w:rsidRPr="00156D62">
        <w:rPr>
          <w:color w:val="000000"/>
          <w:spacing w:val="1"/>
          <w:sz w:val="18"/>
          <w:szCs w:val="18"/>
        </w:rPr>
        <w:t>Reported;   producent  może   dostarczyć</w:t>
      </w:r>
      <w:r w:rsidRPr="00156D62">
        <w:rPr>
          <w:sz w:val="18"/>
          <w:szCs w:val="18"/>
        </w:rPr>
        <w:t xml:space="preserve"> </w:t>
      </w:r>
      <w:r w:rsidRPr="00156D62">
        <w:rPr>
          <w:color w:val="000000"/>
          <w:sz w:val="18"/>
          <w:szCs w:val="18"/>
        </w:rPr>
        <w:t xml:space="preserve">odpowiednie informacje, jednak nie jest do tego </w:t>
      </w:r>
    </w:p>
    <w:p w:rsidR="00926ED5" w:rsidRPr="00156D62" w:rsidRDefault="00926ED5" w:rsidP="00926ED5">
      <w:pPr>
        <w:shd w:val="clear" w:color="auto" w:fill="FFFFFF"/>
        <w:spacing w:line="226" w:lineRule="exact"/>
        <w:ind w:left="130" w:right="1152" w:firstLine="984"/>
        <w:rPr>
          <w:color w:val="000000"/>
          <w:sz w:val="18"/>
          <w:szCs w:val="18"/>
        </w:rPr>
      </w:pPr>
      <w:r w:rsidRPr="00156D62">
        <w:rPr>
          <w:color w:val="000000"/>
          <w:sz w:val="18"/>
          <w:szCs w:val="18"/>
        </w:rPr>
        <w:t xml:space="preserve">zobowiązany), </w:t>
      </w:r>
    </w:p>
    <w:p w:rsidR="00926ED5" w:rsidRPr="00156D62" w:rsidRDefault="00926ED5" w:rsidP="00926ED5">
      <w:pPr>
        <w:shd w:val="clear" w:color="auto" w:fill="FFFFFF"/>
        <w:spacing w:line="226" w:lineRule="exact"/>
        <w:ind w:left="130" w:right="1152"/>
        <w:rPr>
          <w:color w:val="000000"/>
          <w:sz w:val="18"/>
          <w:szCs w:val="18"/>
        </w:rPr>
      </w:pPr>
      <w:r w:rsidRPr="00156D62">
        <w:rPr>
          <w:color w:val="000000"/>
          <w:sz w:val="18"/>
          <w:szCs w:val="18"/>
        </w:rPr>
        <w:t>IRI         -  (International Roughness Index) międzynarodowy wskaźnik równości,</w:t>
      </w:r>
    </w:p>
    <w:p w:rsidR="00926ED5" w:rsidRPr="00156D62" w:rsidRDefault="00926ED5" w:rsidP="00926ED5">
      <w:pPr>
        <w:shd w:val="clear" w:color="auto" w:fill="FFFFFF"/>
        <w:spacing w:line="226" w:lineRule="exact"/>
        <w:ind w:left="130" w:right="1152"/>
        <w:rPr>
          <w:sz w:val="18"/>
          <w:szCs w:val="18"/>
        </w:rPr>
      </w:pPr>
      <w:r w:rsidRPr="00156D62">
        <w:rPr>
          <w:color w:val="000000"/>
          <w:sz w:val="18"/>
          <w:szCs w:val="18"/>
        </w:rPr>
        <w:t xml:space="preserve"> </w:t>
      </w:r>
      <w:r w:rsidRPr="00156D62">
        <w:rPr>
          <w:color w:val="000000"/>
          <w:spacing w:val="3"/>
          <w:sz w:val="18"/>
          <w:szCs w:val="18"/>
        </w:rPr>
        <w:t>MOP      - miejsce obsługi podróżnych.</w:t>
      </w:r>
    </w:p>
    <w:p w:rsidR="00926ED5" w:rsidRPr="00156D62" w:rsidRDefault="00926ED5" w:rsidP="00926ED5">
      <w:pPr>
        <w:shd w:val="clear" w:color="auto" w:fill="FFFFFF"/>
        <w:spacing w:before="130"/>
        <w:ind w:left="139"/>
        <w:rPr>
          <w:sz w:val="18"/>
          <w:szCs w:val="18"/>
        </w:rPr>
      </w:pPr>
      <w:r w:rsidRPr="00156D62">
        <w:rPr>
          <w:b/>
          <w:bCs/>
          <w:color w:val="000000"/>
          <w:spacing w:val="-1"/>
          <w:sz w:val="18"/>
          <w:szCs w:val="18"/>
        </w:rPr>
        <w:t>1.5. Ogólne wymagania dotyczące robót</w:t>
      </w:r>
    </w:p>
    <w:p w:rsidR="00926ED5" w:rsidRPr="00156D62" w:rsidRDefault="00926ED5" w:rsidP="00926ED5">
      <w:pPr>
        <w:shd w:val="clear" w:color="auto" w:fill="FFFFFF"/>
        <w:spacing w:before="115"/>
        <w:ind w:left="835"/>
        <w:rPr>
          <w:sz w:val="18"/>
          <w:szCs w:val="18"/>
        </w:rPr>
      </w:pPr>
      <w:r w:rsidRPr="00156D62">
        <w:rPr>
          <w:color w:val="000000"/>
          <w:spacing w:val="-1"/>
          <w:sz w:val="18"/>
          <w:szCs w:val="18"/>
        </w:rPr>
        <w:t>Ogólne wymagania dotyczące robót podano w OST D-M-00.00.00 „Wymagania ogólne" [1] pkt 1.5.</w:t>
      </w:r>
    </w:p>
    <w:p w:rsidR="00926ED5" w:rsidRPr="00156D62" w:rsidRDefault="00926ED5" w:rsidP="00926ED5">
      <w:pPr>
        <w:shd w:val="clear" w:color="auto" w:fill="FFFFFF"/>
        <w:spacing w:before="240"/>
        <w:ind w:left="125"/>
        <w:rPr>
          <w:sz w:val="18"/>
          <w:szCs w:val="18"/>
        </w:rPr>
      </w:pPr>
      <w:r w:rsidRPr="00156D62">
        <w:rPr>
          <w:b/>
          <w:bCs/>
          <w:color w:val="000000"/>
          <w:spacing w:val="-1"/>
          <w:sz w:val="18"/>
          <w:szCs w:val="18"/>
        </w:rPr>
        <w:t>2. MATERIAŁY</w:t>
      </w:r>
    </w:p>
    <w:p w:rsidR="00926ED5" w:rsidRPr="00156D62" w:rsidRDefault="00926ED5" w:rsidP="00926ED5">
      <w:pPr>
        <w:shd w:val="clear" w:color="auto" w:fill="FFFFFF"/>
        <w:tabs>
          <w:tab w:val="left" w:pos="475"/>
        </w:tabs>
        <w:spacing w:before="125"/>
        <w:ind w:left="125"/>
        <w:rPr>
          <w:sz w:val="18"/>
          <w:szCs w:val="18"/>
        </w:rPr>
      </w:pPr>
      <w:r w:rsidRPr="00156D62">
        <w:rPr>
          <w:b/>
          <w:bCs/>
          <w:color w:val="000000"/>
          <w:spacing w:val="-5"/>
          <w:sz w:val="18"/>
          <w:szCs w:val="18"/>
        </w:rPr>
        <w:t>2.1.</w:t>
      </w:r>
      <w:r w:rsidRPr="00156D62">
        <w:rPr>
          <w:b/>
          <w:bCs/>
          <w:color w:val="000000"/>
          <w:sz w:val="18"/>
          <w:szCs w:val="18"/>
        </w:rPr>
        <w:tab/>
      </w:r>
      <w:r w:rsidRPr="00156D62">
        <w:rPr>
          <w:b/>
          <w:bCs/>
          <w:color w:val="000000"/>
          <w:spacing w:val="-1"/>
          <w:sz w:val="18"/>
          <w:szCs w:val="18"/>
        </w:rPr>
        <w:t>Ogólne wymagania dotyczące materiałów</w:t>
      </w:r>
    </w:p>
    <w:p w:rsidR="00926ED5" w:rsidRPr="00156D62" w:rsidRDefault="00926ED5" w:rsidP="00926ED5">
      <w:pPr>
        <w:shd w:val="clear" w:color="auto" w:fill="FFFFFF"/>
        <w:spacing w:before="110" w:line="230" w:lineRule="exact"/>
        <w:ind w:left="125" w:right="5" w:firstLine="710"/>
        <w:jc w:val="both"/>
        <w:rPr>
          <w:sz w:val="18"/>
          <w:szCs w:val="18"/>
        </w:rPr>
      </w:pPr>
      <w:r w:rsidRPr="00156D62">
        <w:rPr>
          <w:color w:val="000000"/>
          <w:sz w:val="18"/>
          <w:szCs w:val="18"/>
        </w:rPr>
        <w:t>Ogólne wymagania dotyczące materiałów, ich pozyskiwania i składowania, podano w OST D-M-00.00.00 „Wymagania ogólne" [1] pkt 2.</w:t>
      </w:r>
    </w:p>
    <w:p w:rsidR="00926ED5" w:rsidRPr="00156D62" w:rsidRDefault="00926ED5" w:rsidP="00926ED5">
      <w:pPr>
        <w:shd w:val="clear" w:color="auto" w:fill="FFFFFF"/>
        <w:tabs>
          <w:tab w:val="left" w:pos="475"/>
        </w:tabs>
        <w:spacing w:before="125"/>
        <w:ind w:left="125"/>
        <w:rPr>
          <w:sz w:val="18"/>
          <w:szCs w:val="18"/>
        </w:rPr>
      </w:pPr>
      <w:r w:rsidRPr="00156D62">
        <w:rPr>
          <w:b/>
          <w:bCs/>
          <w:color w:val="000000"/>
          <w:spacing w:val="-5"/>
          <w:sz w:val="18"/>
          <w:szCs w:val="18"/>
        </w:rPr>
        <w:t>2.2.</w:t>
      </w:r>
      <w:r w:rsidRPr="00156D62">
        <w:rPr>
          <w:b/>
          <w:bCs/>
          <w:color w:val="000000"/>
          <w:sz w:val="18"/>
          <w:szCs w:val="18"/>
        </w:rPr>
        <w:tab/>
      </w:r>
      <w:r w:rsidRPr="00156D62">
        <w:rPr>
          <w:b/>
          <w:bCs/>
          <w:color w:val="000000"/>
          <w:spacing w:val="-1"/>
          <w:sz w:val="18"/>
          <w:szCs w:val="18"/>
        </w:rPr>
        <w:t>Lepiszcza asfaltowe</w:t>
      </w:r>
    </w:p>
    <w:p w:rsidR="00926ED5" w:rsidRPr="00156D62" w:rsidRDefault="00926ED5" w:rsidP="00926ED5">
      <w:pPr>
        <w:shd w:val="clear" w:color="auto" w:fill="FFFFFF"/>
        <w:spacing w:before="115" w:line="226" w:lineRule="exact"/>
        <w:ind w:left="120" w:right="10" w:firstLine="706"/>
        <w:jc w:val="both"/>
        <w:rPr>
          <w:sz w:val="18"/>
          <w:szCs w:val="18"/>
        </w:rPr>
      </w:pPr>
      <w:r w:rsidRPr="00156D62">
        <w:rPr>
          <w:color w:val="000000"/>
          <w:spacing w:val="-1"/>
          <w:sz w:val="18"/>
          <w:szCs w:val="18"/>
        </w:rPr>
        <w:t xml:space="preserve">Należy stosować asfalty drogowe wg PN-EN 12591 [27] lub polimeroasfalty wg PN-EN 14023 [59]. </w:t>
      </w:r>
      <w:r w:rsidRPr="00156D62">
        <w:rPr>
          <w:color w:val="000000"/>
          <w:sz w:val="18"/>
          <w:szCs w:val="18"/>
        </w:rPr>
        <w:t>Rodzaje stosowanych lepiszcz asfaltowych podano w tablicy 2. Oprócz lepiszcz wymienionych w tablicy 2 można stosować inne lepiszcza nienormowe według aprobat technicznych.</w:t>
      </w:r>
    </w:p>
    <w:p w:rsidR="00926ED5" w:rsidRPr="00156D62" w:rsidRDefault="00926ED5" w:rsidP="00926ED5">
      <w:pPr>
        <w:shd w:val="clear" w:color="auto" w:fill="FFFFFF"/>
        <w:spacing w:before="62"/>
        <w:ind w:left="130"/>
        <w:rPr>
          <w:sz w:val="18"/>
          <w:szCs w:val="18"/>
        </w:rPr>
      </w:pPr>
      <w:r w:rsidRPr="00156D62">
        <w:rPr>
          <w:color w:val="000000"/>
          <w:sz w:val="18"/>
          <w:szCs w:val="18"/>
        </w:rPr>
        <w:t>Tablica 2. Zalecane lepiszcza asfaltowego do warstwy ścieralnej z betonu asfaltowego</w:t>
      </w:r>
    </w:p>
    <w:p w:rsidR="00926ED5" w:rsidRPr="00156D62" w:rsidRDefault="00926ED5" w:rsidP="00926ED5">
      <w:pPr>
        <w:spacing w:after="48" w:line="1" w:lineRule="exact"/>
        <w:rPr>
          <w:sz w:val="18"/>
          <w:szCs w:val="18"/>
        </w:rPr>
      </w:pPr>
    </w:p>
    <w:tbl>
      <w:tblPr>
        <w:tblW w:w="0" w:type="auto"/>
        <w:tblInd w:w="40" w:type="dxa"/>
        <w:tblLayout w:type="fixed"/>
        <w:tblCellMar>
          <w:left w:w="40" w:type="dxa"/>
          <w:right w:w="40" w:type="dxa"/>
        </w:tblCellMar>
        <w:tblLook w:val="0000"/>
      </w:tblPr>
      <w:tblGrid>
        <w:gridCol w:w="1402"/>
        <w:gridCol w:w="1411"/>
        <w:gridCol w:w="1843"/>
        <w:gridCol w:w="2890"/>
      </w:tblGrid>
      <w:tr w:rsidR="00926ED5" w:rsidRPr="00156D62" w:rsidTr="007E790D">
        <w:trPr>
          <w:trHeight w:hRule="exact" w:val="317"/>
        </w:trPr>
        <w:tc>
          <w:tcPr>
            <w:tcW w:w="1402" w:type="dxa"/>
            <w:vMerge w:val="restart"/>
            <w:tcBorders>
              <w:top w:val="single" w:sz="6" w:space="0" w:color="auto"/>
              <w:left w:val="single" w:sz="6" w:space="0" w:color="auto"/>
              <w:bottom w:val="nil"/>
              <w:right w:val="single" w:sz="6" w:space="0" w:color="auto"/>
            </w:tcBorders>
            <w:shd w:val="clear" w:color="auto" w:fill="FFFFFF"/>
          </w:tcPr>
          <w:p w:rsidR="00926ED5" w:rsidRPr="00156D62" w:rsidRDefault="00926ED5" w:rsidP="007E790D">
            <w:pPr>
              <w:shd w:val="clear" w:color="auto" w:fill="FFFFFF"/>
              <w:spacing w:line="240" w:lineRule="exact"/>
              <w:ind w:left="192" w:right="192"/>
              <w:jc w:val="center"/>
              <w:rPr>
                <w:sz w:val="18"/>
                <w:szCs w:val="18"/>
              </w:rPr>
            </w:pPr>
            <w:r w:rsidRPr="00156D62">
              <w:rPr>
                <w:color w:val="000000"/>
                <w:spacing w:val="-1"/>
                <w:sz w:val="18"/>
                <w:szCs w:val="18"/>
              </w:rPr>
              <w:t xml:space="preserve">Kategoria </w:t>
            </w:r>
            <w:r w:rsidRPr="00156D62">
              <w:rPr>
                <w:color w:val="000000"/>
                <w:spacing w:val="-2"/>
                <w:sz w:val="18"/>
                <w:szCs w:val="18"/>
              </w:rPr>
              <w:t>ruchu</w:t>
            </w:r>
          </w:p>
        </w:tc>
        <w:tc>
          <w:tcPr>
            <w:tcW w:w="1411" w:type="dxa"/>
            <w:vMerge w:val="restart"/>
            <w:tcBorders>
              <w:top w:val="single" w:sz="6" w:space="0" w:color="auto"/>
              <w:left w:val="single" w:sz="6" w:space="0" w:color="auto"/>
              <w:bottom w:val="nil"/>
              <w:right w:val="single" w:sz="6" w:space="0" w:color="auto"/>
            </w:tcBorders>
            <w:shd w:val="clear" w:color="auto" w:fill="FFFFFF"/>
          </w:tcPr>
          <w:p w:rsidR="00926ED5" w:rsidRPr="00156D62" w:rsidRDefault="00926ED5" w:rsidP="007E790D">
            <w:pPr>
              <w:shd w:val="clear" w:color="auto" w:fill="FFFFFF"/>
              <w:spacing w:line="240" w:lineRule="exact"/>
              <w:ind w:left="154" w:right="163"/>
              <w:jc w:val="center"/>
              <w:rPr>
                <w:sz w:val="18"/>
                <w:szCs w:val="18"/>
              </w:rPr>
            </w:pPr>
            <w:r w:rsidRPr="00156D62">
              <w:rPr>
                <w:color w:val="000000"/>
                <w:spacing w:val="-1"/>
                <w:sz w:val="18"/>
                <w:szCs w:val="18"/>
              </w:rPr>
              <w:t xml:space="preserve">Mieszanka </w:t>
            </w:r>
            <w:r w:rsidRPr="00156D62">
              <w:rPr>
                <w:color w:val="000000"/>
                <w:spacing w:val="-5"/>
                <w:sz w:val="18"/>
                <w:szCs w:val="18"/>
              </w:rPr>
              <w:t>ACS</w:t>
            </w:r>
          </w:p>
        </w:tc>
        <w:tc>
          <w:tcPr>
            <w:tcW w:w="4733" w:type="dxa"/>
            <w:gridSpan w:val="2"/>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1522"/>
              <w:rPr>
                <w:sz w:val="18"/>
                <w:szCs w:val="18"/>
              </w:rPr>
            </w:pPr>
            <w:r w:rsidRPr="00156D62">
              <w:rPr>
                <w:color w:val="000000"/>
                <w:spacing w:val="-2"/>
                <w:sz w:val="18"/>
                <w:szCs w:val="18"/>
              </w:rPr>
              <w:t>Gatunek lepiszcza</w:t>
            </w:r>
          </w:p>
        </w:tc>
      </w:tr>
      <w:tr w:rsidR="00926ED5" w:rsidRPr="00156D62" w:rsidTr="007E790D">
        <w:trPr>
          <w:trHeight w:hRule="exact" w:val="298"/>
        </w:trPr>
        <w:tc>
          <w:tcPr>
            <w:tcW w:w="1402" w:type="dxa"/>
            <w:vMerge/>
            <w:tcBorders>
              <w:top w:val="nil"/>
              <w:left w:val="single" w:sz="6" w:space="0" w:color="auto"/>
              <w:bottom w:val="single" w:sz="6" w:space="0" w:color="auto"/>
              <w:right w:val="single" w:sz="6" w:space="0" w:color="auto"/>
            </w:tcBorders>
            <w:shd w:val="clear" w:color="auto" w:fill="FFFFFF"/>
          </w:tcPr>
          <w:p w:rsidR="00926ED5" w:rsidRPr="00156D62" w:rsidRDefault="00926ED5" w:rsidP="007E790D">
            <w:pPr>
              <w:rPr>
                <w:sz w:val="18"/>
                <w:szCs w:val="18"/>
              </w:rPr>
            </w:pPr>
          </w:p>
          <w:p w:rsidR="00926ED5" w:rsidRPr="00156D62" w:rsidRDefault="00926ED5" w:rsidP="007E790D">
            <w:pPr>
              <w:rPr>
                <w:sz w:val="18"/>
                <w:szCs w:val="18"/>
              </w:rPr>
            </w:pPr>
          </w:p>
        </w:tc>
        <w:tc>
          <w:tcPr>
            <w:tcW w:w="1411" w:type="dxa"/>
            <w:vMerge/>
            <w:tcBorders>
              <w:top w:val="nil"/>
              <w:left w:val="single" w:sz="6" w:space="0" w:color="auto"/>
              <w:bottom w:val="single" w:sz="6" w:space="0" w:color="auto"/>
              <w:right w:val="single" w:sz="6" w:space="0" w:color="auto"/>
            </w:tcBorders>
            <w:shd w:val="clear" w:color="auto" w:fill="FFFFFF"/>
          </w:tcPr>
          <w:p w:rsidR="00926ED5" w:rsidRPr="00156D62" w:rsidRDefault="00926ED5" w:rsidP="007E790D">
            <w:pPr>
              <w:rPr>
                <w:sz w:val="18"/>
                <w:szCs w:val="18"/>
              </w:rPr>
            </w:pPr>
          </w:p>
          <w:p w:rsidR="00926ED5" w:rsidRPr="00156D62" w:rsidRDefault="00926ED5" w:rsidP="007E790D">
            <w:pPr>
              <w:rPr>
                <w:sz w:val="18"/>
                <w:szCs w:val="18"/>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221"/>
              <w:rPr>
                <w:sz w:val="18"/>
                <w:szCs w:val="18"/>
              </w:rPr>
            </w:pPr>
            <w:r w:rsidRPr="00156D62">
              <w:rPr>
                <w:color w:val="000000"/>
                <w:spacing w:val="-3"/>
                <w:sz w:val="18"/>
                <w:szCs w:val="18"/>
              </w:rPr>
              <w:t>asfalt drogowy</w:t>
            </w:r>
          </w:p>
        </w:tc>
        <w:tc>
          <w:tcPr>
            <w:tcW w:w="289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739"/>
              <w:rPr>
                <w:sz w:val="18"/>
                <w:szCs w:val="18"/>
              </w:rPr>
            </w:pPr>
            <w:r w:rsidRPr="00156D62">
              <w:rPr>
                <w:color w:val="000000"/>
                <w:spacing w:val="-1"/>
                <w:sz w:val="18"/>
                <w:szCs w:val="18"/>
              </w:rPr>
              <w:t>polimeroasfalt</w:t>
            </w:r>
          </w:p>
        </w:tc>
      </w:tr>
      <w:tr w:rsidR="00926ED5" w:rsidRPr="00156D62" w:rsidTr="007E790D">
        <w:trPr>
          <w:trHeight w:hRule="exact" w:val="470"/>
        </w:trPr>
        <w:tc>
          <w:tcPr>
            <w:tcW w:w="140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1"/>
                <w:sz w:val="18"/>
                <w:szCs w:val="18"/>
              </w:rPr>
              <w:t>KR1 - KR2</w:t>
            </w:r>
          </w:p>
        </w:tc>
        <w:tc>
          <w:tcPr>
            <w:tcW w:w="1411"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30" w:lineRule="exact"/>
              <w:ind w:left="34" w:right="43"/>
              <w:jc w:val="center"/>
              <w:rPr>
                <w:sz w:val="18"/>
                <w:szCs w:val="18"/>
              </w:rPr>
            </w:pPr>
            <w:r w:rsidRPr="00156D62">
              <w:rPr>
                <w:color w:val="000000"/>
                <w:spacing w:val="-4"/>
                <w:sz w:val="18"/>
                <w:szCs w:val="18"/>
              </w:rPr>
              <w:t>AC5S, AC8S, AC11S</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182"/>
              <w:rPr>
                <w:sz w:val="18"/>
                <w:szCs w:val="18"/>
              </w:rPr>
            </w:pPr>
            <w:r w:rsidRPr="00156D62">
              <w:rPr>
                <w:color w:val="000000"/>
                <w:spacing w:val="-4"/>
                <w:sz w:val="18"/>
                <w:szCs w:val="18"/>
              </w:rPr>
              <w:t>50/70"),   70/100</w:t>
            </w:r>
          </w:p>
        </w:tc>
        <w:tc>
          <w:tcPr>
            <w:tcW w:w="2890" w:type="dxa"/>
            <w:vMerge w:val="restart"/>
            <w:tcBorders>
              <w:top w:val="single" w:sz="6" w:space="0" w:color="auto"/>
              <w:left w:val="single" w:sz="6" w:space="0" w:color="auto"/>
              <w:bottom w:val="nil"/>
              <w:right w:val="single" w:sz="6" w:space="0" w:color="auto"/>
            </w:tcBorders>
            <w:shd w:val="clear" w:color="auto" w:fill="FFFFFF"/>
          </w:tcPr>
          <w:p w:rsidR="00926ED5" w:rsidRPr="00156D62" w:rsidRDefault="00926ED5" w:rsidP="007E790D">
            <w:pPr>
              <w:shd w:val="clear" w:color="auto" w:fill="FFFFFF"/>
              <w:spacing w:line="230" w:lineRule="exact"/>
              <w:ind w:left="696" w:right="730" w:hanging="24"/>
              <w:rPr>
                <w:sz w:val="18"/>
                <w:szCs w:val="18"/>
              </w:rPr>
            </w:pPr>
            <w:r w:rsidRPr="00156D62">
              <w:rPr>
                <w:color w:val="000000"/>
                <w:spacing w:val="-2"/>
                <w:sz w:val="18"/>
                <w:szCs w:val="18"/>
              </w:rPr>
              <w:t xml:space="preserve">PMB 45/80-55, </w:t>
            </w:r>
            <w:r w:rsidRPr="00156D62">
              <w:rPr>
                <w:color w:val="000000"/>
                <w:spacing w:val="-1"/>
                <w:sz w:val="18"/>
                <w:szCs w:val="18"/>
              </w:rPr>
              <w:t>PMB 45/80-65</w:t>
            </w:r>
          </w:p>
        </w:tc>
      </w:tr>
      <w:tr w:rsidR="00926ED5" w:rsidRPr="00156D62" w:rsidTr="007E790D">
        <w:trPr>
          <w:trHeight w:hRule="exact" w:val="355"/>
        </w:trPr>
        <w:tc>
          <w:tcPr>
            <w:tcW w:w="140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1"/>
                <w:sz w:val="18"/>
                <w:szCs w:val="18"/>
              </w:rPr>
              <w:t>KR3 - KR4</w:t>
            </w:r>
          </w:p>
        </w:tc>
        <w:tc>
          <w:tcPr>
            <w:tcW w:w="1411"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3"/>
                <w:sz w:val="18"/>
                <w:szCs w:val="18"/>
              </w:rPr>
              <w:t>AC8S, AC11S</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586"/>
              <w:rPr>
                <w:sz w:val="18"/>
                <w:szCs w:val="18"/>
              </w:rPr>
            </w:pPr>
            <w:r w:rsidRPr="00156D62">
              <w:rPr>
                <w:color w:val="000000"/>
                <w:spacing w:val="-10"/>
                <w:sz w:val="18"/>
                <w:szCs w:val="18"/>
              </w:rPr>
              <w:t xml:space="preserve">50/70 </w:t>
            </w:r>
            <w:r w:rsidRPr="00156D62">
              <w:rPr>
                <w:i/>
                <w:iCs/>
                <w:color w:val="000000"/>
                <w:spacing w:val="-10"/>
                <w:sz w:val="18"/>
                <w:szCs w:val="18"/>
                <w:vertAlign w:val="superscript"/>
              </w:rPr>
              <w:t>1)</w:t>
            </w:r>
          </w:p>
        </w:tc>
        <w:tc>
          <w:tcPr>
            <w:tcW w:w="2890" w:type="dxa"/>
            <w:vMerge/>
            <w:tcBorders>
              <w:top w:val="nil"/>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586"/>
              <w:rPr>
                <w:sz w:val="18"/>
                <w:szCs w:val="18"/>
              </w:rPr>
            </w:pPr>
          </w:p>
          <w:p w:rsidR="00926ED5" w:rsidRPr="00156D62" w:rsidRDefault="00926ED5" w:rsidP="007E790D">
            <w:pPr>
              <w:shd w:val="clear" w:color="auto" w:fill="FFFFFF"/>
              <w:ind w:left="586"/>
              <w:rPr>
                <w:sz w:val="18"/>
                <w:szCs w:val="18"/>
              </w:rPr>
            </w:pPr>
          </w:p>
        </w:tc>
      </w:tr>
      <w:tr w:rsidR="00926ED5" w:rsidRPr="00156D62" w:rsidTr="007E790D">
        <w:trPr>
          <w:trHeight w:hRule="exact" w:val="509"/>
        </w:trPr>
        <w:tc>
          <w:tcPr>
            <w:tcW w:w="7546" w:type="dxa"/>
            <w:gridSpan w:val="4"/>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26" w:lineRule="exact"/>
              <w:ind w:left="173" w:right="19"/>
              <w:rPr>
                <w:sz w:val="18"/>
                <w:szCs w:val="18"/>
              </w:rPr>
            </w:pPr>
            <w:r w:rsidRPr="00156D62">
              <w:rPr>
                <w:color w:val="000000"/>
                <w:sz w:val="18"/>
                <w:szCs w:val="18"/>
              </w:rPr>
              <w:t xml:space="preserve">1) Nie zaleca się do stosowania w regionach, gdzie spodziewana minimalna temperatura nawierzchni wynosi poniżej </w:t>
            </w:r>
            <w:smartTag w:uri="urn:schemas-microsoft-com:office:smarttags" w:element="metricconverter">
              <w:smartTagPr>
                <w:attr w:name="ProductID" w:val="-28ﾰC"/>
              </w:smartTagPr>
              <w:r w:rsidRPr="00156D62">
                <w:rPr>
                  <w:color w:val="000000"/>
                  <w:sz w:val="18"/>
                  <w:szCs w:val="18"/>
                </w:rPr>
                <w:t>-28°C</w:t>
              </w:r>
            </w:smartTag>
            <w:r w:rsidRPr="00156D62">
              <w:rPr>
                <w:color w:val="000000"/>
                <w:sz w:val="18"/>
                <w:szCs w:val="18"/>
              </w:rPr>
              <w:t xml:space="preserve"> (region północno-wschodni i tereny podgórskie)</w:t>
            </w:r>
          </w:p>
        </w:tc>
      </w:tr>
    </w:tbl>
    <w:p w:rsidR="00926ED5" w:rsidRPr="00156D62" w:rsidRDefault="00926ED5" w:rsidP="00926ED5">
      <w:pPr>
        <w:shd w:val="clear" w:color="auto" w:fill="FFFFFF"/>
        <w:spacing w:before="168" w:line="230" w:lineRule="exact"/>
        <w:ind w:left="120" w:right="3072"/>
        <w:rPr>
          <w:sz w:val="18"/>
          <w:szCs w:val="18"/>
        </w:rPr>
      </w:pPr>
      <w:r w:rsidRPr="00156D62">
        <w:rPr>
          <w:color w:val="000000"/>
          <w:spacing w:val="-1"/>
          <w:sz w:val="18"/>
          <w:szCs w:val="18"/>
        </w:rPr>
        <w:t xml:space="preserve">Asfalty drogowe powinny spełniać wymagania podane w tablicy 3. </w:t>
      </w:r>
      <w:r w:rsidRPr="00156D62">
        <w:rPr>
          <w:color w:val="000000"/>
          <w:sz w:val="18"/>
          <w:szCs w:val="18"/>
        </w:rPr>
        <w:t>Polimeroasfalty powinny spełniać wymagania podane w tablicy 4.</w:t>
      </w:r>
    </w:p>
    <w:p w:rsidR="00926ED5" w:rsidRPr="00156D62" w:rsidRDefault="00926ED5" w:rsidP="00926ED5">
      <w:pPr>
        <w:shd w:val="clear" w:color="auto" w:fill="FFFFFF"/>
        <w:spacing w:before="1008"/>
        <w:ind w:right="24"/>
        <w:jc w:val="right"/>
        <w:rPr>
          <w:sz w:val="18"/>
          <w:szCs w:val="18"/>
        </w:rPr>
      </w:pPr>
    </w:p>
    <w:p w:rsidR="00926ED5" w:rsidRPr="00156D62" w:rsidRDefault="00926ED5" w:rsidP="00926ED5">
      <w:pPr>
        <w:shd w:val="clear" w:color="auto" w:fill="FFFFFF"/>
        <w:spacing w:before="1008"/>
        <w:ind w:right="24"/>
        <w:jc w:val="right"/>
        <w:rPr>
          <w:sz w:val="18"/>
          <w:szCs w:val="18"/>
        </w:rPr>
        <w:sectPr w:rsidR="00926ED5" w:rsidRPr="00156D62">
          <w:pgSz w:w="11909" w:h="16834"/>
          <w:pgMar w:top="1176" w:right="1289" w:bottom="360" w:left="1682" w:header="708" w:footer="708" w:gutter="0"/>
          <w:cols w:space="60"/>
          <w:noEndnote/>
        </w:sectPr>
      </w:pPr>
    </w:p>
    <w:p w:rsidR="00926ED5" w:rsidRPr="00156D62" w:rsidRDefault="00926ED5" w:rsidP="00926ED5">
      <w:pPr>
        <w:shd w:val="clear" w:color="auto" w:fill="FFFFFF"/>
        <w:ind w:left="130"/>
        <w:rPr>
          <w:sz w:val="18"/>
          <w:szCs w:val="18"/>
        </w:rPr>
      </w:pPr>
      <w:r w:rsidRPr="00156D62">
        <w:rPr>
          <w:color w:val="000000"/>
          <w:spacing w:val="-1"/>
          <w:sz w:val="18"/>
          <w:szCs w:val="18"/>
        </w:rPr>
        <w:lastRenderedPageBreak/>
        <w:t>Tablica 3. Wymagania wobec asfaltów drogowych wg PN-EN 12591 [27]</w:t>
      </w:r>
    </w:p>
    <w:p w:rsidR="00926ED5" w:rsidRPr="00156D62" w:rsidRDefault="00926ED5" w:rsidP="00926ED5">
      <w:pPr>
        <w:spacing w:after="106" w:line="1" w:lineRule="exact"/>
        <w:rPr>
          <w:sz w:val="18"/>
          <w:szCs w:val="18"/>
        </w:rPr>
      </w:pPr>
    </w:p>
    <w:tbl>
      <w:tblPr>
        <w:tblW w:w="0" w:type="auto"/>
        <w:tblInd w:w="40" w:type="dxa"/>
        <w:tblLayout w:type="fixed"/>
        <w:tblCellMar>
          <w:left w:w="40" w:type="dxa"/>
          <w:right w:w="40" w:type="dxa"/>
        </w:tblCellMar>
        <w:tblLook w:val="0000"/>
      </w:tblPr>
      <w:tblGrid>
        <w:gridCol w:w="547"/>
        <w:gridCol w:w="2410"/>
        <w:gridCol w:w="854"/>
        <w:gridCol w:w="1978"/>
        <w:gridCol w:w="854"/>
        <w:gridCol w:w="902"/>
      </w:tblGrid>
      <w:tr w:rsidR="00926ED5" w:rsidRPr="00156D62" w:rsidTr="007E790D">
        <w:trPr>
          <w:trHeight w:hRule="exact" w:val="250"/>
        </w:trPr>
        <w:tc>
          <w:tcPr>
            <w:tcW w:w="547" w:type="dxa"/>
            <w:vMerge w:val="restart"/>
            <w:tcBorders>
              <w:top w:val="single" w:sz="6" w:space="0" w:color="auto"/>
              <w:left w:val="single" w:sz="6" w:space="0" w:color="auto"/>
              <w:bottom w:val="nil"/>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Lp.</w:t>
            </w:r>
          </w:p>
        </w:tc>
        <w:tc>
          <w:tcPr>
            <w:tcW w:w="3264" w:type="dxa"/>
            <w:gridSpan w:val="2"/>
            <w:vMerge w:val="restart"/>
            <w:tcBorders>
              <w:top w:val="single" w:sz="6" w:space="0" w:color="auto"/>
              <w:left w:val="single" w:sz="6" w:space="0" w:color="auto"/>
              <w:bottom w:val="nil"/>
              <w:right w:val="single" w:sz="6" w:space="0" w:color="auto"/>
            </w:tcBorders>
            <w:shd w:val="clear" w:color="auto" w:fill="FFFFFF"/>
          </w:tcPr>
          <w:p w:rsidR="00926ED5" w:rsidRPr="00156D62" w:rsidRDefault="00926ED5" w:rsidP="007E790D">
            <w:pPr>
              <w:shd w:val="clear" w:color="auto" w:fill="FFFFFF"/>
              <w:ind w:left="1008"/>
              <w:rPr>
                <w:sz w:val="18"/>
                <w:szCs w:val="18"/>
              </w:rPr>
            </w:pPr>
            <w:r w:rsidRPr="00156D62">
              <w:rPr>
                <w:color w:val="000000"/>
                <w:spacing w:val="-2"/>
                <w:sz w:val="18"/>
                <w:szCs w:val="18"/>
              </w:rPr>
              <w:t>Właściwości</w:t>
            </w:r>
          </w:p>
        </w:tc>
        <w:tc>
          <w:tcPr>
            <w:tcW w:w="1978" w:type="dxa"/>
            <w:vMerge w:val="restart"/>
            <w:tcBorders>
              <w:top w:val="single" w:sz="6" w:space="0" w:color="auto"/>
              <w:left w:val="single" w:sz="6" w:space="0" w:color="auto"/>
              <w:bottom w:val="nil"/>
              <w:right w:val="single" w:sz="6" w:space="0" w:color="auto"/>
            </w:tcBorders>
            <w:shd w:val="clear" w:color="auto" w:fill="FFFFFF"/>
          </w:tcPr>
          <w:p w:rsidR="00926ED5" w:rsidRPr="00156D62" w:rsidRDefault="00926ED5" w:rsidP="007E790D">
            <w:pPr>
              <w:shd w:val="clear" w:color="auto" w:fill="FFFFFF"/>
              <w:spacing w:line="230" w:lineRule="exact"/>
              <w:ind w:left="562" w:right="566"/>
              <w:jc w:val="center"/>
              <w:rPr>
                <w:sz w:val="18"/>
                <w:szCs w:val="18"/>
              </w:rPr>
            </w:pPr>
            <w:r w:rsidRPr="00156D62">
              <w:rPr>
                <w:color w:val="000000"/>
                <w:spacing w:val="-2"/>
                <w:sz w:val="18"/>
                <w:szCs w:val="18"/>
              </w:rPr>
              <w:t xml:space="preserve">Metoda </w:t>
            </w:r>
            <w:r w:rsidRPr="00156D62">
              <w:rPr>
                <w:color w:val="000000"/>
                <w:spacing w:val="-1"/>
                <w:sz w:val="18"/>
                <w:szCs w:val="18"/>
              </w:rPr>
              <w:t>badania</w:t>
            </w:r>
          </w:p>
        </w:tc>
        <w:tc>
          <w:tcPr>
            <w:tcW w:w="1756" w:type="dxa"/>
            <w:gridSpan w:val="2"/>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182"/>
              <w:rPr>
                <w:sz w:val="18"/>
                <w:szCs w:val="18"/>
              </w:rPr>
            </w:pPr>
            <w:r w:rsidRPr="00156D62">
              <w:rPr>
                <w:color w:val="000000"/>
                <w:spacing w:val="-2"/>
                <w:sz w:val="18"/>
                <w:szCs w:val="18"/>
              </w:rPr>
              <w:t>Rodzaj asfaltu</w:t>
            </w:r>
          </w:p>
        </w:tc>
      </w:tr>
      <w:tr w:rsidR="00926ED5" w:rsidRPr="00156D62" w:rsidTr="007E790D">
        <w:trPr>
          <w:trHeight w:hRule="exact" w:val="240"/>
        </w:trPr>
        <w:tc>
          <w:tcPr>
            <w:tcW w:w="547" w:type="dxa"/>
            <w:vMerge/>
            <w:tcBorders>
              <w:top w:val="nil"/>
              <w:left w:val="single" w:sz="6" w:space="0" w:color="auto"/>
              <w:bottom w:val="single" w:sz="6" w:space="0" w:color="auto"/>
              <w:right w:val="single" w:sz="6" w:space="0" w:color="auto"/>
            </w:tcBorders>
            <w:shd w:val="clear" w:color="auto" w:fill="FFFFFF"/>
          </w:tcPr>
          <w:p w:rsidR="00926ED5" w:rsidRPr="00156D62" w:rsidRDefault="00926ED5" w:rsidP="007E790D">
            <w:pPr>
              <w:rPr>
                <w:sz w:val="18"/>
                <w:szCs w:val="18"/>
              </w:rPr>
            </w:pPr>
          </w:p>
          <w:p w:rsidR="00926ED5" w:rsidRPr="00156D62" w:rsidRDefault="00926ED5" w:rsidP="007E790D">
            <w:pPr>
              <w:rPr>
                <w:sz w:val="18"/>
                <w:szCs w:val="18"/>
              </w:rPr>
            </w:pPr>
          </w:p>
        </w:tc>
        <w:tc>
          <w:tcPr>
            <w:tcW w:w="3264" w:type="dxa"/>
            <w:gridSpan w:val="2"/>
            <w:vMerge/>
            <w:tcBorders>
              <w:top w:val="nil"/>
              <w:left w:val="single" w:sz="6" w:space="0" w:color="auto"/>
              <w:bottom w:val="single" w:sz="6" w:space="0" w:color="auto"/>
              <w:right w:val="single" w:sz="6" w:space="0" w:color="auto"/>
            </w:tcBorders>
            <w:shd w:val="clear" w:color="auto" w:fill="FFFFFF"/>
          </w:tcPr>
          <w:p w:rsidR="00926ED5" w:rsidRPr="00156D62" w:rsidRDefault="00926ED5" w:rsidP="007E790D">
            <w:pPr>
              <w:rPr>
                <w:sz w:val="18"/>
                <w:szCs w:val="18"/>
              </w:rPr>
            </w:pPr>
          </w:p>
          <w:p w:rsidR="00926ED5" w:rsidRPr="00156D62" w:rsidRDefault="00926ED5" w:rsidP="007E790D">
            <w:pPr>
              <w:rPr>
                <w:sz w:val="18"/>
                <w:szCs w:val="18"/>
              </w:rPr>
            </w:pPr>
          </w:p>
        </w:tc>
        <w:tc>
          <w:tcPr>
            <w:tcW w:w="1978" w:type="dxa"/>
            <w:vMerge/>
            <w:tcBorders>
              <w:top w:val="nil"/>
              <w:left w:val="single" w:sz="6" w:space="0" w:color="auto"/>
              <w:bottom w:val="single" w:sz="6" w:space="0" w:color="auto"/>
              <w:right w:val="single" w:sz="6" w:space="0" w:color="auto"/>
            </w:tcBorders>
            <w:shd w:val="clear" w:color="auto" w:fill="FFFFFF"/>
          </w:tcPr>
          <w:p w:rsidR="00926ED5" w:rsidRPr="00156D62" w:rsidRDefault="00926ED5" w:rsidP="007E790D">
            <w:pPr>
              <w:rPr>
                <w:sz w:val="18"/>
                <w:szCs w:val="18"/>
              </w:rPr>
            </w:pPr>
          </w:p>
          <w:p w:rsidR="00926ED5" w:rsidRPr="00156D62" w:rsidRDefault="00926ED5" w:rsidP="007E790D">
            <w:pPr>
              <w:rPr>
                <w:sz w:val="18"/>
                <w:szCs w:val="18"/>
              </w:rPr>
            </w:pPr>
          </w:p>
        </w:tc>
        <w:tc>
          <w:tcPr>
            <w:tcW w:w="854" w:type="dxa"/>
            <w:tcBorders>
              <w:top w:val="single" w:sz="6" w:space="0" w:color="auto"/>
              <w:left w:val="single" w:sz="6" w:space="0" w:color="auto"/>
              <w:bottom w:val="single" w:sz="6" w:space="0" w:color="auto"/>
              <w:right w:val="nil"/>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5"/>
                <w:sz w:val="18"/>
                <w:szCs w:val="18"/>
              </w:rPr>
              <w:t>50/70</w:t>
            </w:r>
          </w:p>
        </w:tc>
        <w:tc>
          <w:tcPr>
            <w:tcW w:w="902" w:type="dxa"/>
            <w:tcBorders>
              <w:top w:val="single" w:sz="6" w:space="0" w:color="auto"/>
              <w:left w:val="nil"/>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2"/>
                <w:sz w:val="18"/>
                <w:szCs w:val="18"/>
              </w:rPr>
              <w:t>70/100</w:t>
            </w:r>
          </w:p>
        </w:tc>
      </w:tr>
      <w:tr w:rsidR="00926ED5" w:rsidRPr="00156D62" w:rsidTr="007E790D">
        <w:trPr>
          <w:trHeight w:hRule="exact" w:val="240"/>
        </w:trPr>
        <w:tc>
          <w:tcPr>
            <w:tcW w:w="7545" w:type="dxa"/>
            <w:gridSpan w:val="6"/>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2"/>
                <w:sz w:val="18"/>
                <w:szCs w:val="18"/>
              </w:rPr>
              <w:t>WŁAŚCIWOŚCI   OBLIGATORYJNE</w:t>
            </w:r>
          </w:p>
        </w:tc>
      </w:tr>
      <w:tr w:rsidR="00926ED5" w:rsidRPr="00156D62" w:rsidTr="007E790D">
        <w:trPr>
          <w:trHeight w:hRule="exact" w:val="365"/>
        </w:trPr>
        <w:tc>
          <w:tcPr>
            <w:tcW w:w="547"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1</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rPr>
                <w:sz w:val="18"/>
                <w:szCs w:val="18"/>
              </w:rPr>
            </w:pPr>
            <w:r w:rsidRPr="00156D62">
              <w:rPr>
                <w:color w:val="000000"/>
                <w:spacing w:val="-2"/>
                <w:sz w:val="18"/>
                <w:szCs w:val="18"/>
              </w:rPr>
              <w:t xml:space="preserve">Penetracja w </w:t>
            </w:r>
            <w:smartTag w:uri="urn:schemas-microsoft-com:office:smarttags" w:element="metricconverter">
              <w:smartTagPr>
                <w:attr w:name="ProductID" w:val="25ﾰC"/>
              </w:smartTagPr>
              <w:r w:rsidRPr="00156D62">
                <w:rPr>
                  <w:color w:val="000000"/>
                  <w:spacing w:val="-2"/>
                  <w:sz w:val="18"/>
                  <w:szCs w:val="18"/>
                </w:rPr>
                <w:t>25°C</w:t>
              </w:r>
            </w:smartTag>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smartTag w:uri="urn:schemas-microsoft-com:office:smarttags" w:element="metricconverter">
              <w:smartTagPr>
                <w:attr w:name="ProductID" w:val="0,1 mm"/>
              </w:smartTagPr>
              <w:r w:rsidRPr="00156D62">
                <w:rPr>
                  <w:color w:val="000000"/>
                  <w:spacing w:val="-3"/>
                  <w:sz w:val="18"/>
                  <w:szCs w:val="18"/>
                </w:rPr>
                <w:t>0,1 mm</w:t>
              </w:r>
            </w:smartTag>
          </w:p>
        </w:tc>
        <w:tc>
          <w:tcPr>
            <w:tcW w:w="197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2"/>
                <w:sz w:val="18"/>
                <w:szCs w:val="18"/>
              </w:rPr>
              <w:t>PN-EN 1426 [21]</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4"/>
                <w:sz w:val="18"/>
                <w:szCs w:val="18"/>
              </w:rPr>
              <w:t>50-70</w:t>
            </w:r>
          </w:p>
        </w:tc>
        <w:tc>
          <w:tcPr>
            <w:tcW w:w="90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3"/>
                <w:sz w:val="18"/>
                <w:szCs w:val="18"/>
              </w:rPr>
              <w:t>70-100</w:t>
            </w:r>
          </w:p>
        </w:tc>
      </w:tr>
      <w:tr w:rsidR="00926ED5" w:rsidRPr="00156D62" w:rsidTr="007E790D">
        <w:trPr>
          <w:trHeight w:hRule="exact" w:val="355"/>
        </w:trPr>
        <w:tc>
          <w:tcPr>
            <w:tcW w:w="547"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2</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5"/>
              <w:rPr>
                <w:sz w:val="18"/>
                <w:szCs w:val="18"/>
              </w:rPr>
            </w:pPr>
            <w:r w:rsidRPr="00156D62">
              <w:rPr>
                <w:color w:val="000000"/>
                <w:spacing w:val="-2"/>
                <w:sz w:val="18"/>
                <w:szCs w:val="18"/>
              </w:rPr>
              <w:t>Temperatura mięknienia</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°C</w:t>
            </w:r>
          </w:p>
        </w:tc>
        <w:tc>
          <w:tcPr>
            <w:tcW w:w="197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2"/>
                <w:sz w:val="18"/>
                <w:szCs w:val="18"/>
              </w:rPr>
              <w:t>PN-EN 1427 [22]</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3"/>
                <w:sz w:val="18"/>
                <w:szCs w:val="18"/>
              </w:rPr>
              <w:t>46-54</w:t>
            </w:r>
          </w:p>
        </w:tc>
        <w:tc>
          <w:tcPr>
            <w:tcW w:w="90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7"/>
                <w:sz w:val="18"/>
                <w:szCs w:val="18"/>
              </w:rPr>
              <w:t>43-51</w:t>
            </w:r>
          </w:p>
        </w:tc>
      </w:tr>
      <w:tr w:rsidR="00926ED5" w:rsidRPr="00156D62" w:rsidTr="007E790D">
        <w:trPr>
          <w:trHeight w:hRule="exact" w:val="470"/>
        </w:trPr>
        <w:tc>
          <w:tcPr>
            <w:tcW w:w="547"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3</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30" w:lineRule="exact"/>
              <w:ind w:right="446" w:firstLine="5"/>
              <w:rPr>
                <w:sz w:val="18"/>
                <w:szCs w:val="18"/>
              </w:rPr>
            </w:pPr>
            <w:r w:rsidRPr="00156D62">
              <w:rPr>
                <w:color w:val="000000"/>
                <w:spacing w:val="-2"/>
                <w:sz w:val="18"/>
                <w:szCs w:val="18"/>
              </w:rPr>
              <w:t xml:space="preserve">Temperatura zapłonu, </w:t>
            </w:r>
            <w:r w:rsidRPr="00156D62">
              <w:rPr>
                <w:color w:val="000000"/>
                <w:spacing w:val="-1"/>
                <w:sz w:val="18"/>
                <w:szCs w:val="18"/>
              </w:rPr>
              <w:t>nie mniej niż</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°C</w:t>
            </w:r>
          </w:p>
        </w:tc>
        <w:tc>
          <w:tcPr>
            <w:tcW w:w="197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2"/>
                <w:sz w:val="18"/>
                <w:szCs w:val="18"/>
              </w:rPr>
              <w:t>PN-EN 22592 [62]</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230</w:t>
            </w:r>
          </w:p>
        </w:tc>
        <w:tc>
          <w:tcPr>
            <w:tcW w:w="90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230</w:t>
            </w:r>
          </w:p>
        </w:tc>
      </w:tr>
      <w:tr w:rsidR="00926ED5" w:rsidRPr="00156D62" w:rsidTr="007E790D">
        <w:trPr>
          <w:trHeight w:hRule="exact" w:val="701"/>
        </w:trPr>
        <w:tc>
          <w:tcPr>
            <w:tcW w:w="547"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4</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30" w:lineRule="exact"/>
              <w:ind w:right="384" w:hanging="5"/>
              <w:rPr>
                <w:sz w:val="18"/>
                <w:szCs w:val="18"/>
              </w:rPr>
            </w:pPr>
            <w:r w:rsidRPr="00156D62">
              <w:rPr>
                <w:color w:val="000000"/>
                <w:spacing w:val="-1"/>
                <w:sz w:val="18"/>
                <w:szCs w:val="18"/>
              </w:rPr>
              <w:t>Zawartość składników rozpuszczalnych, nie mniej niż</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4"/>
                <w:sz w:val="18"/>
                <w:szCs w:val="18"/>
              </w:rPr>
              <w:t>% m/m</w:t>
            </w:r>
          </w:p>
        </w:tc>
        <w:tc>
          <w:tcPr>
            <w:tcW w:w="197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2"/>
                <w:sz w:val="18"/>
                <w:szCs w:val="18"/>
              </w:rPr>
              <w:t>PN-EN 12592 [28]</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99</w:t>
            </w:r>
          </w:p>
        </w:tc>
        <w:tc>
          <w:tcPr>
            <w:tcW w:w="90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99</w:t>
            </w:r>
          </w:p>
        </w:tc>
      </w:tr>
      <w:tr w:rsidR="00926ED5" w:rsidRPr="00156D62" w:rsidTr="007E790D">
        <w:trPr>
          <w:trHeight w:hRule="exact" w:val="701"/>
        </w:trPr>
        <w:tc>
          <w:tcPr>
            <w:tcW w:w="547"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5</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30" w:lineRule="exact"/>
              <w:ind w:hanging="5"/>
              <w:rPr>
                <w:sz w:val="18"/>
                <w:szCs w:val="18"/>
              </w:rPr>
            </w:pPr>
            <w:r w:rsidRPr="00156D62">
              <w:rPr>
                <w:color w:val="000000"/>
                <w:spacing w:val="2"/>
                <w:sz w:val="18"/>
                <w:szCs w:val="18"/>
              </w:rPr>
              <w:t xml:space="preserve">Zmiana masy po starzeniu </w:t>
            </w:r>
            <w:r w:rsidRPr="00156D62">
              <w:rPr>
                <w:color w:val="000000"/>
                <w:spacing w:val="-1"/>
                <w:sz w:val="18"/>
                <w:szCs w:val="18"/>
              </w:rPr>
              <w:t>(ubytek lub przyrost), nie więcej niż</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4"/>
                <w:sz w:val="18"/>
                <w:szCs w:val="18"/>
              </w:rPr>
              <w:t>% m/m</w:t>
            </w:r>
          </w:p>
        </w:tc>
        <w:tc>
          <w:tcPr>
            <w:tcW w:w="197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2"/>
                <w:sz w:val="18"/>
                <w:szCs w:val="18"/>
              </w:rPr>
              <w:t>PN-EN 12607-1 [31]</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0,5</w:t>
            </w:r>
          </w:p>
        </w:tc>
        <w:tc>
          <w:tcPr>
            <w:tcW w:w="90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0,8</w:t>
            </w:r>
          </w:p>
        </w:tc>
      </w:tr>
      <w:tr w:rsidR="00926ED5" w:rsidRPr="00156D62" w:rsidTr="007E790D">
        <w:trPr>
          <w:trHeight w:hRule="exact" w:val="470"/>
        </w:trPr>
        <w:tc>
          <w:tcPr>
            <w:tcW w:w="547"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6</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30" w:lineRule="exact"/>
              <w:ind w:hanging="5"/>
              <w:rPr>
                <w:sz w:val="18"/>
                <w:szCs w:val="18"/>
              </w:rPr>
            </w:pPr>
            <w:r w:rsidRPr="00156D62">
              <w:rPr>
                <w:color w:val="000000"/>
                <w:spacing w:val="3"/>
                <w:sz w:val="18"/>
                <w:szCs w:val="18"/>
              </w:rPr>
              <w:t xml:space="preserve">Pozostała   penetracja   po </w:t>
            </w:r>
            <w:r w:rsidRPr="00156D62">
              <w:rPr>
                <w:color w:val="000000"/>
                <w:spacing w:val="-1"/>
                <w:sz w:val="18"/>
                <w:szCs w:val="18"/>
              </w:rPr>
              <w:t>starzeniu, nie mniej niż</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w:t>
            </w:r>
          </w:p>
        </w:tc>
        <w:tc>
          <w:tcPr>
            <w:tcW w:w="197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2"/>
                <w:sz w:val="18"/>
                <w:szCs w:val="18"/>
              </w:rPr>
              <w:t>PN-EN 1426 [21]</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50</w:t>
            </w:r>
          </w:p>
        </w:tc>
        <w:tc>
          <w:tcPr>
            <w:tcW w:w="90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46</w:t>
            </w:r>
          </w:p>
        </w:tc>
      </w:tr>
      <w:tr w:rsidR="00926ED5" w:rsidRPr="00156D62" w:rsidTr="007E790D">
        <w:trPr>
          <w:trHeight w:hRule="exact" w:val="470"/>
        </w:trPr>
        <w:tc>
          <w:tcPr>
            <w:tcW w:w="547"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7</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30" w:lineRule="exact"/>
              <w:ind w:firstLine="5"/>
              <w:rPr>
                <w:sz w:val="18"/>
                <w:szCs w:val="18"/>
              </w:rPr>
            </w:pPr>
            <w:r w:rsidRPr="00156D62">
              <w:rPr>
                <w:color w:val="000000"/>
                <w:sz w:val="18"/>
                <w:szCs w:val="18"/>
              </w:rPr>
              <w:t xml:space="preserve">Temperatura     mięknienia </w:t>
            </w:r>
            <w:r w:rsidRPr="00156D62">
              <w:rPr>
                <w:color w:val="000000"/>
                <w:spacing w:val="-1"/>
                <w:sz w:val="18"/>
                <w:szCs w:val="18"/>
              </w:rPr>
              <w:t>po starzeniu, nie mniej niż</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°C</w:t>
            </w:r>
          </w:p>
        </w:tc>
        <w:tc>
          <w:tcPr>
            <w:tcW w:w="197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2"/>
                <w:sz w:val="18"/>
                <w:szCs w:val="18"/>
              </w:rPr>
              <w:t>PN-EN 1427 [22]</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48</w:t>
            </w:r>
          </w:p>
        </w:tc>
        <w:tc>
          <w:tcPr>
            <w:tcW w:w="90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45</w:t>
            </w:r>
          </w:p>
        </w:tc>
      </w:tr>
      <w:tr w:rsidR="00926ED5" w:rsidRPr="00156D62" w:rsidTr="007E790D">
        <w:trPr>
          <w:trHeight w:hRule="exact" w:val="240"/>
        </w:trPr>
        <w:tc>
          <w:tcPr>
            <w:tcW w:w="7545" w:type="dxa"/>
            <w:gridSpan w:val="6"/>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2"/>
                <w:sz w:val="18"/>
                <w:szCs w:val="18"/>
              </w:rPr>
              <w:t>WŁAŚCIWOŚCI   SPECJALNE   KRAJOWE</w:t>
            </w:r>
          </w:p>
        </w:tc>
      </w:tr>
      <w:tr w:rsidR="00926ED5" w:rsidRPr="00156D62" w:rsidTr="007E790D">
        <w:trPr>
          <w:trHeight w:hRule="exact" w:val="470"/>
        </w:trPr>
        <w:tc>
          <w:tcPr>
            <w:tcW w:w="547"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8</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30" w:lineRule="exact"/>
              <w:ind w:right="605" w:hanging="5"/>
              <w:rPr>
                <w:sz w:val="18"/>
                <w:szCs w:val="18"/>
              </w:rPr>
            </w:pPr>
            <w:r w:rsidRPr="00156D62">
              <w:rPr>
                <w:color w:val="000000"/>
                <w:spacing w:val="-2"/>
                <w:sz w:val="18"/>
                <w:szCs w:val="18"/>
              </w:rPr>
              <w:t xml:space="preserve">Zawartość parafiny, </w:t>
            </w:r>
            <w:r w:rsidRPr="00156D62">
              <w:rPr>
                <w:color w:val="000000"/>
                <w:spacing w:val="-1"/>
                <w:sz w:val="18"/>
                <w:szCs w:val="18"/>
              </w:rPr>
              <w:t>nie więcej niż</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w:t>
            </w:r>
          </w:p>
        </w:tc>
        <w:tc>
          <w:tcPr>
            <w:tcW w:w="197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2"/>
                <w:sz w:val="18"/>
                <w:szCs w:val="18"/>
              </w:rPr>
              <w:t>PN-EN 12606-1 [30]</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2,2</w:t>
            </w:r>
          </w:p>
        </w:tc>
        <w:tc>
          <w:tcPr>
            <w:tcW w:w="90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2,2</w:t>
            </w:r>
          </w:p>
        </w:tc>
      </w:tr>
      <w:tr w:rsidR="00926ED5" w:rsidRPr="00156D62" w:rsidTr="007E790D">
        <w:trPr>
          <w:trHeight w:hRule="exact" w:val="470"/>
        </w:trPr>
        <w:tc>
          <w:tcPr>
            <w:tcW w:w="547"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9</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30" w:lineRule="exact"/>
              <w:rPr>
                <w:sz w:val="18"/>
                <w:szCs w:val="18"/>
              </w:rPr>
            </w:pPr>
            <w:r w:rsidRPr="00156D62">
              <w:rPr>
                <w:color w:val="000000"/>
                <w:sz w:val="18"/>
                <w:szCs w:val="18"/>
              </w:rPr>
              <w:t xml:space="preserve">Wzrost  temp.   mięknienia </w:t>
            </w:r>
            <w:r w:rsidRPr="00156D62">
              <w:rPr>
                <w:color w:val="000000"/>
                <w:spacing w:val="-1"/>
                <w:sz w:val="18"/>
                <w:szCs w:val="18"/>
              </w:rPr>
              <w:t>po starzeniu, nie więcej niż</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°C</w:t>
            </w:r>
          </w:p>
        </w:tc>
        <w:tc>
          <w:tcPr>
            <w:tcW w:w="197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2"/>
                <w:sz w:val="18"/>
                <w:szCs w:val="18"/>
              </w:rPr>
              <w:t>PN-EN 1427 [22]</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9</w:t>
            </w:r>
          </w:p>
        </w:tc>
        <w:tc>
          <w:tcPr>
            <w:tcW w:w="90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9</w:t>
            </w:r>
          </w:p>
        </w:tc>
      </w:tr>
      <w:tr w:rsidR="00926ED5" w:rsidRPr="00156D62" w:rsidTr="007E790D">
        <w:trPr>
          <w:trHeight w:hRule="exact" w:val="490"/>
        </w:trPr>
        <w:tc>
          <w:tcPr>
            <w:tcW w:w="547"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10</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26" w:lineRule="exact"/>
              <w:ind w:right="5" w:firstLine="5"/>
              <w:rPr>
                <w:sz w:val="18"/>
                <w:szCs w:val="18"/>
              </w:rPr>
            </w:pPr>
            <w:r w:rsidRPr="00156D62">
              <w:rPr>
                <w:color w:val="000000"/>
                <w:sz w:val="18"/>
                <w:szCs w:val="18"/>
              </w:rPr>
              <w:t>Temperatura     łamliwości Fraassa, nie więcej niż</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°C</w:t>
            </w:r>
          </w:p>
        </w:tc>
        <w:tc>
          <w:tcPr>
            <w:tcW w:w="197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2"/>
                <w:sz w:val="18"/>
                <w:szCs w:val="18"/>
              </w:rPr>
              <w:t>PN-EN 12593 [29]</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-8</w:t>
            </w:r>
          </w:p>
        </w:tc>
        <w:tc>
          <w:tcPr>
            <w:tcW w:w="90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-10</w:t>
            </w:r>
          </w:p>
        </w:tc>
      </w:tr>
    </w:tbl>
    <w:p w:rsidR="00926ED5" w:rsidRPr="00156D62" w:rsidRDefault="00926ED5" w:rsidP="00926ED5">
      <w:pPr>
        <w:shd w:val="clear" w:color="auto" w:fill="FFFFFF"/>
        <w:spacing w:before="216" w:line="226" w:lineRule="exact"/>
        <w:ind w:left="1128" w:hanging="998"/>
        <w:rPr>
          <w:sz w:val="18"/>
          <w:szCs w:val="18"/>
        </w:rPr>
      </w:pPr>
      <w:r w:rsidRPr="00156D62">
        <w:rPr>
          <w:color w:val="000000"/>
          <w:spacing w:val="-1"/>
          <w:sz w:val="18"/>
          <w:szCs w:val="18"/>
        </w:rPr>
        <w:t xml:space="preserve">Tablica 4.    Wymagania wobec asfaltów modyfikowanych polimerami (polimeroasfaltów) wg PN-EN 14023 </w:t>
      </w:r>
      <w:r w:rsidRPr="00156D62">
        <w:rPr>
          <w:color w:val="000000"/>
          <w:spacing w:val="-9"/>
          <w:sz w:val="18"/>
          <w:szCs w:val="18"/>
        </w:rPr>
        <w:t>[59]</w:t>
      </w:r>
    </w:p>
    <w:p w:rsidR="00926ED5" w:rsidRPr="00156D62" w:rsidRDefault="00926ED5" w:rsidP="00926ED5">
      <w:pPr>
        <w:spacing w:after="115" w:line="1" w:lineRule="exact"/>
        <w:rPr>
          <w:sz w:val="18"/>
          <w:szCs w:val="18"/>
        </w:rPr>
      </w:pPr>
    </w:p>
    <w:tbl>
      <w:tblPr>
        <w:tblW w:w="0" w:type="auto"/>
        <w:tblInd w:w="40" w:type="dxa"/>
        <w:tblLayout w:type="fixed"/>
        <w:tblCellMar>
          <w:left w:w="40" w:type="dxa"/>
          <w:right w:w="40" w:type="dxa"/>
        </w:tblCellMar>
        <w:tblLook w:val="0000"/>
      </w:tblPr>
      <w:tblGrid>
        <w:gridCol w:w="1114"/>
        <w:gridCol w:w="1133"/>
        <w:gridCol w:w="854"/>
        <w:gridCol w:w="797"/>
        <w:gridCol w:w="1085"/>
        <w:gridCol w:w="720"/>
        <w:gridCol w:w="1075"/>
        <w:gridCol w:w="739"/>
      </w:tblGrid>
      <w:tr w:rsidR="00926ED5" w:rsidRPr="00156D62" w:rsidTr="007E790D">
        <w:trPr>
          <w:trHeight w:hRule="exact" w:val="394"/>
        </w:trPr>
        <w:tc>
          <w:tcPr>
            <w:tcW w:w="1114" w:type="dxa"/>
            <w:vMerge w:val="restart"/>
            <w:tcBorders>
              <w:top w:val="single" w:sz="6" w:space="0" w:color="auto"/>
              <w:left w:val="single" w:sz="6" w:space="0" w:color="auto"/>
              <w:bottom w:val="nil"/>
              <w:right w:val="single" w:sz="6" w:space="0" w:color="auto"/>
            </w:tcBorders>
            <w:shd w:val="clear" w:color="auto" w:fill="FFFFFF"/>
          </w:tcPr>
          <w:p w:rsidR="00926ED5" w:rsidRPr="00156D62" w:rsidRDefault="00926ED5" w:rsidP="007E790D">
            <w:pPr>
              <w:shd w:val="clear" w:color="auto" w:fill="FFFFFF"/>
              <w:spacing w:line="182" w:lineRule="exact"/>
              <w:ind w:left="48" w:right="48" w:firstLine="53"/>
              <w:rPr>
                <w:sz w:val="18"/>
                <w:szCs w:val="18"/>
              </w:rPr>
            </w:pPr>
            <w:r w:rsidRPr="00156D62">
              <w:rPr>
                <w:color w:val="000000"/>
                <w:spacing w:val="-2"/>
                <w:sz w:val="18"/>
                <w:szCs w:val="18"/>
              </w:rPr>
              <w:t xml:space="preserve">Wymaganie </w:t>
            </w:r>
            <w:r w:rsidRPr="00156D62">
              <w:rPr>
                <w:color w:val="000000"/>
                <w:spacing w:val="-1"/>
                <w:sz w:val="18"/>
                <w:szCs w:val="18"/>
              </w:rPr>
              <w:t>podstawowe</w:t>
            </w:r>
          </w:p>
        </w:tc>
        <w:tc>
          <w:tcPr>
            <w:tcW w:w="1133" w:type="dxa"/>
            <w:vMerge w:val="restart"/>
            <w:tcBorders>
              <w:top w:val="single" w:sz="6" w:space="0" w:color="auto"/>
              <w:left w:val="single" w:sz="6" w:space="0" w:color="auto"/>
              <w:bottom w:val="nil"/>
              <w:right w:val="single" w:sz="6" w:space="0" w:color="auto"/>
            </w:tcBorders>
            <w:shd w:val="clear" w:color="auto" w:fill="FFFFFF"/>
          </w:tcPr>
          <w:p w:rsidR="00926ED5" w:rsidRPr="00156D62" w:rsidRDefault="00926ED5" w:rsidP="007E790D">
            <w:pPr>
              <w:shd w:val="clear" w:color="auto" w:fill="FFFFFF"/>
              <w:ind w:left="67"/>
              <w:rPr>
                <w:sz w:val="18"/>
                <w:szCs w:val="18"/>
              </w:rPr>
            </w:pPr>
            <w:r w:rsidRPr="00156D62">
              <w:rPr>
                <w:color w:val="000000"/>
                <w:spacing w:val="-2"/>
                <w:sz w:val="18"/>
                <w:szCs w:val="18"/>
              </w:rPr>
              <w:t>Właściwość</w:t>
            </w:r>
          </w:p>
        </w:tc>
        <w:tc>
          <w:tcPr>
            <w:tcW w:w="854" w:type="dxa"/>
            <w:vMerge w:val="restart"/>
            <w:tcBorders>
              <w:top w:val="single" w:sz="6" w:space="0" w:color="auto"/>
              <w:left w:val="single" w:sz="6" w:space="0" w:color="auto"/>
              <w:bottom w:val="nil"/>
              <w:right w:val="single" w:sz="6" w:space="0" w:color="auto"/>
            </w:tcBorders>
            <w:shd w:val="clear" w:color="auto" w:fill="FFFFFF"/>
          </w:tcPr>
          <w:p w:rsidR="00926ED5" w:rsidRPr="00156D62" w:rsidRDefault="00926ED5" w:rsidP="007E790D">
            <w:pPr>
              <w:shd w:val="clear" w:color="auto" w:fill="FFFFFF"/>
              <w:spacing w:line="182" w:lineRule="exact"/>
              <w:ind w:left="62" w:right="67"/>
              <w:jc w:val="center"/>
              <w:rPr>
                <w:sz w:val="18"/>
                <w:szCs w:val="18"/>
              </w:rPr>
            </w:pPr>
            <w:r w:rsidRPr="00156D62">
              <w:rPr>
                <w:color w:val="000000"/>
                <w:spacing w:val="-1"/>
                <w:sz w:val="18"/>
                <w:szCs w:val="18"/>
              </w:rPr>
              <w:t>Metoda badania</w:t>
            </w:r>
          </w:p>
        </w:tc>
        <w:tc>
          <w:tcPr>
            <w:tcW w:w="797" w:type="dxa"/>
            <w:vMerge w:val="restart"/>
            <w:tcBorders>
              <w:top w:val="single" w:sz="6" w:space="0" w:color="auto"/>
              <w:left w:val="single" w:sz="6" w:space="0" w:color="auto"/>
              <w:bottom w:val="nil"/>
              <w:right w:val="single" w:sz="6" w:space="0" w:color="auto"/>
            </w:tcBorders>
            <w:shd w:val="clear" w:color="auto" w:fill="FFFFFF"/>
          </w:tcPr>
          <w:p w:rsidR="00926ED5" w:rsidRPr="00156D62" w:rsidRDefault="00926ED5" w:rsidP="007E790D">
            <w:pPr>
              <w:shd w:val="clear" w:color="auto" w:fill="FFFFFF"/>
              <w:spacing w:line="187" w:lineRule="exact"/>
              <w:ind w:left="72" w:right="72"/>
              <w:jc w:val="center"/>
              <w:rPr>
                <w:sz w:val="18"/>
                <w:szCs w:val="18"/>
              </w:rPr>
            </w:pPr>
            <w:r w:rsidRPr="00156D62">
              <w:rPr>
                <w:color w:val="000000"/>
                <w:spacing w:val="-3"/>
                <w:sz w:val="18"/>
                <w:szCs w:val="18"/>
              </w:rPr>
              <w:t>Jed</w:t>
            </w:r>
            <w:r w:rsidRPr="00156D62">
              <w:rPr>
                <w:color w:val="000000"/>
                <w:spacing w:val="-3"/>
                <w:sz w:val="18"/>
                <w:szCs w:val="18"/>
              </w:rPr>
              <w:softHyphen/>
            </w:r>
            <w:r w:rsidRPr="00156D62">
              <w:rPr>
                <w:color w:val="000000"/>
                <w:sz w:val="18"/>
                <w:szCs w:val="18"/>
              </w:rPr>
              <w:t>nostka</w:t>
            </w:r>
          </w:p>
        </w:tc>
        <w:tc>
          <w:tcPr>
            <w:tcW w:w="3619" w:type="dxa"/>
            <w:gridSpan w:val="4"/>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82" w:lineRule="exact"/>
              <w:ind w:left="562" w:right="581"/>
              <w:rPr>
                <w:sz w:val="18"/>
                <w:szCs w:val="18"/>
              </w:rPr>
            </w:pPr>
            <w:r w:rsidRPr="00156D62">
              <w:rPr>
                <w:color w:val="000000"/>
                <w:spacing w:val="-1"/>
                <w:sz w:val="18"/>
                <w:szCs w:val="18"/>
              </w:rPr>
              <w:t xml:space="preserve">Gatunki asfaltów modyfikowanych </w:t>
            </w:r>
            <w:r w:rsidRPr="00156D62">
              <w:rPr>
                <w:color w:val="000000"/>
                <w:sz w:val="18"/>
                <w:szCs w:val="18"/>
              </w:rPr>
              <w:t>polimerami (PMB)</w:t>
            </w:r>
          </w:p>
        </w:tc>
      </w:tr>
      <w:tr w:rsidR="00926ED5" w:rsidRPr="00156D62" w:rsidTr="007E790D">
        <w:trPr>
          <w:trHeight w:hRule="exact" w:val="192"/>
        </w:trPr>
        <w:tc>
          <w:tcPr>
            <w:tcW w:w="1114" w:type="dxa"/>
            <w:vMerge/>
            <w:tcBorders>
              <w:top w:val="nil"/>
              <w:left w:val="single" w:sz="6" w:space="0" w:color="auto"/>
              <w:bottom w:val="nil"/>
              <w:right w:val="single" w:sz="6" w:space="0" w:color="auto"/>
            </w:tcBorders>
            <w:shd w:val="clear" w:color="auto" w:fill="FFFFFF"/>
          </w:tcPr>
          <w:p w:rsidR="00926ED5" w:rsidRPr="00156D62" w:rsidRDefault="00926ED5" w:rsidP="007E790D">
            <w:pPr>
              <w:rPr>
                <w:sz w:val="18"/>
                <w:szCs w:val="18"/>
              </w:rPr>
            </w:pPr>
          </w:p>
          <w:p w:rsidR="00926ED5" w:rsidRPr="00156D62" w:rsidRDefault="00926ED5" w:rsidP="007E790D">
            <w:pPr>
              <w:rPr>
                <w:sz w:val="18"/>
                <w:szCs w:val="18"/>
              </w:rPr>
            </w:pPr>
          </w:p>
        </w:tc>
        <w:tc>
          <w:tcPr>
            <w:tcW w:w="1133" w:type="dxa"/>
            <w:vMerge/>
            <w:tcBorders>
              <w:top w:val="nil"/>
              <w:left w:val="single" w:sz="6" w:space="0" w:color="auto"/>
              <w:bottom w:val="nil"/>
              <w:right w:val="single" w:sz="6" w:space="0" w:color="auto"/>
            </w:tcBorders>
            <w:shd w:val="clear" w:color="auto" w:fill="FFFFFF"/>
          </w:tcPr>
          <w:p w:rsidR="00926ED5" w:rsidRPr="00156D62" w:rsidRDefault="00926ED5" w:rsidP="007E790D">
            <w:pPr>
              <w:rPr>
                <w:sz w:val="18"/>
                <w:szCs w:val="18"/>
              </w:rPr>
            </w:pPr>
          </w:p>
          <w:p w:rsidR="00926ED5" w:rsidRPr="00156D62" w:rsidRDefault="00926ED5" w:rsidP="007E790D">
            <w:pPr>
              <w:rPr>
                <w:sz w:val="18"/>
                <w:szCs w:val="18"/>
              </w:rPr>
            </w:pPr>
          </w:p>
        </w:tc>
        <w:tc>
          <w:tcPr>
            <w:tcW w:w="854" w:type="dxa"/>
            <w:vMerge/>
            <w:tcBorders>
              <w:top w:val="nil"/>
              <w:left w:val="single" w:sz="6" w:space="0" w:color="auto"/>
              <w:bottom w:val="nil"/>
              <w:right w:val="single" w:sz="6" w:space="0" w:color="auto"/>
            </w:tcBorders>
            <w:shd w:val="clear" w:color="auto" w:fill="FFFFFF"/>
          </w:tcPr>
          <w:p w:rsidR="00926ED5" w:rsidRPr="00156D62" w:rsidRDefault="00926ED5" w:rsidP="007E790D">
            <w:pPr>
              <w:rPr>
                <w:sz w:val="18"/>
                <w:szCs w:val="18"/>
              </w:rPr>
            </w:pPr>
          </w:p>
          <w:p w:rsidR="00926ED5" w:rsidRPr="00156D62" w:rsidRDefault="00926ED5" w:rsidP="007E790D">
            <w:pPr>
              <w:rPr>
                <w:sz w:val="18"/>
                <w:szCs w:val="18"/>
              </w:rPr>
            </w:pPr>
          </w:p>
        </w:tc>
        <w:tc>
          <w:tcPr>
            <w:tcW w:w="797" w:type="dxa"/>
            <w:vMerge/>
            <w:tcBorders>
              <w:top w:val="nil"/>
              <w:left w:val="single" w:sz="6" w:space="0" w:color="auto"/>
              <w:bottom w:val="nil"/>
              <w:right w:val="single" w:sz="6" w:space="0" w:color="auto"/>
            </w:tcBorders>
            <w:shd w:val="clear" w:color="auto" w:fill="FFFFFF"/>
          </w:tcPr>
          <w:p w:rsidR="00926ED5" w:rsidRPr="00156D62" w:rsidRDefault="00926ED5" w:rsidP="007E790D">
            <w:pPr>
              <w:rPr>
                <w:sz w:val="18"/>
                <w:szCs w:val="18"/>
              </w:rPr>
            </w:pPr>
          </w:p>
          <w:p w:rsidR="00926ED5" w:rsidRPr="00156D62" w:rsidRDefault="00926ED5" w:rsidP="007E790D">
            <w:pPr>
              <w:rPr>
                <w:sz w:val="18"/>
                <w:szCs w:val="18"/>
              </w:rPr>
            </w:pPr>
          </w:p>
        </w:tc>
        <w:tc>
          <w:tcPr>
            <w:tcW w:w="1805" w:type="dxa"/>
            <w:gridSpan w:val="2"/>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451"/>
              <w:rPr>
                <w:sz w:val="18"/>
                <w:szCs w:val="18"/>
              </w:rPr>
            </w:pPr>
            <w:r w:rsidRPr="00156D62">
              <w:rPr>
                <w:color w:val="000000"/>
                <w:sz w:val="18"/>
                <w:szCs w:val="18"/>
              </w:rPr>
              <w:t>45/80 - 55</w:t>
            </w:r>
          </w:p>
        </w:tc>
        <w:tc>
          <w:tcPr>
            <w:tcW w:w="1814" w:type="dxa"/>
            <w:gridSpan w:val="2"/>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446"/>
              <w:rPr>
                <w:sz w:val="18"/>
                <w:szCs w:val="18"/>
              </w:rPr>
            </w:pPr>
            <w:r w:rsidRPr="00156D62">
              <w:rPr>
                <w:color w:val="000000"/>
                <w:sz w:val="18"/>
                <w:szCs w:val="18"/>
              </w:rPr>
              <w:t>45/80 - 65</w:t>
            </w:r>
          </w:p>
        </w:tc>
      </w:tr>
      <w:tr w:rsidR="00926ED5" w:rsidRPr="00156D62" w:rsidTr="007E790D">
        <w:trPr>
          <w:trHeight w:hRule="exact" w:val="250"/>
        </w:trPr>
        <w:tc>
          <w:tcPr>
            <w:tcW w:w="1114" w:type="dxa"/>
            <w:vMerge/>
            <w:tcBorders>
              <w:top w:val="nil"/>
              <w:left w:val="single" w:sz="6" w:space="0" w:color="auto"/>
              <w:bottom w:val="single" w:sz="6" w:space="0" w:color="auto"/>
              <w:right w:val="single" w:sz="6" w:space="0" w:color="auto"/>
            </w:tcBorders>
            <w:shd w:val="clear" w:color="auto" w:fill="FFFFFF"/>
          </w:tcPr>
          <w:p w:rsidR="00926ED5" w:rsidRPr="00156D62" w:rsidRDefault="00926ED5" w:rsidP="007E790D">
            <w:pPr>
              <w:rPr>
                <w:sz w:val="18"/>
                <w:szCs w:val="18"/>
              </w:rPr>
            </w:pPr>
          </w:p>
          <w:p w:rsidR="00926ED5" w:rsidRPr="00156D62" w:rsidRDefault="00926ED5" w:rsidP="007E790D">
            <w:pPr>
              <w:rPr>
                <w:sz w:val="18"/>
                <w:szCs w:val="18"/>
              </w:rPr>
            </w:pPr>
          </w:p>
        </w:tc>
        <w:tc>
          <w:tcPr>
            <w:tcW w:w="1133" w:type="dxa"/>
            <w:vMerge/>
            <w:tcBorders>
              <w:top w:val="nil"/>
              <w:left w:val="single" w:sz="6" w:space="0" w:color="auto"/>
              <w:bottom w:val="single" w:sz="6" w:space="0" w:color="auto"/>
              <w:right w:val="single" w:sz="6" w:space="0" w:color="auto"/>
            </w:tcBorders>
            <w:shd w:val="clear" w:color="auto" w:fill="FFFFFF"/>
          </w:tcPr>
          <w:p w:rsidR="00926ED5" w:rsidRPr="00156D62" w:rsidRDefault="00926ED5" w:rsidP="007E790D">
            <w:pPr>
              <w:rPr>
                <w:sz w:val="18"/>
                <w:szCs w:val="18"/>
              </w:rPr>
            </w:pPr>
          </w:p>
          <w:p w:rsidR="00926ED5" w:rsidRPr="00156D62" w:rsidRDefault="00926ED5" w:rsidP="007E790D">
            <w:pPr>
              <w:rPr>
                <w:sz w:val="18"/>
                <w:szCs w:val="18"/>
              </w:rPr>
            </w:pPr>
          </w:p>
        </w:tc>
        <w:tc>
          <w:tcPr>
            <w:tcW w:w="854" w:type="dxa"/>
            <w:vMerge/>
            <w:tcBorders>
              <w:top w:val="nil"/>
              <w:left w:val="single" w:sz="6" w:space="0" w:color="auto"/>
              <w:bottom w:val="single" w:sz="6" w:space="0" w:color="auto"/>
              <w:right w:val="single" w:sz="6" w:space="0" w:color="auto"/>
            </w:tcBorders>
            <w:shd w:val="clear" w:color="auto" w:fill="FFFFFF"/>
          </w:tcPr>
          <w:p w:rsidR="00926ED5" w:rsidRPr="00156D62" w:rsidRDefault="00926ED5" w:rsidP="007E790D">
            <w:pPr>
              <w:rPr>
                <w:sz w:val="18"/>
                <w:szCs w:val="18"/>
              </w:rPr>
            </w:pPr>
          </w:p>
          <w:p w:rsidR="00926ED5" w:rsidRPr="00156D62" w:rsidRDefault="00926ED5" w:rsidP="007E790D">
            <w:pPr>
              <w:rPr>
                <w:sz w:val="18"/>
                <w:szCs w:val="18"/>
              </w:rPr>
            </w:pPr>
          </w:p>
        </w:tc>
        <w:tc>
          <w:tcPr>
            <w:tcW w:w="797" w:type="dxa"/>
            <w:vMerge/>
            <w:tcBorders>
              <w:top w:val="nil"/>
              <w:left w:val="single" w:sz="6" w:space="0" w:color="auto"/>
              <w:bottom w:val="single" w:sz="6" w:space="0" w:color="auto"/>
              <w:right w:val="single" w:sz="6" w:space="0" w:color="auto"/>
            </w:tcBorders>
            <w:shd w:val="clear" w:color="auto" w:fill="FFFFFF"/>
          </w:tcPr>
          <w:p w:rsidR="00926ED5" w:rsidRPr="00156D62" w:rsidRDefault="00926ED5" w:rsidP="007E790D">
            <w:pPr>
              <w:rPr>
                <w:sz w:val="18"/>
                <w:szCs w:val="18"/>
              </w:rPr>
            </w:pPr>
          </w:p>
          <w:p w:rsidR="00926ED5" w:rsidRPr="00156D62" w:rsidRDefault="00926ED5" w:rsidP="007E790D">
            <w:pPr>
              <w:rPr>
                <w:sz w:val="18"/>
                <w:szCs w:val="18"/>
              </w:rPr>
            </w:pP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2"/>
                <w:sz w:val="18"/>
                <w:szCs w:val="18"/>
              </w:rPr>
              <w:t>wymaganie</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1"/>
                <w:sz w:val="18"/>
                <w:szCs w:val="18"/>
              </w:rPr>
              <w:t>klasa</w:t>
            </w: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2"/>
                <w:sz w:val="18"/>
                <w:szCs w:val="18"/>
              </w:rPr>
              <w:t>wymaganie</w:t>
            </w:r>
          </w:p>
        </w:tc>
        <w:tc>
          <w:tcPr>
            <w:tcW w:w="739"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1"/>
                <w:sz w:val="18"/>
                <w:szCs w:val="18"/>
              </w:rPr>
              <w:t>klasa</w:t>
            </w:r>
          </w:p>
        </w:tc>
      </w:tr>
      <w:tr w:rsidR="00926ED5" w:rsidRPr="00156D62" w:rsidTr="007E790D">
        <w:trPr>
          <w:trHeight w:hRule="exact" w:val="931"/>
        </w:trPr>
        <w:tc>
          <w:tcPr>
            <w:tcW w:w="111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82" w:lineRule="exact"/>
              <w:rPr>
                <w:sz w:val="18"/>
                <w:szCs w:val="18"/>
              </w:rPr>
            </w:pPr>
            <w:r w:rsidRPr="00156D62">
              <w:rPr>
                <w:color w:val="000000"/>
                <w:sz w:val="18"/>
                <w:szCs w:val="18"/>
              </w:rPr>
              <w:t xml:space="preserve">Konsystencja </w:t>
            </w:r>
            <w:r w:rsidRPr="00156D62">
              <w:rPr>
                <w:color w:val="000000"/>
                <w:spacing w:val="1"/>
                <w:sz w:val="18"/>
                <w:szCs w:val="18"/>
              </w:rPr>
              <w:t xml:space="preserve">w pośrednich </w:t>
            </w:r>
            <w:r w:rsidRPr="00156D62">
              <w:rPr>
                <w:color w:val="000000"/>
                <w:sz w:val="18"/>
                <w:szCs w:val="18"/>
              </w:rPr>
              <w:t>temperatu</w:t>
            </w:r>
            <w:r w:rsidRPr="00156D62">
              <w:rPr>
                <w:color w:val="000000"/>
                <w:sz w:val="18"/>
                <w:szCs w:val="18"/>
              </w:rPr>
              <w:softHyphen/>
              <w:t>rach eksploa</w:t>
            </w:r>
            <w:r w:rsidRPr="00156D62">
              <w:rPr>
                <w:color w:val="000000"/>
                <w:sz w:val="18"/>
                <w:szCs w:val="18"/>
              </w:rPr>
              <w:softHyphen/>
              <w:t>tacyjnych</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rPr>
                <w:sz w:val="18"/>
                <w:szCs w:val="18"/>
              </w:rPr>
            </w:pPr>
            <w:r w:rsidRPr="00156D62">
              <w:rPr>
                <w:color w:val="000000"/>
                <w:spacing w:val="-1"/>
                <w:sz w:val="18"/>
                <w:szCs w:val="18"/>
              </w:rPr>
              <w:t>Penetracja</w:t>
            </w:r>
          </w:p>
          <w:p w:rsidR="00926ED5" w:rsidRPr="00156D62" w:rsidRDefault="00926ED5" w:rsidP="007E790D">
            <w:pPr>
              <w:shd w:val="clear" w:color="auto" w:fill="FFFFFF"/>
              <w:rPr>
                <w:sz w:val="18"/>
                <w:szCs w:val="18"/>
              </w:rPr>
            </w:pPr>
            <w:r w:rsidRPr="00156D62">
              <w:rPr>
                <w:color w:val="000000"/>
                <w:spacing w:val="-1"/>
                <w:sz w:val="18"/>
                <w:szCs w:val="18"/>
              </w:rPr>
              <w:t xml:space="preserve">w </w:t>
            </w:r>
            <w:smartTag w:uri="urn:schemas-microsoft-com:office:smarttags" w:element="metricconverter">
              <w:smartTagPr>
                <w:attr w:name="ProductID" w:val="25ﾰC"/>
              </w:smartTagPr>
              <w:r w:rsidRPr="00156D62">
                <w:rPr>
                  <w:color w:val="000000"/>
                  <w:spacing w:val="-1"/>
                  <w:sz w:val="18"/>
                  <w:szCs w:val="18"/>
                </w:rPr>
                <w:t>25°C</w:t>
              </w:r>
            </w:smartTag>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87" w:lineRule="exact"/>
              <w:ind w:left="14" w:right="19"/>
              <w:jc w:val="center"/>
              <w:rPr>
                <w:sz w:val="18"/>
                <w:szCs w:val="18"/>
              </w:rPr>
            </w:pPr>
            <w:r w:rsidRPr="00156D62">
              <w:rPr>
                <w:color w:val="000000"/>
                <w:spacing w:val="-2"/>
                <w:sz w:val="18"/>
                <w:szCs w:val="18"/>
              </w:rPr>
              <w:t xml:space="preserve">PN-EN </w:t>
            </w:r>
            <w:r w:rsidRPr="00156D62">
              <w:rPr>
                <w:color w:val="000000"/>
                <w:spacing w:val="-5"/>
                <w:sz w:val="18"/>
                <w:szCs w:val="18"/>
              </w:rPr>
              <w:t>1426 [21]</w:t>
            </w:r>
          </w:p>
        </w:tc>
        <w:tc>
          <w:tcPr>
            <w:tcW w:w="797"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smartTag w:uri="urn:schemas-microsoft-com:office:smarttags" w:element="metricconverter">
              <w:smartTagPr>
                <w:attr w:name="ProductID" w:val="0,1 mm"/>
              </w:smartTagPr>
              <w:r w:rsidRPr="00156D62">
                <w:rPr>
                  <w:color w:val="000000"/>
                  <w:spacing w:val="-2"/>
                  <w:sz w:val="18"/>
                  <w:szCs w:val="18"/>
                </w:rPr>
                <w:t>0,1 mm</w:t>
              </w:r>
            </w:smartTag>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4"/>
                <w:sz w:val="18"/>
                <w:szCs w:val="18"/>
              </w:rPr>
              <w:t>45-80</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4</w:t>
            </w: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4"/>
                <w:sz w:val="18"/>
                <w:szCs w:val="18"/>
              </w:rPr>
              <w:t>45-80</w:t>
            </w:r>
          </w:p>
        </w:tc>
        <w:tc>
          <w:tcPr>
            <w:tcW w:w="739"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4</w:t>
            </w:r>
          </w:p>
        </w:tc>
      </w:tr>
      <w:tr w:rsidR="00926ED5" w:rsidRPr="00156D62" w:rsidTr="007E790D">
        <w:trPr>
          <w:trHeight w:hRule="exact" w:val="931"/>
        </w:trPr>
        <w:tc>
          <w:tcPr>
            <w:tcW w:w="111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82" w:lineRule="exact"/>
              <w:ind w:right="14"/>
              <w:rPr>
                <w:sz w:val="18"/>
                <w:szCs w:val="18"/>
              </w:rPr>
            </w:pPr>
            <w:r w:rsidRPr="00156D62">
              <w:rPr>
                <w:color w:val="000000"/>
                <w:spacing w:val="-1"/>
                <w:sz w:val="18"/>
                <w:szCs w:val="18"/>
              </w:rPr>
              <w:t xml:space="preserve">Konsystencja w wysokich </w:t>
            </w:r>
            <w:r w:rsidRPr="00156D62">
              <w:rPr>
                <w:color w:val="000000"/>
                <w:sz w:val="18"/>
                <w:szCs w:val="18"/>
              </w:rPr>
              <w:t>temperatu</w:t>
            </w:r>
            <w:r w:rsidRPr="00156D62">
              <w:rPr>
                <w:color w:val="000000"/>
                <w:sz w:val="18"/>
                <w:szCs w:val="18"/>
              </w:rPr>
              <w:softHyphen/>
            </w:r>
            <w:r w:rsidRPr="00156D62">
              <w:rPr>
                <w:color w:val="000000"/>
                <w:spacing w:val="-2"/>
                <w:sz w:val="18"/>
                <w:szCs w:val="18"/>
              </w:rPr>
              <w:t>rach eksploa</w:t>
            </w:r>
            <w:r w:rsidRPr="00156D62">
              <w:rPr>
                <w:color w:val="000000"/>
                <w:spacing w:val="-2"/>
                <w:sz w:val="18"/>
                <w:szCs w:val="18"/>
              </w:rPr>
              <w:softHyphen/>
            </w:r>
            <w:r w:rsidRPr="00156D62">
              <w:rPr>
                <w:color w:val="000000"/>
                <w:sz w:val="18"/>
                <w:szCs w:val="18"/>
              </w:rPr>
              <w:t>tacyjnych</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82" w:lineRule="exact"/>
              <w:ind w:right="91"/>
              <w:rPr>
                <w:sz w:val="18"/>
                <w:szCs w:val="18"/>
              </w:rPr>
            </w:pPr>
            <w:r w:rsidRPr="00156D62">
              <w:rPr>
                <w:color w:val="000000"/>
                <w:spacing w:val="-2"/>
                <w:sz w:val="18"/>
                <w:szCs w:val="18"/>
              </w:rPr>
              <w:t xml:space="preserve">Temperatura </w:t>
            </w:r>
            <w:r w:rsidRPr="00156D62">
              <w:rPr>
                <w:color w:val="000000"/>
                <w:sz w:val="18"/>
                <w:szCs w:val="18"/>
              </w:rPr>
              <w:t>mięknienia</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82" w:lineRule="exact"/>
              <w:ind w:left="14" w:right="19"/>
              <w:jc w:val="center"/>
              <w:rPr>
                <w:sz w:val="18"/>
                <w:szCs w:val="18"/>
              </w:rPr>
            </w:pPr>
            <w:r w:rsidRPr="00156D62">
              <w:rPr>
                <w:color w:val="000000"/>
                <w:spacing w:val="-3"/>
                <w:sz w:val="18"/>
                <w:szCs w:val="18"/>
              </w:rPr>
              <w:t xml:space="preserve">PN-EN </w:t>
            </w:r>
            <w:r w:rsidRPr="00156D62">
              <w:rPr>
                <w:color w:val="000000"/>
                <w:spacing w:val="-5"/>
                <w:sz w:val="18"/>
                <w:szCs w:val="18"/>
              </w:rPr>
              <w:t>1427 [22]</w:t>
            </w:r>
          </w:p>
        </w:tc>
        <w:tc>
          <w:tcPr>
            <w:tcW w:w="797"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°C</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&gt;55</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7</w:t>
            </w: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&gt;65</w:t>
            </w:r>
          </w:p>
        </w:tc>
        <w:tc>
          <w:tcPr>
            <w:tcW w:w="739"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5</w:t>
            </w:r>
          </w:p>
        </w:tc>
      </w:tr>
      <w:tr w:rsidR="00926ED5" w:rsidRPr="00156D62" w:rsidTr="007E790D">
        <w:trPr>
          <w:trHeight w:hRule="exact" w:val="1114"/>
        </w:trPr>
        <w:tc>
          <w:tcPr>
            <w:tcW w:w="1114" w:type="dxa"/>
            <w:vMerge w:val="restart"/>
            <w:tcBorders>
              <w:top w:val="single" w:sz="6" w:space="0" w:color="auto"/>
              <w:left w:val="single" w:sz="6" w:space="0" w:color="auto"/>
              <w:bottom w:val="nil"/>
              <w:right w:val="single" w:sz="6" w:space="0" w:color="auto"/>
            </w:tcBorders>
            <w:shd w:val="clear" w:color="auto" w:fill="FFFFFF"/>
          </w:tcPr>
          <w:p w:rsidR="00926ED5" w:rsidRPr="00156D62" w:rsidRDefault="00926ED5" w:rsidP="007E790D">
            <w:pPr>
              <w:shd w:val="clear" w:color="auto" w:fill="FFFFFF"/>
              <w:ind w:left="10"/>
              <w:rPr>
                <w:sz w:val="18"/>
                <w:szCs w:val="18"/>
              </w:rPr>
            </w:pPr>
            <w:r w:rsidRPr="00156D62">
              <w:rPr>
                <w:color w:val="000000"/>
                <w:spacing w:val="-2"/>
                <w:sz w:val="18"/>
                <w:szCs w:val="18"/>
              </w:rPr>
              <w:t>Kohezja</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82" w:lineRule="exact"/>
              <w:ind w:right="120" w:firstLine="5"/>
              <w:rPr>
                <w:sz w:val="18"/>
                <w:szCs w:val="18"/>
              </w:rPr>
            </w:pPr>
            <w:r w:rsidRPr="00156D62">
              <w:rPr>
                <w:color w:val="000000"/>
                <w:spacing w:val="-2"/>
                <w:sz w:val="18"/>
                <w:szCs w:val="18"/>
              </w:rPr>
              <w:t xml:space="preserve">Siła </w:t>
            </w:r>
            <w:r w:rsidRPr="00156D62">
              <w:rPr>
                <w:color w:val="000000"/>
                <w:sz w:val="18"/>
                <w:szCs w:val="18"/>
              </w:rPr>
              <w:t xml:space="preserve">rozciągania </w:t>
            </w:r>
            <w:r w:rsidRPr="00156D62">
              <w:rPr>
                <w:color w:val="000000"/>
                <w:spacing w:val="-2"/>
                <w:sz w:val="18"/>
                <w:szCs w:val="18"/>
              </w:rPr>
              <w:t xml:space="preserve">(mała </w:t>
            </w:r>
            <w:r w:rsidRPr="00156D62">
              <w:rPr>
                <w:color w:val="000000"/>
                <w:spacing w:val="-1"/>
                <w:sz w:val="18"/>
                <w:szCs w:val="18"/>
              </w:rPr>
              <w:t>prędkość rozciągania)</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82" w:lineRule="exact"/>
              <w:ind w:left="82" w:right="82"/>
              <w:jc w:val="center"/>
              <w:rPr>
                <w:sz w:val="18"/>
                <w:szCs w:val="18"/>
              </w:rPr>
            </w:pPr>
            <w:r w:rsidRPr="00156D62">
              <w:rPr>
                <w:color w:val="000000"/>
                <w:spacing w:val="-3"/>
                <w:sz w:val="18"/>
                <w:szCs w:val="18"/>
              </w:rPr>
              <w:t xml:space="preserve">PN-EN </w:t>
            </w:r>
            <w:r w:rsidRPr="00156D62">
              <w:rPr>
                <w:color w:val="000000"/>
                <w:spacing w:val="-5"/>
                <w:sz w:val="18"/>
                <w:szCs w:val="18"/>
              </w:rPr>
              <w:t xml:space="preserve">13589 </w:t>
            </w:r>
            <w:r w:rsidRPr="00156D62">
              <w:rPr>
                <w:color w:val="000000"/>
                <w:spacing w:val="-9"/>
                <w:sz w:val="18"/>
                <w:szCs w:val="18"/>
              </w:rPr>
              <w:t xml:space="preserve">[55] </w:t>
            </w:r>
            <w:r w:rsidRPr="00156D62">
              <w:rPr>
                <w:color w:val="000000"/>
                <w:spacing w:val="-3"/>
                <w:sz w:val="18"/>
                <w:szCs w:val="18"/>
              </w:rPr>
              <w:t xml:space="preserve">PN-EN </w:t>
            </w:r>
            <w:r w:rsidRPr="00156D62">
              <w:rPr>
                <w:color w:val="000000"/>
                <w:spacing w:val="-6"/>
                <w:sz w:val="18"/>
                <w:szCs w:val="18"/>
              </w:rPr>
              <w:t xml:space="preserve">13703 </w:t>
            </w:r>
            <w:r w:rsidRPr="00156D62">
              <w:rPr>
                <w:color w:val="000000"/>
                <w:spacing w:val="-9"/>
                <w:sz w:val="18"/>
                <w:szCs w:val="18"/>
              </w:rPr>
              <w:t>[57]</w:t>
            </w:r>
          </w:p>
        </w:tc>
        <w:tc>
          <w:tcPr>
            <w:tcW w:w="797"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8"/>
                <w:sz w:val="18"/>
                <w:szCs w:val="18"/>
              </w:rPr>
              <w:t>J/cm</w:t>
            </w:r>
            <w:r w:rsidRPr="00156D62">
              <w:rPr>
                <w:color w:val="000000"/>
                <w:spacing w:val="-8"/>
                <w:sz w:val="18"/>
                <w:szCs w:val="18"/>
                <w:vertAlign w:val="superscript"/>
              </w:rPr>
              <w:t>2</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2"/>
                <w:sz w:val="18"/>
                <w:szCs w:val="18"/>
              </w:rPr>
              <w:t xml:space="preserve">&gt; 1 w </w:t>
            </w:r>
            <w:smartTag w:uri="urn:schemas-microsoft-com:office:smarttags" w:element="metricconverter">
              <w:smartTagPr>
                <w:attr w:name="ProductID" w:val="5ﾰC"/>
              </w:smartTagPr>
              <w:r w:rsidRPr="00156D62">
                <w:rPr>
                  <w:color w:val="000000"/>
                  <w:spacing w:val="-2"/>
                  <w:sz w:val="18"/>
                  <w:szCs w:val="18"/>
                </w:rPr>
                <w:t>5°C</w:t>
              </w:r>
            </w:smartTag>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4</w:t>
            </w: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2"/>
                <w:sz w:val="18"/>
                <w:szCs w:val="18"/>
              </w:rPr>
              <w:t xml:space="preserve">&gt;2 w </w:t>
            </w:r>
            <w:smartTag w:uri="urn:schemas-microsoft-com:office:smarttags" w:element="metricconverter">
              <w:smartTagPr>
                <w:attr w:name="ProductID" w:val="5ﾰC"/>
              </w:smartTagPr>
              <w:r w:rsidRPr="00156D62">
                <w:rPr>
                  <w:color w:val="000000"/>
                  <w:spacing w:val="-2"/>
                  <w:sz w:val="18"/>
                  <w:szCs w:val="18"/>
                </w:rPr>
                <w:t>5°C</w:t>
              </w:r>
            </w:smartTag>
          </w:p>
        </w:tc>
        <w:tc>
          <w:tcPr>
            <w:tcW w:w="739"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3</w:t>
            </w:r>
          </w:p>
        </w:tc>
      </w:tr>
      <w:tr w:rsidR="00926ED5" w:rsidRPr="00156D62" w:rsidTr="007E790D">
        <w:trPr>
          <w:trHeight w:hRule="exact" w:val="1114"/>
        </w:trPr>
        <w:tc>
          <w:tcPr>
            <w:tcW w:w="1114" w:type="dxa"/>
            <w:vMerge/>
            <w:tcBorders>
              <w:top w:val="nil"/>
              <w:left w:val="single" w:sz="6" w:space="0" w:color="auto"/>
              <w:bottom w:val="nil"/>
              <w:right w:val="single" w:sz="6" w:space="0" w:color="auto"/>
            </w:tcBorders>
            <w:shd w:val="clear" w:color="auto" w:fill="FFFFFF"/>
          </w:tcPr>
          <w:p w:rsidR="00926ED5" w:rsidRPr="00156D62" w:rsidRDefault="00926ED5" w:rsidP="007E790D">
            <w:pPr>
              <w:rPr>
                <w:sz w:val="18"/>
                <w:szCs w:val="18"/>
              </w:rPr>
            </w:pPr>
          </w:p>
          <w:p w:rsidR="00926ED5" w:rsidRPr="00156D62" w:rsidRDefault="00926ED5" w:rsidP="007E790D">
            <w:pPr>
              <w:rPr>
                <w:sz w:val="18"/>
                <w:szCs w:val="18"/>
              </w:rPr>
            </w:pP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82" w:lineRule="exact"/>
              <w:ind w:right="106" w:firstLine="5"/>
              <w:rPr>
                <w:sz w:val="18"/>
                <w:szCs w:val="18"/>
              </w:rPr>
            </w:pPr>
            <w:r w:rsidRPr="00156D62">
              <w:rPr>
                <w:color w:val="000000"/>
                <w:spacing w:val="-2"/>
                <w:sz w:val="18"/>
                <w:szCs w:val="18"/>
              </w:rPr>
              <w:t xml:space="preserve">Siła </w:t>
            </w:r>
            <w:r w:rsidRPr="00156D62">
              <w:rPr>
                <w:color w:val="000000"/>
                <w:sz w:val="18"/>
                <w:szCs w:val="18"/>
              </w:rPr>
              <w:t xml:space="preserve">rozciągania </w:t>
            </w:r>
            <w:r w:rsidRPr="00156D62">
              <w:rPr>
                <w:color w:val="000000"/>
                <w:spacing w:val="-1"/>
                <w:sz w:val="18"/>
                <w:szCs w:val="18"/>
              </w:rPr>
              <w:t xml:space="preserve">w </w:t>
            </w:r>
            <w:smartTag w:uri="urn:schemas-microsoft-com:office:smarttags" w:element="metricconverter">
              <w:smartTagPr>
                <w:attr w:name="ProductID" w:val="5ﾰC"/>
              </w:smartTagPr>
              <w:r w:rsidRPr="00156D62">
                <w:rPr>
                  <w:color w:val="000000"/>
                  <w:spacing w:val="-1"/>
                  <w:sz w:val="18"/>
                  <w:szCs w:val="18"/>
                </w:rPr>
                <w:t>5°C</w:t>
              </w:r>
            </w:smartTag>
            <w:r w:rsidRPr="00156D62">
              <w:rPr>
                <w:color w:val="000000"/>
                <w:spacing w:val="-1"/>
                <w:sz w:val="18"/>
                <w:szCs w:val="18"/>
              </w:rPr>
              <w:t xml:space="preserve"> (duża prędkość rozciągania)</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82" w:lineRule="exact"/>
              <w:ind w:left="82" w:right="82"/>
              <w:jc w:val="center"/>
              <w:rPr>
                <w:sz w:val="18"/>
                <w:szCs w:val="18"/>
              </w:rPr>
            </w:pPr>
            <w:r w:rsidRPr="00156D62">
              <w:rPr>
                <w:color w:val="000000"/>
                <w:spacing w:val="-3"/>
                <w:sz w:val="18"/>
                <w:szCs w:val="18"/>
              </w:rPr>
              <w:t xml:space="preserve">PN-EN </w:t>
            </w:r>
            <w:r w:rsidRPr="00156D62">
              <w:rPr>
                <w:color w:val="000000"/>
                <w:spacing w:val="-4"/>
                <w:sz w:val="18"/>
                <w:szCs w:val="18"/>
              </w:rPr>
              <w:t xml:space="preserve">13587 </w:t>
            </w:r>
            <w:r w:rsidRPr="00156D62">
              <w:rPr>
                <w:color w:val="000000"/>
                <w:spacing w:val="-9"/>
                <w:sz w:val="18"/>
                <w:szCs w:val="18"/>
              </w:rPr>
              <w:t xml:space="preserve">[53] </w:t>
            </w:r>
            <w:r w:rsidRPr="00156D62">
              <w:rPr>
                <w:color w:val="000000"/>
                <w:spacing w:val="-3"/>
                <w:sz w:val="18"/>
                <w:szCs w:val="18"/>
              </w:rPr>
              <w:t xml:space="preserve">PN-EN </w:t>
            </w:r>
            <w:r w:rsidRPr="00156D62">
              <w:rPr>
                <w:color w:val="000000"/>
                <w:spacing w:val="-6"/>
                <w:sz w:val="18"/>
                <w:szCs w:val="18"/>
              </w:rPr>
              <w:t xml:space="preserve">13703 </w:t>
            </w:r>
            <w:r w:rsidRPr="00156D62">
              <w:rPr>
                <w:color w:val="000000"/>
                <w:spacing w:val="-9"/>
                <w:sz w:val="18"/>
                <w:szCs w:val="18"/>
              </w:rPr>
              <w:t>[57]</w:t>
            </w:r>
          </w:p>
        </w:tc>
        <w:tc>
          <w:tcPr>
            <w:tcW w:w="797"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8"/>
                <w:sz w:val="18"/>
                <w:szCs w:val="18"/>
              </w:rPr>
              <w:t>J/cm</w:t>
            </w:r>
            <w:r w:rsidRPr="00156D62">
              <w:rPr>
                <w:color w:val="000000"/>
                <w:spacing w:val="-8"/>
                <w:sz w:val="18"/>
                <w:szCs w:val="18"/>
                <w:vertAlign w:val="superscript"/>
              </w:rPr>
              <w:t>2</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8"/>
                <w:sz w:val="18"/>
                <w:szCs w:val="18"/>
              </w:rPr>
              <w:t>NPD</w:t>
            </w:r>
            <w:r w:rsidRPr="00156D62">
              <w:rPr>
                <w:color w:val="000000"/>
                <w:spacing w:val="-8"/>
                <w:sz w:val="18"/>
                <w:szCs w:val="18"/>
                <w:vertAlign w:val="superscript"/>
              </w:rPr>
              <w:t>a</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0</w:t>
            </w: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8"/>
                <w:sz w:val="18"/>
                <w:szCs w:val="18"/>
              </w:rPr>
              <w:t>NPD</w:t>
            </w:r>
            <w:r w:rsidRPr="00156D62">
              <w:rPr>
                <w:color w:val="000000"/>
                <w:spacing w:val="-8"/>
                <w:sz w:val="18"/>
                <w:szCs w:val="18"/>
                <w:vertAlign w:val="superscript"/>
              </w:rPr>
              <w:t>a</w:t>
            </w:r>
          </w:p>
        </w:tc>
        <w:tc>
          <w:tcPr>
            <w:tcW w:w="739"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0</w:t>
            </w:r>
          </w:p>
        </w:tc>
      </w:tr>
      <w:tr w:rsidR="00926ED5" w:rsidRPr="00156D62" w:rsidTr="007E790D">
        <w:trPr>
          <w:trHeight w:hRule="exact" w:val="566"/>
        </w:trPr>
        <w:tc>
          <w:tcPr>
            <w:tcW w:w="1114" w:type="dxa"/>
            <w:vMerge/>
            <w:tcBorders>
              <w:top w:val="nil"/>
              <w:left w:val="single" w:sz="6" w:space="0" w:color="auto"/>
              <w:bottom w:val="single" w:sz="6" w:space="0" w:color="auto"/>
              <w:right w:val="single" w:sz="6" w:space="0" w:color="auto"/>
            </w:tcBorders>
            <w:shd w:val="clear" w:color="auto" w:fill="FFFFFF"/>
          </w:tcPr>
          <w:p w:rsidR="00926ED5" w:rsidRPr="00156D62" w:rsidRDefault="00926ED5" w:rsidP="007E790D">
            <w:pPr>
              <w:rPr>
                <w:sz w:val="18"/>
                <w:szCs w:val="18"/>
              </w:rPr>
            </w:pPr>
          </w:p>
          <w:p w:rsidR="00926ED5" w:rsidRPr="00156D62" w:rsidRDefault="00926ED5" w:rsidP="007E790D">
            <w:pPr>
              <w:rPr>
                <w:sz w:val="18"/>
                <w:szCs w:val="18"/>
              </w:rPr>
            </w:pP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82" w:lineRule="exact"/>
              <w:ind w:right="48" w:hanging="5"/>
              <w:rPr>
                <w:sz w:val="18"/>
                <w:szCs w:val="18"/>
              </w:rPr>
            </w:pPr>
            <w:r w:rsidRPr="00156D62">
              <w:rPr>
                <w:color w:val="000000"/>
                <w:spacing w:val="-2"/>
                <w:sz w:val="18"/>
                <w:szCs w:val="18"/>
              </w:rPr>
              <w:t xml:space="preserve">Wahadło </w:t>
            </w:r>
            <w:r w:rsidRPr="00156D62">
              <w:rPr>
                <w:color w:val="000000"/>
                <w:spacing w:val="-1"/>
                <w:sz w:val="18"/>
                <w:szCs w:val="18"/>
              </w:rPr>
              <w:t>Vialit (meto</w:t>
            </w:r>
            <w:r w:rsidRPr="00156D62">
              <w:rPr>
                <w:color w:val="000000"/>
                <w:spacing w:val="-1"/>
                <w:sz w:val="18"/>
                <w:szCs w:val="18"/>
              </w:rPr>
              <w:softHyphen/>
            </w:r>
            <w:r w:rsidRPr="00156D62">
              <w:rPr>
                <w:color w:val="000000"/>
                <w:spacing w:val="-2"/>
                <w:sz w:val="18"/>
                <w:szCs w:val="18"/>
              </w:rPr>
              <w:t>da uderzenia)</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87" w:lineRule="exact"/>
              <w:ind w:left="82" w:right="86"/>
              <w:jc w:val="center"/>
              <w:rPr>
                <w:sz w:val="18"/>
                <w:szCs w:val="18"/>
              </w:rPr>
            </w:pPr>
            <w:r w:rsidRPr="00156D62">
              <w:rPr>
                <w:color w:val="000000"/>
                <w:spacing w:val="-4"/>
                <w:sz w:val="18"/>
                <w:szCs w:val="18"/>
              </w:rPr>
              <w:t xml:space="preserve">PN-EN </w:t>
            </w:r>
            <w:r w:rsidRPr="00156D62">
              <w:rPr>
                <w:color w:val="000000"/>
                <w:spacing w:val="-5"/>
                <w:sz w:val="18"/>
                <w:szCs w:val="18"/>
              </w:rPr>
              <w:t xml:space="preserve">13588 </w:t>
            </w:r>
            <w:r w:rsidRPr="00156D62">
              <w:rPr>
                <w:color w:val="000000"/>
                <w:spacing w:val="-9"/>
                <w:sz w:val="18"/>
                <w:szCs w:val="18"/>
              </w:rPr>
              <w:t>[54]</w:t>
            </w:r>
          </w:p>
        </w:tc>
        <w:tc>
          <w:tcPr>
            <w:tcW w:w="797"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8"/>
                <w:sz w:val="18"/>
                <w:szCs w:val="18"/>
              </w:rPr>
              <w:t>J/cm</w:t>
            </w:r>
            <w:r w:rsidRPr="00156D62">
              <w:rPr>
                <w:color w:val="000000"/>
                <w:spacing w:val="-8"/>
                <w:sz w:val="18"/>
                <w:szCs w:val="18"/>
                <w:vertAlign w:val="superscript"/>
              </w:rPr>
              <w:t>2</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8"/>
                <w:sz w:val="18"/>
                <w:szCs w:val="18"/>
              </w:rPr>
              <w:t>NPD</w:t>
            </w:r>
            <w:r w:rsidRPr="00156D62">
              <w:rPr>
                <w:color w:val="000000"/>
                <w:spacing w:val="-8"/>
                <w:sz w:val="18"/>
                <w:szCs w:val="18"/>
                <w:vertAlign w:val="superscript"/>
              </w:rPr>
              <w:t>a</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0</w:t>
            </w: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8"/>
                <w:sz w:val="18"/>
                <w:szCs w:val="18"/>
              </w:rPr>
              <w:t>NPD</w:t>
            </w:r>
            <w:r w:rsidRPr="00156D62">
              <w:rPr>
                <w:color w:val="000000"/>
                <w:spacing w:val="-8"/>
                <w:sz w:val="18"/>
                <w:szCs w:val="18"/>
                <w:vertAlign w:val="superscript"/>
              </w:rPr>
              <w:t>a</w:t>
            </w:r>
          </w:p>
        </w:tc>
        <w:tc>
          <w:tcPr>
            <w:tcW w:w="739"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0</w:t>
            </w:r>
          </w:p>
        </w:tc>
      </w:tr>
      <w:tr w:rsidR="00926ED5" w:rsidRPr="00156D62" w:rsidTr="007E790D">
        <w:trPr>
          <w:trHeight w:hRule="exact" w:val="192"/>
        </w:trPr>
        <w:tc>
          <w:tcPr>
            <w:tcW w:w="1114" w:type="dxa"/>
            <w:vMerge w:val="restart"/>
            <w:tcBorders>
              <w:top w:val="single" w:sz="6" w:space="0" w:color="auto"/>
              <w:left w:val="single" w:sz="6" w:space="0" w:color="auto"/>
              <w:bottom w:val="nil"/>
              <w:right w:val="single" w:sz="6" w:space="0" w:color="auto"/>
            </w:tcBorders>
            <w:shd w:val="clear" w:color="auto" w:fill="FFFFFF"/>
          </w:tcPr>
          <w:p w:rsidR="00926ED5" w:rsidRPr="00156D62" w:rsidRDefault="00926ED5" w:rsidP="007E790D">
            <w:pPr>
              <w:shd w:val="clear" w:color="auto" w:fill="FFFFFF"/>
              <w:spacing w:line="187" w:lineRule="exact"/>
              <w:ind w:left="5" w:right="91" w:firstLine="5"/>
              <w:rPr>
                <w:sz w:val="18"/>
                <w:szCs w:val="18"/>
              </w:rPr>
            </w:pPr>
            <w:r w:rsidRPr="00156D62">
              <w:rPr>
                <w:color w:val="000000"/>
                <w:spacing w:val="-2"/>
                <w:sz w:val="18"/>
                <w:szCs w:val="18"/>
              </w:rPr>
              <w:t>Stałość kon</w:t>
            </w:r>
            <w:r w:rsidRPr="00156D62">
              <w:rPr>
                <w:color w:val="000000"/>
                <w:spacing w:val="-2"/>
                <w:sz w:val="18"/>
                <w:szCs w:val="18"/>
              </w:rPr>
              <w:softHyphen/>
            </w:r>
            <w:r w:rsidRPr="00156D62">
              <w:rPr>
                <w:color w:val="000000"/>
                <w:spacing w:val="-1"/>
                <w:sz w:val="18"/>
                <w:szCs w:val="18"/>
              </w:rPr>
              <w:t xml:space="preserve">systencji (Odporność na starzenie wg PN-EN </w:t>
            </w:r>
            <w:r w:rsidRPr="00156D62">
              <w:rPr>
                <w:color w:val="000000"/>
                <w:spacing w:val="-2"/>
                <w:sz w:val="18"/>
                <w:szCs w:val="18"/>
              </w:rPr>
              <w:t xml:space="preserve">12607-1 lub </w:t>
            </w:r>
            <w:r w:rsidRPr="00156D62">
              <w:rPr>
                <w:color w:val="000000"/>
                <w:spacing w:val="-4"/>
                <w:sz w:val="18"/>
                <w:szCs w:val="18"/>
              </w:rPr>
              <w:t>-3 [31]</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rPr>
                <w:sz w:val="18"/>
                <w:szCs w:val="18"/>
              </w:rPr>
            </w:pPr>
            <w:r w:rsidRPr="00156D62">
              <w:rPr>
                <w:color w:val="000000"/>
                <w:spacing w:val="-1"/>
                <w:sz w:val="18"/>
                <w:szCs w:val="18"/>
              </w:rPr>
              <w:t>Zmiana masy</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rPr>
                <w:sz w:val="18"/>
                <w:szCs w:val="18"/>
              </w:rPr>
            </w:pPr>
          </w:p>
        </w:tc>
        <w:tc>
          <w:tcPr>
            <w:tcW w:w="797"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6"/>
                <w:sz w:val="18"/>
                <w:szCs w:val="18"/>
              </w:rPr>
              <w:t>&gt;0,5</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3</w:t>
            </w: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6"/>
                <w:sz w:val="18"/>
                <w:szCs w:val="18"/>
              </w:rPr>
              <w:t>&gt;0,5</w:t>
            </w:r>
          </w:p>
        </w:tc>
        <w:tc>
          <w:tcPr>
            <w:tcW w:w="739"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3</w:t>
            </w:r>
          </w:p>
        </w:tc>
      </w:tr>
      <w:tr w:rsidR="00926ED5" w:rsidRPr="00156D62" w:rsidTr="007E790D">
        <w:trPr>
          <w:trHeight w:hRule="exact" w:val="374"/>
        </w:trPr>
        <w:tc>
          <w:tcPr>
            <w:tcW w:w="1114" w:type="dxa"/>
            <w:vMerge/>
            <w:tcBorders>
              <w:top w:val="nil"/>
              <w:left w:val="single" w:sz="6" w:space="0" w:color="auto"/>
              <w:bottom w:val="nil"/>
              <w:right w:val="single" w:sz="6" w:space="0" w:color="auto"/>
            </w:tcBorders>
            <w:shd w:val="clear" w:color="auto" w:fill="FFFFFF"/>
          </w:tcPr>
          <w:p w:rsidR="00926ED5" w:rsidRPr="00156D62" w:rsidRDefault="00926ED5" w:rsidP="007E790D">
            <w:pPr>
              <w:rPr>
                <w:sz w:val="18"/>
                <w:szCs w:val="18"/>
              </w:rPr>
            </w:pPr>
          </w:p>
          <w:p w:rsidR="00926ED5" w:rsidRPr="00156D62" w:rsidRDefault="00926ED5" w:rsidP="007E790D">
            <w:pPr>
              <w:rPr>
                <w:sz w:val="18"/>
                <w:szCs w:val="18"/>
              </w:rPr>
            </w:pP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82" w:lineRule="exact"/>
              <w:ind w:right="250"/>
              <w:rPr>
                <w:sz w:val="18"/>
                <w:szCs w:val="18"/>
              </w:rPr>
            </w:pPr>
            <w:r w:rsidRPr="00156D62">
              <w:rPr>
                <w:color w:val="000000"/>
                <w:spacing w:val="-1"/>
                <w:sz w:val="18"/>
                <w:szCs w:val="18"/>
              </w:rPr>
              <w:t>Pozostała penetracja</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82" w:lineRule="exact"/>
              <w:ind w:left="14" w:right="19"/>
              <w:jc w:val="center"/>
              <w:rPr>
                <w:sz w:val="18"/>
                <w:szCs w:val="18"/>
              </w:rPr>
            </w:pPr>
            <w:r w:rsidRPr="00156D62">
              <w:rPr>
                <w:color w:val="000000"/>
                <w:spacing w:val="-2"/>
                <w:sz w:val="18"/>
                <w:szCs w:val="18"/>
              </w:rPr>
              <w:t xml:space="preserve">PN-EN </w:t>
            </w:r>
            <w:r w:rsidRPr="00156D62">
              <w:rPr>
                <w:color w:val="000000"/>
                <w:spacing w:val="-5"/>
                <w:sz w:val="18"/>
                <w:szCs w:val="18"/>
              </w:rPr>
              <w:t>1426 [21]</w:t>
            </w:r>
          </w:p>
        </w:tc>
        <w:tc>
          <w:tcPr>
            <w:tcW w:w="797"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&gt;60</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7</w:t>
            </w: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&gt;60</w:t>
            </w:r>
          </w:p>
        </w:tc>
        <w:tc>
          <w:tcPr>
            <w:tcW w:w="739"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7</w:t>
            </w:r>
          </w:p>
        </w:tc>
      </w:tr>
      <w:tr w:rsidR="00926ED5" w:rsidRPr="00156D62" w:rsidTr="007E790D">
        <w:trPr>
          <w:trHeight w:hRule="exact" w:val="768"/>
        </w:trPr>
        <w:tc>
          <w:tcPr>
            <w:tcW w:w="1114" w:type="dxa"/>
            <w:vMerge/>
            <w:tcBorders>
              <w:top w:val="nil"/>
              <w:left w:val="single" w:sz="6" w:space="0" w:color="auto"/>
              <w:bottom w:val="single" w:sz="6" w:space="0" w:color="auto"/>
              <w:right w:val="single" w:sz="6" w:space="0" w:color="auto"/>
            </w:tcBorders>
            <w:shd w:val="clear" w:color="auto" w:fill="FFFFFF"/>
          </w:tcPr>
          <w:p w:rsidR="00926ED5" w:rsidRPr="00156D62" w:rsidRDefault="00926ED5" w:rsidP="007E790D">
            <w:pPr>
              <w:rPr>
                <w:sz w:val="18"/>
                <w:szCs w:val="18"/>
              </w:rPr>
            </w:pPr>
          </w:p>
          <w:p w:rsidR="00926ED5" w:rsidRPr="00156D62" w:rsidRDefault="00926ED5" w:rsidP="007E790D">
            <w:pPr>
              <w:rPr>
                <w:sz w:val="18"/>
                <w:szCs w:val="18"/>
              </w:rPr>
            </w:pP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82" w:lineRule="exact"/>
              <w:ind w:right="139" w:hanging="5"/>
              <w:rPr>
                <w:sz w:val="18"/>
                <w:szCs w:val="18"/>
              </w:rPr>
            </w:pPr>
            <w:r w:rsidRPr="00156D62">
              <w:rPr>
                <w:color w:val="000000"/>
                <w:spacing w:val="-1"/>
                <w:sz w:val="18"/>
                <w:szCs w:val="18"/>
              </w:rPr>
              <w:t xml:space="preserve">Wzrost temperatury </w:t>
            </w:r>
            <w:r w:rsidRPr="00156D62">
              <w:rPr>
                <w:color w:val="000000"/>
                <w:sz w:val="18"/>
                <w:szCs w:val="18"/>
              </w:rPr>
              <w:t>mięknienia</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82" w:lineRule="exact"/>
              <w:ind w:left="14" w:right="19"/>
              <w:jc w:val="center"/>
              <w:rPr>
                <w:sz w:val="18"/>
                <w:szCs w:val="18"/>
              </w:rPr>
            </w:pPr>
            <w:r w:rsidRPr="00156D62">
              <w:rPr>
                <w:color w:val="000000"/>
                <w:spacing w:val="-3"/>
                <w:sz w:val="18"/>
                <w:szCs w:val="18"/>
              </w:rPr>
              <w:t xml:space="preserve">PN-EN </w:t>
            </w:r>
            <w:r w:rsidRPr="00156D62">
              <w:rPr>
                <w:color w:val="000000"/>
                <w:spacing w:val="-5"/>
                <w:sz w:val="18"/>
                <w:szCs w:val="18"/>
              </w:rPr>
              <w:t>1427 [22]</w:t>
            </w:r>
          </w:p>
        </w:tc>
        <w:tc>
          <w:tcPr>
            <w:tcW w:w="797"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°C</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&lt;8</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2</w:t>
            </w: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&lt;8</w:t>
            </w:r>
          </w:p>
        </w:tc>
        <w:tc>
          <w:tcPr>
            <w:tcW w:w="739"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2</w:t>
            </w:r>
          </w:p>
        </w:tc>
      </w:tr>
    </w:tbl>
    <w:p w:rsidR="00926ED5" w:rsidRPr="00156D62" w:rsidRDefault="00926ED5" w:rsidP="00926ED5">
      <w:pPr>
        <w:shd w:val="clear" w:color="auto" w:fill="FFFFFF"/>
        <w:spacing w:before="365"/>
        <w:jc w:val="right"/>
        <w:rPr>
          <w:sz w:val="18"/>
          <w:szCs w:val="18"/>
        </w:rPr>
        <w:sectPr w:rsidR="00926ED5" w:rsidRPr="00156D62" w:rsidSect="007E2303">
          <w:pgSz w:w="11909" w:h="16834"/>
          <w:pgMar w:top="568" w:right="1294" w:bottom="142" w:left="1682" w:header="708" w:footer="708" w:gutter="0"/>
          <w:cols w:space="60"/>
          <w:noEndnote/>
        </w:sectPr>
      </w:pPr>
    </w:p>
    <w:tbl>
      <w:tblPr>
        <w:tblW w:w="0" w:type="auto"/>
        <w:tblInd w:w="40" w:type="dxa"/>
        <w:tblLayout w:type="fixed"/>
        <w:tblCellMar>
          <w:left w:w="40" w:type="dxa"/>
          <w:right w:w="40" w:type="dxa"/>
        </w:tblCellMar>
        <w:tblLook w:val="0000"/>
      </w:tblPr>
      <w:tblGrid>
        <w:gridCol w:w="1114"/>
        <w:gridCol w:w="1133"/>
        <w:gridCol w:w="854"/>
        <w:gridCol w:w="797"/>
        <w:gridCol w:w="1085"/>
        <w:gridCol w:w="720"/>
        <w:gridCol w:w="1075"/>
        <w:gridCol w:w="739"/>
      </w:tblGrid>
      <w:tr w:rsidR="00926ED5" w:rsidRPr="00156D62" w:rsidTr="007E790D">
        <w:trPr>
          <w:trHeight w:hRule="exact" w:val="566"/>
        </w:trPr>
        <w:tc>
          <w:tcPr>
            <w:tcW w:w="111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82" w:lineRule="exact"/>
              <w:ind w:left="5" w:right="106"/>
              <w:rPr>
                <w:sz w:val="18"/>
                <w:szCs w:val="18"/>
              </w:rPr>
            </w:pPr>
            <w:r w:rsidRPr="00156D62">
              <w:rPr>
                <w:color w:val="000000"/>
                <w:spacing w:val="-3"/>
                <w:sz w:val="18"/>
                <w:szCs w:val="18"/>
              </w:rPr>
              <w:lastRenderedPageBreak/>
              <w:t xml:space="preserve">Inne </w:t>
            </w:r>
            <w:r w:rsidRPr="00156D62">
              <w:rPr>
                <w:color w:val="000000"/>
                <w:spacing w:val="-2"/>
                <w:sz w:val="18"/>
                <w:szCs w:val="18"/>
              </w:rPr>
              <w:t>właściwości</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82" w:lineRule="exact"/>
              <w:ind w:right="91"/>
              <w:rPr>
                <w:sz w:val="18"/>
                <w:szCs w:val="18"/>
              </w:rPr>
            </w:pPr>
            <w:r w:rsidRPr="00156D62">
              <w:rPr>
                <w:color w:val="000000"/>
                <w:spacing w:val="-2"/>
                <w:sz w:val="18"/>
                <w:szCs w:val="18"/>
              </w:rPr>
              <w:t xml:space="preserve">Temperatura </w:t>
            </w:r>
            <w:r w:rsidRPr="00156D62">
              <w:rPr>
                <w:color w:val="000000"/>
                <w:spacing w:val="-1"/>
                <w:sz w:val="18"/>
                <w:szCs w:val="18"/>
              </w:rPr>
              <w:t>zapłonu</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82" w:lineRule="exact"/>
              <w:ind w:left="5" w:right="14"/>
              <w:jc w:val="center"/>
              <w:rPr>
                <w:sz w:val="18"/>
                <w:szCs w:val="18"/>
              </w:rPr>
            </w:pPr>
            <w:r w:rsidRPr="00156D62">
              <w:rPr>
                <w:color w:val="000000"/>
                <w:spacing w:val="-3"/>
                <w:sz w:val="18"/>
                <w:szCs w:val="18"/>
              </w:rPr>
              <w:t xml:space="preserve">PN-EN ISO 2592 </w:t>
            </w:r>
            <w:r w:rsidRPr="00156D62">
              <w:rPr>
                <w:color w:val="000000"/>
                <w:spacing w:val="-9"/>
                <w:sz w:val="18"/>
                <w:szCs w:val="18"/>
              </w:rPr>
              <w:t>[63]</w:t>
            </w:r>
          </w:p>
        </w:tc>
        <w:tc>
          <w:tcPr>
            <w:tcW w:w="797"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°C</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5"/>
                <w:sz w:val="18"/>
                <w:szCs w:val="18"/>
              </w:rPr>
              <w:t>&gt;235</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206"/>
              <w:rPr>
                <w:sz w:val="18"/>
                <w:szCs w:val="18"/>
              </w:rPr>
            </w:pPr>
            <w:r w:rsidRPr="00156D62">
              <w:rPr>
                <w:color w:val="000000"/>
                <w:sz w:val="18"/>
                <w:szCs w:val="18"/>
              </w:rPr>
              <w:t>3</w:t>
            </w: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5"/>
                <w:sz w:val="18"/>
                <w:szCs w:val="18"/>
              </w:rPr>
              <w:t>&gt;235</w:t>
            </w:r>
          </w:p>
        </w:tc>
        <w:tc>
          <w:tcPr>
            <w:tcW w:w="739"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211"/>
              <w:rPr>
                <w:sz w:val="18"/>
                <w:szCs w:val="18"/>
              </w:rPr>
            </w:pPr>
            <w:r w:rsidRPr="00156D62">
              <w:rPr>
                <w:color w:val="000000"/>
                <w:sz w:val="18"/>
                <w:szCs w:val="18"/>
              </w:rPr>
              <w:t>3</w:t>
            </w:r>
          </w:p>
        </w:tc>
      </w:tr>
      <w:tr w:rsidR="00926ED5" w:rsidRPr="00156D62" w:rsidTr="007E790D">
        <w:trPr>
          <w:trHeight w:hRule="exact" w:val="566"/>
        </w:trPr>
        <w:tc>
          <w:tcPr>
            <w:tcW w:w="1114" w:type="dxa"/>
            <w:vMerge w:val="restart"/>
            <w:tcBorders>
              <w:top w:val="single" w:sz="6" w:space="0" w:color="auto"/>
              <w:left w:val="single" w:sz="6" w:space="0" w:color="auto"/>
              <w:bottom w:val="nil"/>
              <w:right w:val="single" w:sz="6" w:space="0" w:color="auto"/>
            </w:tcBorders>
            <w:shd w:val="clear" w:color="auto" w:fill="FFFFFF"/>
          </w:tcPr>
          <w:p w:rsidR="00926ED5" w:rsidRPr="00156D62" w:rsidRDefault="00926ED5" w:rsidP="007E790D">
            <w:pPr>
              <w:shd w:val="clear" w:color="auto" w:fill="FFFFFF"/>
              <w:spacing w:line="182" w:lineRule="exact"/>
              <w:ind w:left="5" w:right="106" w:hanging="5"/>
              <w:rPr>
                <w:sz w:val="18"/>
                <w:szCs w:val="18"/>
              </w:rPr>
            </w:pPr>
            <w:r w:rsidRPr="00156D62">
              <w:rPr>
                <w:color w:val="000000"/>
                <w:spacing w:val="-1"/>
                <w:sz w:val="18"/>
                <w:szCs w:val="18"/>
              </w:rPr>
              <w:t xml:space="preserve">Wymagania </w:t>
            </w:r>
            <w:r w:rsidRPr="00156D62">
              <w:rPr>
                <w:color w:val="000000"/>
                <w:spacing w:val="-2"/>
                <w:sz w:val="18"/>
                <w:szCs w:val="18"/>
              </w:rPr>
              <w:t>dodatkowe</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82" w:lineRule="exact"/>
              <w:ind w:right="91"/>
              <w:rPr>
                <w:sz w:val="18"/>
                <w:szCs w:val="18"/>
              </w:rPr>
            </w:pPr>
            <w:r w:rsidRPr="00156D62">
              <w:rPr>
                <w:color w:val="000000"/>
                <w:spacing w:val="-2"/>
                <w:sz w:val="18"/>
                <w:szCs w:val="18"/>
              </w:rPr>
              <w:t xml:space="preserve">Temperatura </w:t>
            </w:r>
            <w:r w:rsidRPr="00156D62">
              <w:rPr>
                <w:color w:val="000000"/>
                <w:spacing w:val="-1"/>
                <w:sz w:val="18"/>
                <w:szCs w:val="18"/>
              </w:rPr>
              <w:t>łamliwości</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82" w:lineRule="exact"/>
              <w:ind w:left="82" w:right="86"/>
              <w:jc w:val="center"/>
              <w:rPr>
                <w:sz w:val="18"/>
                <w:szCs w:val="18"/>
              </w:rPr>
            </w:pPr>
            <w:r w:rsidRPr="00156D62">
              <w:rPr>
                <w:color w:val="000000"/>
                <w:spacing w:val="-4"/>
                <w:sz w:val="18"/>
                <w:szCs w:val="18"/>
              </w:rPr>
              <w:t xml:space="preserve">PN-EN </w:t>
            </w:r>
            <w:r w:rsidRPr="00156D62">
              <w:rPr>
                <w:color w:val="000000"/>
                <w:spacing w:val="-6"/>
                <w:sz w:val="18"/>
                <w:szCs w:val="18"/>
              </w:rPr>
              <w:t xml:space="preserve">12593 </w:t>
            </w:r>
            <w:r w:rsidRPr="00156D62">
              <w:rPr>
                <w:color w:val="000000"/>
                <w:spacing w:val="-9"/>
                <w:sz w:val="18"/>
                <w:szCs w:val="18"/>
              </w:rPr>
              <w:t>[29]</w:t>
            </w:r>
          </w:p>
        </w:tc>
        <w:tc>
          <w:tcPr>
            <w:tcW w:w="797"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°C</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5"/>
                <w:sz w:val="18"/>
                <w:szCs w:val="18"/>
              </w:rPr>
              <w:t>&lt;-12</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206"/>
              <w:rPr>
                <w:sz w:val="18"/>
                <w:szCs w:val="18"/>
              </w:rPr>
            </w:pPr>
            <w:r w:rsidRPr="00156D62">
              <w:rPr>
                <w:color w:val="000000"/>
                <w:sz w:val="18"/>
                <w:szCs w:val="18"/>
              </w:rPr>
              <w:t>6</w:t>
            </w: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4"/>
                <w:sz w:val="18"/>
                <w:szCs w:val="18"/>
              </w:rPr>
              <w:t>&lt;-15</w:t>
            </w:r>
          </w:p>
        </w:tc>
        <w:tc>
          <w:tcPr>
            <w:tcW w:w="739"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211"/>
              <w:rPr>
                <w:sz w:val="18"/>
                <w:szCs w:val="18"/>
              </w:rPr>
            </w:pPr>
            <w:r w:rsidRPr="00156D62">
              <w:rPr>
                <w:color w:val="000000"/>
                <w:sz w:val="18"/>
                <w:szCs w:val="18"/>
              </w:rPr>
              <w:t>7</w:t>
            </w:r>
          </w:p>
        </w:tc>
      </w:tr>
      <w:tr w:rsidR="00926ED5" w:rsidRPr="00156D62" w:rsidTr="007E790D">
        <w:trPr>
          <w:trHeight w:hRule="exact" w:val="557"/>
        </w:trPr>
        <w:tc>
          <w:tcPr>
            <w:tcW w:w="1114" w:type="dxa"/>
            <w:vMerge/>
            <w:tcBorders>
              <w:top w:val="nil"/>
              <w:left w:val="single" w:sz="6" w:space="0" w:color="auto"/>
              <w:bottom w:val="nil"/>
              <w:right w:val="single" w:sz="6" w:space="0" w:color="auto"/>
            </w:tcBorders>
            <w:shd w:val="clear" w:color="auto" w:fill="FFFFFF"/>
          </w:tcPr>
          <w:p w:rsidR="00926ED5" w:rsidRPr="00156D62" w:rsidRDefault="00926ED5" w:rsidP="007E790D">
            <w:pPr>
              <w:rPr>
                <w:sz w:val="18"/>
                <w:szCs w:val="18"/>
              </w:rPr>
            </w:pPr>
          </w:p>
          <w:p w:rsidR="00926ED5" w:rsidRPr="00156D62" w:rsidRDefault="00926ED5" w:rsidP="007E790D">
            <w:pPr>
              <w:rPr>
                <w:sz w:val="18"/>
                <w:szCs w:val="18"/>
              </w:rPr>
            </w:pP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82" w:lineRule="exact"/>
              <w:ind w:right="307" w:hanging="5"/>
              <w:rPr>
                <w:sz w:val="18"/>
                <w:szCs w:val="18"/>
              </w:rPr>
            </w:pPr>
            <w:r w:rsidRPr="00156D62">
              <w:rPr>
                <w:color w:val="000000"/>
                <w:spacing w:val="-2"/>
                <w:sz w:val="18"/>
                <w:szCs w:val="18"/>
              </w:rPr>
              <w:t xml:space="preserve">Nawrót sprężysty w </w:t>
            </w:r>
            <w:smartTag w:uri="urn:schemas-microsoft-com:office:smarttags" w:element="metricconverter">
              <w:smartTagPr>
                <w:attr w:name="ProductID" w:val="25ﾰC"/>
              </w:smartTagPr>
              <w:r w:rsidRPr="00156D62">
                <w:rPr>
                  <w:color w:val="000000"/>
                  <w:spacing w:val="-2"/>
                  <w:sz w:val="18"/>
                  <w:szCs w:val="18"/>
                </w:rPr>
                <w:t>25°C</w:t>
              </w:r>
            </w:smartTag>
          </w:p>
        </w:tc>
        <w:tc>
          <w:tcPr>
            <w:tcW w:w="854" w:type="dxa"/>
            <w:vMerge w:val="restart"/>
            <w:tcBorders>
              <w:top w:val="single" w:sz="6" w:space="0" w:color="auto"/>
              <w:left w:val="single" w:sz="6" w:space="0" w:color="auto"/>
              <w:bottom w:val="nil"/>
              <w:right w:val="single" w:sz="6" w:space="0" w:color="auto"/>
            </w:tcBorders>
            <w:shd w:val="clear" w:color="auto" w:fill="FFFFFF"/>
          </w:tcPr>
          <w:p w:rsidR="00926ED5" w:rsidRPr="00156D62" w:rsidRDefault="00926ED5" w:rsidP="007E790D">
            <w:pPr>
              <w:shd w:val="clear" w:color="auto" w:fill="FFFFFF"/>
              <w:spacing w:line="192" w:lineRule="exact"/>
              <w:ind w:left="82" w:right="86"/>
              <w:jc w:val="center"/>
              <w:rPr>
                <w:sz w:val="18"/>
                <w:szCs w:val="18"/>
              </w:rPr>
            </w:pPr>
            <w:r w:rsidRPr="00156D62">
              <w:rPr>
                <w:color w:val="000000"/>
                <w:spacing w:val="-4"/>
                <w:sz w:val="18"/>
                <w:szCs w:val="18"/>
              </w:rPr>
              <w:t xml:space="preserve">PN-EN </w:t>
            </w:r>
            <w:r w:rsidRPr="00156D62">
              <w:rPr>
                <w:color w:val="000000"/>
                <w:spacing w:val="-5"/>
                <w:sz w:val="18"/>
                <w:szCs w:val="18"/>
              </w:rPr>
              <w:t xml:space="preserve">13398 </w:t>
            </w:r>
            <w:r w:rsidRPr="00156D62">
              <w:rPr>
                <w:color w:val="000000"/>
                <w:spacing w:val="-9"/>
                <w:sz w:val="18"/>
                <w:szCs w:val="18"/>
              </w:rPr>
              <w:t>[51]</w:t>
            </w:r>
          </w:p>
        </w:tc>
        <w:tc>
          <w:tcPr>
            <w:tcW w:w="797" w:type="dxa"/>
            <w:vMerge w:val="restart"/>
            <w:tcBorders>
              <w:top w:val="single" w:sz="6" w:space="0" w:color="auto"/>
              <w:left w:val="single" w:sz="6" w:space="0" w:color="auto"/>
              <w:bottom w:val="nil"/>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&gt;50</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211"/>
              <w:rPr>
                <w:sz w:val="18"/>
                <w:szCs w:val="18"/>
              </w:rPr>
            </w:pPr>
            <w:r w:rsidRPr="00156D62">
              <w:rPr>
                <w:color w:val="000000"/>
                <w:sz w:val="18"/>
                <w:szCs w:val="18"/>
              </w:rPr>
              <w:t>5</w:t>
            </w: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&gt;70</w:t>
            </w:r>
          </w:p>
        </w:tc>
        <w:tc>
          <w:tcPr>
            <w:tcW w:w="739"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211"/>
              <w:rPr>
                <w:sz w:val="18"/>
                <w:szCs w:val="18"/>
              </w:rPr>
            </w:pPr>
            <w:r w:rsidRPr="00156D62">
              <w:rPr>
                <w:color w:val="000000"/>
                <w:sz w:val="18"/>
                <w:szCs w:val="18"/>
              </w:rPr>
              <w:t>3</w:t>
            </w:r>
          </w:p>
        </w:tc>
      </w:tr>
      <w:tr w:rsidR="00926ED5" w:rsidRPr="00156D62" w:rsidTr="007E790D">
        <w:trPr>
          <w:trHeight w:hRule="exact" w:val="566"/>
        </w:trPr>
        <w:tc>
          <w:tcPr>
            <w:tcW w:w="1114" w:type="dxa"/>
            <w:vMerge/>
            <w:tcBorders>
              <w:top w:val="nil"/>
              <w:left w:val="single" w:sz="6" w:space="0" w:color="auto"/>
              <w:bottom w:val="nil"/>
              <w:right w:val="single" w:sz="6" w:space="0" w:color="auto"/>
            </w:tcBorders>
            <w:shd w:val="clear" w:color="auto" w:fill="FFFFFF"/>
          </w:tcPr>
          <w:p w:rsidR="00926ED5" w:rsidRPr="00156D62" w:rsidRDefault="00926ED5" w:rsidP="007E790D">
            <w:pPr>
              <w:rPr>
                <w:sz w:val="18"/>
                <w:szCs w:val="18"/>
              </w:rPr>
            </w:pPr>
          </w:p>
          <w:p w:rsidR="00926ED5" w:rsidRPr="00156D62" w:rsidRDefault="00926ED5" w:rsidP="007E790D">
            <w:pPr>
              <w:rPr>
                <w:sz w:val="18"/>
                <w:szCs w:val="18"/>
              </w:rPr>
            </w:pPr>
          </w:p>
        </w:tc>
        <w:tc>
          <w:tcPr>
            <w:tcW w:w="1133" w:type="dxa"/>
            <w:tcBorders>
              <w:top w:val="single" w:sz="6" w:space="0" w:color="auto"/>
              <w:left w:val="single" w:sz="6" w:space="0" w:color="auto"/>
              <w:bottom w:val="single" w:sz="6" w:space="0" w:color="auto"/>
              <w:right w:val="single" w:sz="6" w:space="0" w:color="auto"/>
            </w:tcBorders>
            <w:shd w:val="clear" w:color="auto" w:fill="FFFFFF"/>
            <w:vAlign w:val="center"/>
          </w:tcPr>
          <w:p w:rsidR="00926ED5" w:rsidRPr="00156D62" w:rsidRDefault="00926ED5" w:rsidP="007E790D">
            <w:pPr>
              <w:shd w:val="clear" w:color="auto" w:fill="FFFFFF"/>
              <w:spacing w:line="182" w:lineRule="exact"/>
              <w:ind w:right="307" w:hanging="5"/>
              <w:rPr>
                <w:sz w:val="18"/>
                <w:szCs w:val="18"/>
              </w:rPr>
            </w:pPr>
            <w:r w:rsidRPr="00156D62">
              <w:rPr>
                <w:color w:val="000000"/>
                <w:spacing w:val="-2"/>
                <w:sz w:val="18"/>
                <w:szCs w:val="18"/>
              </w:rPr>
              <w:t xml:space="preserve">Nawrót sprężysty w </w:t>
            </w:r>
            <w:smartTag w:uri="urn:schemas-microsoft-com:office:smarttags" w:element="metricconverter">
              <w:smartTagPr>
                <w:attr w:name="ProductID" w:val="10ﾰC"/>
              </w:smartTagPr>
              <w:r w:rsidRPr="00156D62">
                <w:rPr>
                  <w:color w:val="000000"/>
                  <w:spacing w:val="-2"/>
                  <w:sz w:val="18"/>
                  <w:szCs w:val="18"/>
                </w:rPr>
                <w:t>10°C</w:t>
              </w:r>
            </w:smartTag>
          </w:p>
        </w:tc>
        <w:tc>
          <w:tcPr>
            <w:tcW w:w="854" w:type="dxa"/>
            <w:vMerge/>
            <w:tcBorders>
              <w:top w:val="nil"/>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82" w:lineRule="exact"/>
              <w:ind w:right="307" w:hanging="5"/>
              <w:rPr>
                <w:sz w:val="18"/>
                <w:szCs w:val="18"/>
              </w:rPr>
            </w:pPr>
          </w:p>
          <w:p w:rsidR="00926ED5" w:rsidRPr="00156D62" w:rsidRDefault="00926ED5" w:rsidP="007E790D">
            <w:pPr>
              <w:shd w:val="clear" w:color="auto" w:fill="FFFFFF"/>
              <w:spacing w:line="182" w:lineRule="exact"/>
              <w:ind w:right="307" w:hanging="5"/>
              <w:rPr>
                <w:sz w:val="18"/>
                <w:szCs w:val="18"/>
              </w:rPr>
            </w:pPr>
          </w:p>
        </w:tc>
        <w:tc>
          <w:tcPr>
            <w:tcW w:w="797" w:type="dxa"/>
            <w:vMerge/>
            <w:tcBorders>
              <w:top w:val="nil"/>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82" w:lineRule="exact"/>
              <w:ind w:right="307" w:hanging="5"/>
              <w:rPr>
                <w:sz w:val="18"/>
                <w:szCs w:val="18"/>
              </w:rPr>
            </w:pPr>
          </w:p>
          <w:p w:rsidR="00926ED5" w:rsidRPr="00156D62" w:rsidRDefault="00926ED5" w:rsidP="007E790D">
            <w:pPr>
              <w:shd w:val="clear" w:color="auto" w:fill="FFFFFF"/>
              <w:spacing w:line="182" w:lineRule="exact"/>
              <w:ind w:right="307" w:hanging="5"/>
              <w:rPr>
                <w:sz w:val="18"/>
                <w:szCs w:val="18"/>
              </w:rPr>
            </w:pP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8"/>
                <w:sz w:val="18"/>
                <w:szCs w:val="18"/>
              </w:rPr>
              <w:t>NPD</w:t>
            </w:r>
            <w:r w:rsidRPr="00156D62">
              <w:rPr>
                <w:color w:val="000000"/>
                <w:spacing w:val="-8"/>
                <w:sz w:val="18"/>
                <w:szCs w:val="18"/>
                <w:vertAlign w:val="superscript"/>
              </w:rPr>
              <w:t>a</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206"/>
              <w:rPr>
                <w:sz w:val="18"/>
                <w:szCs w:val="18"/>
              </w:rPr>
            </w:pPr>
            <w:r w:rsidRPr="00156D62">
              <w:rPr>
                <w:color w:val="000000"/>
                <w:sz w:val="18"/>
                <w:szCs w:val="18"/>
              </w:rPr>
              <w:t>0</w:t>
            </w: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8"/>
                <w:sz w:val="18"/>
                <w:szCs w:val="18"/>
              </w:rPr>
              <w:t>NPD</w:t>
            </w:r>
            <w:r w:rsidRPr="00156D62">
              <w:rPr>
                <w:color w:val="000000"/>
                <w:spacing w:val="-8"/>
                <w:sz w:val="18"/>
                <w:szCs w:val="18"/>
                <w:vertAlign w:val="superscript"/>
              </w:rPr>
              <w:t>a</w:t>
            </w:r>
          </w:p>
        </w:tc>
        <w:tc>
          <w:tcPr>
            <w:tcW w:w="739"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211"/>
              <w:rPr>
                <w:sz w:val="18"/>
                <w:szCs w:val="18"/>
              </w:rPr>
            </w:pPr>
            <w:r w:rsidRPr="00156D62">
              <w:rPr>
                <w:color w:val="000000"/>
                <w:sz w:val="18"/>
                <w:szCs w:val="18"/>
              </w:rPr>
              <w:t>0</w:t>
            </w:r>
          </w:p>
        </w:tc>
      </w:tr>
      <w:tr w:rsidR="00926ED5" w:rsidRPr="00156D62" w:rsidTr="007E790D">
        <w:trPr>
          <w:trHeight w:hRule="exact" w:val="931"/>
        </w:trPr>
        <w:tc>
          <w:tcPr>
            <w:tcW w:w="1114" w:type="dxa"/>
            <w:vMerge/>
            <w:tcBorders>
              <w:top w:val="nil"/>
              <w:left w:val="single" w:sz="6" w:space="0" w:color="auto"/>
              <w:bottom w:val="single" w:sz="6" w:space="0" w:color="auto"/>
              <w:right w:val="single" w:sz="6" w:space="0" w:color="auto"/>
            </w:tcBorders>
            <w:shd w:val="clear" w:color="auto" w:fill="FFFFFF"/>
          </w:tcPr>
          <w:p w:rsidR="00926ED5" w:rsidRPr="00156D62" w:rsidRDefault="00926ED5" w:rsidP="007E790D">
            <w:pPr>
              <w:rPr>
                <w:sz w:val="18"/>
                <w:szCs w:val="18"/>
              </w:rPr>
            </w:pPr>
          </w:p>
          <w:p w:rsidR="00926ED5" w:rsidRPr="00156D62" w:rsidRDefault="00926ED5" w:rsidP="007E790D">
            <w:pPr>
              <w:rPr>
                <w:sz w:val="18"/>
                <w:szCs w:val="18"/>
              </w:rPr>
            </w:pP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82" w:lineRule="exact"/>
              <w:ind w:right="53" w:hanging="5"/>
              <w:rPr>
                <w:sz w:val="18"/>
                <w:szCs w:val="18"/>
              </w:rPr>
            </w:pPr>
            <w:r w:rsidRPr="00156D62">
              <w:rPr>
                <w:color w:val="000000"/>
                <w:spacing w:val="-2"/>
                <w:sz w:val="18"/>
                <w:szCs w:val="18"/>
              </w:rPr>
              <w:t>Zakres plastyczności</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82" w:lineRule="exact"/>
              <w:ind w:left="82" w:right="86"/>
              <w:jc w:val="center"/>
              <w:rPr>
                <w:sz w:val="18"/>
                <w:szCs w:val="18"/>
              </w:rPr>
            </w:pPr>
            <w:r w:rsidRPr="00156D62">
              <w:rPr>
                <w:color w:val="000000"/>
                <w:spacing w:val="-4"/>
                <w:sz w:val="18"/>
                <w:szCs w:val="18"/>
              </w:rPr>
              <w:t xml:space="preserve">PN-EN </w:t>
            </w:r>
            <w:r w:rsidRPr="00156D62">
              <w:rPr>
                <w:color w:val="000000"/>
                <w:spacing w:val="-6"/>
                <w:sz w:val="18"/>
                <w:szCs w:val="18"/>
              </w:rPr>
              <w:t xml:space="preserve">14023 </w:t>
            </w:r>
            <w:r w:rsidRPr="00156D62">
              <w:rPr>
                <w:color w:val="000000"/>
                <w:spacing w:val="-9"/>
                <w:sz w:val="18"/>
                <w:szCs w:val="18"/>
              </w:rPr>
              <w:t xml:space="preserve">[59] </w:t>
            </w:r>
            <w:r w:rsidRPr="00156D62">
              <w:rPr>
                <w:color w:val="000000"/>
                <w:spacing w:val="-1"/>
                <w:sz w:val="18"/>
                <w:szCs w:val="18"/>
              </w:rPr>
              <w:t xml:space="preserve">Punkt </w:t>
            </w:r>
            <w:r w:rsidRPr="00156D62">
              <w:rPr>
                <w:color w:val="000000"/>
                <w:spacing w:val="-4"/>
                <w:sz w:val="18"/>
                <w:szCs w:val="18"/>
              </w:rPr>
              <w:t>5.1.9</w:t>
            </w:r>
          </w:p>
        </w:tc>
        <w:tc>
          <w:tcPr>
            <w:tcW w:w="797"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°C</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11"/>
                <w:sz w:val="18"/>
                <w:szCs w:val="18"/>
              </w:rPr>
              <w:t>TBR</w:t>
            </w:r>
            <w:r w:rsidRPr="00156D62">
              <w:rPr>
                <w:color w:val="000000"/>
                <w:spacing w:val="-11"/>
                <w:sz w:val="18"/>
                <w:szCs w:val="18"/>
                <w:vertAlign w:val="superscript"/>
              </w:rPr>
              <w:t>b</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221"/>
              <w:rPr>
                <w:sz w:val="18"/>
                <w:szCs w:val="18"/>
              </w:rPr>
            </w:pPr>
            <w:r w:rsidRPr="00156D62">
              <w:rPr>
                <w:color w:val="000000"/>
                <w:sz w:val="18"/>
                <w:szCs w:val="18"/>
              </w:rPr>
              <w:t>1</w:t>
            </w: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11"/>
                <w:sz w:val="18"/>
                <w:szCs w:val="18"/>
              </w:rPr>
              <w:t>TBR</w:t>
            </w:r>
            <w:r w:rsidRPr="00156D62">
              <w:rPr>
                <w:color w:val="000000"/>
                <w:spacing w:val="-11"/>
                <w:sz w:val="18"/>
                <w:szCs w:val="18"/>
                <w:vertAlign w:val="superscript"/>
              </w:rPr>
              <w:t>b</w:t>
            </w:r>
          </w:p>
        </w:tc>
        <w:tc>
          <w:tcPr>
            <w:tcW w:w="739"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226"/>
              <w:rPr>
                <w:sz w:val="18"/>
                <w:szCs w:val="18"/>
              </w:rPr>
            </w:pPr>
            <w:r w:rsidRPr="00156D62">
              <w:rPr>
                <w:color w:val="000000"/>
                <w:sz w:val="18"/>
                <w:szCs w:val="18"/>
              </w:rPr>
              <w:t>1</w:t>
            </w:r>
          </w:p>
        </w:tc>
      </w:tr>
      <w:tr w:rsidR="00926ED5" w:rsidRPr="00156D62" w:rsidTr="007E790D">
        <w:trPr>
          <w:trHeight w:hRule="exact" w:val="931"/>
        </w:trPr>
        <w:tc>
          <w:tcPr>
            <w:tcW w:w="1114" w:type="dxa"/>
            <w:vMerge w:val="restart"/>
            <w:tcBorders>
              <w:top w:val="single" w:sz="6" w:space="0" w:color="auto"/>
              <w:left w:val="single" w:sz="6" w:space="0" w:color="auto"/>
              <w:bottom w:val="nil"/>
              <w:right w:val="single" w:sz="6" w:space="0" w:color="auto"/>
            </w:tcBorders>
            <w:shd w:val="clear" w:color="auto" w:fill="FFFFFF"/>
          </w:tcPr>
          <w:p w:rsidR="00926ED5" w:rsidRPr="00156D62" w:rsidRDefault="00926ED5" w:rsidP="007E790D">
            <w:pPr>
              <w:shd w:val="clear" w:color="auto" w:fill="FFFFFF"/>
              <w:spacing w:line="182" w:lineRule="exact"/>
              <w:ind w:left="5" w:right="106" w:hanging="5"/>
              <w:rPr>
                <w:sz w:val="18"/>
                <w:szCs w:val="18"/>
              </w:rPr>
            </w:pPr>
            <w:r w:rsidRPr="00156D62">
              <w:rPr>
                <w:color w:val="000000"/>
                <w:spacing w:val="-1"/>
                <w:sz w:val="18"/>
                <w:szCs w:val="18"/>
              </w:rPr>
              <w:t xml:space="preserve">Wymagania </w:t>
            </w:r>
            <w:r w:rsidRPr="00156D62">
              <w:rPr>
                <w:color w:val="000000"/>
                <w:spacing w:val="-2"/>
                <w:sz w:val="18"/>
                <w:szCs w:val="18"/>
              </w:rPr>
              <w:t>dodatkowe</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82" w:lineRule="exact"/>
              <w:ind w:right="24" w:firstLine="5"/>
              <w:rPr>
                <w:sz w:val="18"/>
                <w:szCs w:val="18"/>
              </w:rPr>
            </w:pPr>
            <w:r w:rsidRPr="00156D62">
              <w:rPr>
                <w:color w:val="000000"/>
                <w:spacing w:val="-2"/>
                <w:sz w:val="18"/>
                <w:szCs w:val="18"/>
              </w:rPr>
              <w:t>Stabilność magazynowa</w:t>
            </w:r>
            <w:r w:rsidRPr="00156D62">
              <w:rPr>
                <w:color w:val="000000"/>
                <w:spacing w:val="-2"/>
                <w:sz w:val="18"/>
                <w:szCs w:val="18"/>
              </w:rPr>
              <w:softHyphen/>
            </w:r>
            <w:r w:rsidRPr="00156D62">
              <w:rPr>
                <w:color w:val="000000"/>
                <w:sz w:val="18"/>
                <w:szCs w:val="18"/>
              </w:rPr>
              <w:t>nia. Różnica temperatur mięknienia</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82" w:lineRule="exact"/>
              <w:ind w:left="14" w:right="19"/>
              <w:jc w:val="center"/>
              <w:rPr>
                <w:sz w:val="18"/>
                <w:szCs w:val="18"/>
              </w:rPr>
            </w:pPr>
            <w:r w:rsidRPr="00156D62">
              <w:rPr>
                <w:color w:val="000000"/>
                <w:spacing w:val="-2"/>
                <w:sz w:val="18"/>
                <w:szCs w:val="18"/>
              </w:rPr>
              <w:t xml:space="preserve">PN-EN </w:t>
            </w:r>
            <w:r w:rsidRPr="00156D62">
              <w:rPr>
                <w:color w:val="000000"/>
                <w:spacing w:val="-5"/>
                <w:sz w:val="18"/>
                <w:szCs w:val="18"/>
              </w:rPr>
              <w:t xml:space="preserve">13399 </w:t>
            </w:r>
            <w:r w:rsidRPr="00156D62">
              <w:rPr>
                <w:color w:val="000000"/>
                <w:spacing w:val="-9"/>
                <w:sz w:val="18"/>
                <w:szCs w:val="18"/>
              </w:rPr>
              <w:t xml:space="preserve">[52] </w:t>
            </w:r>
            <w:r w:rsidRPr="00156D62">
              <w:rPr>
                <w:color w:val="000000"/>
                <w:spacing w:val="-2"/>
                <w:sz w:val="18"/>
                <w:szCs w:val="18"/>
              </w:rPr>
              <w:t xml:space="preserve">PN-EN </w:t>
            </w:r>
            <w:r w:rsidRPr="00156D62">
              <w:rPr>
                <w:color w:val="000000"/>
                <w:spacing w:val="-5"/>
                <w:sz w:val="18"/>
                <w:szCs w:val="18"/>
              </w:rPr>
              <w:t>1427 [22]</w:t>
            </w:r>
          </w:p>
        </w:tc>
        <w:tc>
          <w:tcPr>
            <w:tcW w:w="797"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°C</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&lt;5</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206"/>
              <w:rPr>
                <w:sz w:val="18"/>
                <w:szCs w:val="18"/>
              </w:rPr>
            </w:pPr>
            <w:r w:rsidRPr="00156D62">
              <w:rPr>
                <w:color w:val="000000"/>
                <w:sz w:val="18"/>
                <w:szCs w:val="18"/>
              </w:rPr>
              <w:t>2</w:t>
            </w: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&lt;5</w:t>
            </w:r>
          </w:p>
        </w:tc>
        <w:tc>
          <w:tcPr>
            <w:tcW w:w="739"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211"/>
              <w:rPr>
                <w:sz w:val="18"/>
                <w:szCs w:val="18"/>
              </w:rPr>
            </w:pPr>
            <w:r w:rsidRPr="00156D62">
              <w:rPr>
                <w:color w:val="000000"/>
                <w:sz w:val="18"/>
                <w:szCs w:val="18"/>
              </w:rPr>
              <w:t>2</w:t>
            </w:r>
          </w:p>
        </w:tc>
      </w:tr>
      <w:tr w:rsidR="00926ED5" w:rsidRPr="00156D62" w:rsidTr="007E790D">
        <w:trPr>
          <w:trHeight w:hRule="exact" w:val="931"/>
        </w:trPr>
        <w:tc>
          <w:tcPr>
            <w:tcW w:w="1114" w:type="dxa"/>
            <w:vMerge/>
            <w:tcBorders>
              <w:top w:val="nil"/>
              <w:left w:val="single" w:sz="6" w:space="0" w:color="auto"/>
              <w:bottom w:val="nil"/>
              <w:right w:val="single" w:sz="6" w:space="0" w:color="auto"/>
            </w:tcBorders>
            <w:shd w:val="clear" w:color="auto" w:fill="FFFFFF"/>
          </w:tcPr>
          <w:p w:rsidR="00926ED5" w:rsidRPr="00156D62" w:rsidRDefault="00926ED5" w:rsidP="007E790D">
            <w:pPr>
              <w:rPr>
                <w:sz w:val="18"/>
                <w:szCs w:val="18"/>
              </w:rPr>
            </w:pPr>
          </w:p>
          <w:p w:rsidR="00926ED5" w:rsidRPr="00156D62" w:rsidRDefault="00926ED5" w:rsidP="007E790D">
            <w:pPr>
              <w:rPr>
                <w:sz w:val="18"/>
                <w:szCs w:val="18"/>
              </w:rPr>
            </w:pP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82" w:lineRule="exact"/>
              <w:ind w:right="24" w:firstLine="5"/>
              <w:rPr>
                <w:sz w:val="18"/>
                <w:szCs w:val="18"/>
              </w:rPr>
            </w:pPr>
            <w:r w:rsidRPr="00156D62">
              <w:rPr>
                <w:color w:val="000000"/>
                <w:spacing w:val="-2"/>
                <w:sz w:val="18"/>
                <w:szCs w:val="18"/>
              </w:rPr>
              <w:t>Stabilność magazynowa</w:t>
            </w:r>
            <w:r w:rsidRPr="00156D62">
              <w:rPr>
                <w:color w:val="000000"/>
                <w:spacing w:val="-2"/>
                <w:sz w:val="18"/>
                <w:szCs w:val="18"/>
              </w:rPr>
              <w:softHyphen/>
            </w:r>
            <w:r w:rsidRPr="00156D62">
              <w:rPr>
                <w:color w:val="000000"/>
                <w:sz w:val="18"/>
                <w:szCs w:val="18"/>
              </w:rPr>
              <w:t xml:space="preserve">nia. Różnica </w:t>
            </w:r>
            <w:r w:rsidRPr="00156D62">
              <w:rPr>
                <w:color w:val="000000"/>
                <w:spacing w:val="-1"/>
                <w:sz w:val="18"/>
                <w:szCs w:val="18"/>
              </w:rPr>
              <w:t>penetracji</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82" w:lineRule="exact"/>
              <w:ind w:left="14" w:right="19"/>
              <w:jc w:val="center"/>
              <w:rPr>
                <w:sz w:val="18"/>
                <w:szCs w:val="18"/>
              </w:rPr>
            </w:pPr>
            <w:r w:rsidRPr="00156D62">
              <w:rPr>
                <w:color w:val="000000"/>
                <w:spacing w:val="-2"/>
                <w:sz w:val="18"/>
                <w:szCs w:val="18"/>
              </w:rPr>
              <w:t xml:space="preserve">PN-EN </w:t>
            </w:r>
            <w:r w:rsidRPr="00156D62">
              <w:rPr>
                <w:color w:val="000000"/>
                <w:spacing w:val="-5"/>
                <w:sz w:val="18"/>
                <w:szCs w:val="18"/>
              </w:rPr>
              <w:t xml:space="preserve">13399 </w:t>
            </w:r>
            <w:r w:rsidRPr="00156D62">
              <w:rPr>
                <w:color w:val="000000"/>
                <w:spacing w:val="-9"/>
                <w:sz w:val="18"/>
                <w:szCs w:val="18"/>
              </w:rPr>
              <w:t xml:space="preserve">[52] </w:t>
            </w:r>
            <w:r w:rsidRPr="00156D62">
              <w:rPr>
                <w:color w:val="000000"/>
                <w:spacing w:val="-2"/>
                <w:sz w:val="18"/>
                <w:szCs w:val="18"/>
              </w:rPr>
              <w:t xml:space="preserve">PN-EN </w:t>
            </w:r>
            <w:r w:rsidRPr="00156D62">
              <w:rPr>
                <w:color w:val="000000"/>
                <w:spacing w:val="-5"/>
                <w:sz w:val="18"/>
                <w:szCs w:val="18"/>
              </w:rPr>
              <w:t>1426 [21]</w:t>
            </w:r>
          </w:p>
        </w:tc>
        <w:tc>
          <w:tcPr>
            <w:tcW w:w="797"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smartTag w:uri="urn:schemas-microsoft-com:office:smarttags" w:element="metricconverter">
              <w:smartTagPr>
                <w:attr w:name="ProductID" w:val="0,1 mm"/>
              </w:smartTagPr>
              <w:r w:rsidRPr="00156D62">
                <w:rPr>
                  <w:color w:val="000000"/>
                  <w:spacing w:val="-2"/>
                  <w:sz w:val="18"/>
                  <w:szCs w:val="18"/>
                </w:rPr>
                <w:t>0,1 mm</w:t>
              </w:r>
            </w:smartTag>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8"/>
                <w:sz w:val="18"/>
                <w:szCs w:val="18"/>
              </w:rPr>
              <w:t>NPD</w:t>
            </w:r>
            <w:r w:rsidRPr="00156D62">
              <w:rPr>
                <w:color w:val="000000"/>
                <w:spacing w:val="-8"/>
                <w:sz w:val="18"/>
                <w:szCs w:val="18"/>
                <w:vertAlign w:val="superscript"/>
              </w:rPr>
              <w:t>a</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206"/>
              <w:rPr>
                <w:sz w:val="18"/>
                <w:szCs w:val="18"/>
              </w:rPr>
            </w:pPr>
            <w:r w:rsidRPr="00156D62">
              <w:rPr>
                <w:color w:val="000000"/>
                <w:sz w:val="18"/>
                <w:szCs w:val="18"/>
              </w:rPr>
              <w:t>0</w:t>
            </w: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8"/>
                <w:sz w:val="18"/>
                <w:szCs w:val="18"/>
              </w:rPr>
              <w:t>NPD</w:t>
            </w:r>
            <w:r w:rsidRPr="00156D62">
              <w:rPr>
                <w:color w:val="000000"/>
                <w:spacing w:val="-8"/>
                <w:sz w:val="18"/>
                <w:szCs w:val="18"/>
                <w:vertAlign w:val="superscript"/>
              </w:rPr>
              <w:t>a</w:t>
            </w:r>
          </w:p>
        </w:tc>
        <w:tc>
          <w:tcPr>
            <w:tcW w:w="739"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211"/>
              <w:rPr>
                <w:sz w:val="18"/>
                <w:szCs w:val="18"/>
              </w:rPr>
            </w:pPr>
            <w:r w:rsidRPr="00156D62">
              <w:rPr>
                <w:color w:val="000000"/>
                <w:sz w:val="18"/>
                <w:szCs w:val="18"/>
              </w:rPr>
              <w:t>0</w:t>
            </w:r>
          </w:p>
        </w:tc>
      </w:tr>
      <w:tr w:rsidR="00926ED5" w:rsidRPr="00156D62" w:rsidTr="007E790D">
        <w:trPr>
          <w:trHeight w:hRule="exact" w:val="1114"/>
        </w:trPr>
        <w:tc>
          <w:tcPr>
            <w:tcW w:w="1114" w:type="dxa"/>
            <w:vMerge/>
            <w:tcBorders>
              <w:top w:val="nil"/>
              <w:left w:val="single" w:sz="6" w:space="0" w:color="auto"/>
              <w:bottom w:val="nil"/>
              <w:right w:val="single" w:sz="6" w:space="0" w:color="auto"/>
            </w:tcBorders>
            <w:shd w:val="clear" w:color="auto" w:fill="FFFFFF"/>
          </w:tcPr>
          <w:p w:rsidR="00926ED5" w:rsidRPr="00156D62" w:rsidRDefault="00926ED5" w:rsidP="007E790D">
            <w:pPr>
              <w:rPr>
                <w:sz w:val="18"/>
                <w:szCs w:val="18"/>
              </w:rPr>
            </w:pPr>
          </w:p>
          <w:p w:rsidR="00926ED5" w:rsidRPr="00156D62" w:rsidRDefault="00926ED5" w:rsidP="007E790D">
            <w:pPr>
              <w:rPr>
                <w:sz w:val="18"/>
                <w:szCs w:val="18"/>
              </w:rPr>
            </w:pP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82" w:lineRule="exact"/>
              <w:ind w:firstLine="5"/>
              <w:rPr>
                <w:sz w:val="18"/>
                <w:szCs w:val="18"/>
              </w:rPr>
            </w:pPr>
            <w:r w:rsidRPr="00156D62">
              <w:rPr>
                <w:color w:val="000000"/>
                <w:spacing w:val="-2"/>
                <w:sz w:val="18"/>
                <w:szCs w:val="18"/>
              </w:rPr>
              <w:t>Spadek tem</w:t>
            </w:r>
            <w:r w:rsidRPr="00156D62">
              <w:rPr>
                <w:color w:val="000000"/>
                <w:spacing w:val="-2"/>
                <w:sz w:val="18"/>
                <w:szCs w:val="18"/>
              </w:rPr>
              <w:softHyphen/>
            </w:r>
            <w:r w:rsidRPr="00156D62">
              <w:rPr>
                <w:color w:val="000000"/>
                <w:spacing w:val="-1"/>
                <w:sz w:val="18"/>
                <w:szCs w:val="18"/>
              </w:rPr>
              <w:t>peratury mię</w:t>
            </w:r>
            <w:r w:rsidRPr="00156D62">
              <w:rPr>
                <w:color w:val="000000"/>
                <w:spacing w:val="-1"/>
                <w:sz w:val="18"/>
                <w:szCs w:val="18"/>
              </w:rPr>
              <w:softHyphen/>
              <w:t xml:space="preserve">knienia po starzeniu wg </w:t>
            </w:r>
            <w:r w:rsidRPr="00156D62">
              <w:rPr>
                <w:color w:val="000000"/>
                <w:spacing w:val="-2"/>
                <w:sz w:val="18"/>
                <w:szCs w:val="18"/>
              </w:rPr>
              <w:t xml:space="preserve">PN-EN 12607 </w:t>
            </w:r>
            <w:r w:rsidRPr="00156D62">
              <w:rPr>
                <w:color w:val="000000"/>
                <w:spacing w:val="1"/>
                <w:sz w:val="18"/>
                <w:szCs w:val="18"/>
              </w:rPr>
              <w:t>-1 lub-3 [31]</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82" w:lineRule="exact"/>
              <w:ind w:left="14" w:right="19"/>
              <w:jc w:val="center"/>
              <w:rPr>
                <w:sz w:val="18"/>
                <w:szCs w:val="18"/>
              </w:rPr>
            </w:pPr>
            <w:r w:rsidRPr="00156D62">
              <w:rPr>
                <w:color w:val="000000"/>
                <w:spacing w:val="-2"/>
                <w:sz w:val="18"/>
                <w:szCs w:val="18"/>
              </w:rPr>
              <w:t xml:space="preserve">PN-EN </w:t>
            </w:r>
            <w:r w:rsidRPr="00156D62">
              <w:rPr>
                <w:color w:val="000000"/>
                <w:spacing w:val="-6"/>
                <w:sz w:val="18"/>
                <w:szCs w:val="18"/>
              </w:rPr>
              <w:t xml:space="preserve">12607-1 </w:t>
            </w:r>
            <w:r w:rsidRPr="00156D62">
              <w:rPr>
                <w:color w:val="000000"/>
                <w:spacing w:val="-9"/>
                <w:sz w:val="18"/>
                <w:szCs w:val="18"/>
              </w:rPr>
              <w:t xml:space="preserve">[31] </w:t>
            </w:r>
            <w:r w:rsidRPr="00156D62">
              <w:rPr>
                <w:color w:val="000000"/>
                <w:spacing w:val="-2"/>
                <w:sz w:val="18"/>
                <w:szCs w:val="18"/>
              </w:rPr>
              <w:t xml:space="preserve">PN-EN </w:t>
            </w:r>
            <w:r w:rsidRPr="00156D62">
              <w:rPr>
                <w:color w:val="000000"/>
                <w:spacing w:val="-5"/>
                <w:sz w:val="18"/>
                <w:szCs w:val="18"/>
              </w:rPr>
              <w:t>1427 [22]</w:t>
            </w:r>
          </w:p>
        </w:tc>
        <w:tc>
          <w:tcPr>
            <w:tcW w:w="797"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°C</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11"/>
                <w:sz w:val="18"/>
                <w:szCs w:val="18"/>
              </w:rPr>
              <w:t>TBR</w:t>
            </w:r>
            <w:r w:rsidRPr="00156D62">
              <w:rPr>
                <w:color w:val="000000"/>
                <w:spacing w:val="-11"/>
                <w:sz w:val="18"/>
                <w:szCs w:val="18"/>
                <w:vertAlign w:val="superscript"/>
              </w:rPr>
              <w:t>b</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221"/>
              <w:rPr>
                <w:sz w:val="18"/>
                <w:szCs w:val="18"/>
              </w:rPr>
            </w:pPr>
            <w:r w:rsidRPr="00156D62">
              <w:rPr>
                <w:color w:val="000000"/>
                <w:sz w:val="18"/>
                <w:szCs w:val="18"/>
              </w:rPr>
              <w:t>1</w:t>
            </w: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11"/>
                <w:sz w:val="18"/>
                <w:szCs w:val="18"/>
              </w:rPr>
              <w:t>TBR</w:t>
            </w:r>
            <w:r w:rsidRPr="00156D62">
              <w:rPr>
                <w:color w:val="000000"/>
                <w:spacing w:val="-11"/>
                <w:sz w:val="18"/>
                <w:szCs w:val="18"/>
                <w:vertAlign w:val="superscript"/>
              </w:rPr>
              <w:t>b</w:t>
            </w:r>
          </w:p>
        </w:tc>
        <w:tc>
          <w:tcPr>
            <w:tcW w:w="739"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226"/>
              <w:rPr>
                <w:sz w:val="18"/>
                <w:szCs w:val="18"/>
              </w:rPr>
            </w:pPr>
            <w:r w:rsidRPr="00156D62">
              <w:rPr>
                <w:color w:val="000000"/>
                <w:sz w:val="18"/>
                <w:szCs w:val="18"/>
              </w:rPr>
              <w:t>1</w:t>
            </w:r>
          </w:p>
        </w:tc>
      </w:tr>
      <w:tr w:rsidR="00926ED5" w:rsidRPr="00156D62" w:rsidTr="007E790D">
        <w:trPr>
          <w:trHeight w:hRule="exact" w:val="1114"/>
        </w:trPr>
        <w:tc>
          <w:tcPr>
            <w:tcW w:w="1114" w:type="dxa"/>
            <w:vMerge/>
            <w:tcBorders>
              <w:top w:val="nil"/>
              <w:left w:val="single" w:sz="6" w:space="0" w:color="auto"/>
              <w:bottom w:val="nil"/>
              <w:right w:val="single" w:sz="6" w:space="0" w:color="auto"/>
            </w:tcBorders>
            <w:shd w:val="clear" w:color="auto" w:fill="FFFFFF"/>
          </w:tcPr>
          <w:p w:rsidR="00926ED5" w:rsidRPr="00156D62" w:rsidRDefault="00926ED5" w:rsidP="007E790D">
            <w:pPr>
              <w:rPr>
                <w:sz w:val="18"/>
                <w:szCs w:val="18"/>
              </w:rPr>
            </w:pPr>
          </w:p>
          <w:p w:rsidR="00926ED5" w:rsidRPr="00156D62" w:rsidRDefault="00926ED5" w:rsidP="007E790D">
            <w:pPr>
              <w:rPr>
                <w:sz w:val="18"/>
                <w:szCs w:val="18"/>
              </w:rPr>
            </w:pP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82" w:lineRule="exact"/>
              <w:ind w:right="62" w:hanging="5"/>
              <w:rPr>
                <w:sz w:val="18"/>
                <w:szCs w:val="18"/>
              </w:rPr>
            </w:pPr>
            <w:r w:rsidRPr="00156D62">
              <w:rPr>
                <w:color w:val="000000"/>
                <w:spacing w:val="-1"/>
                <w:sz w:val="18"/>
                <w:szCs w:val="18"/>
              </w:rPr>
              <w:t>Nawrót sprę</w:t>
            </w:r>
            <w:r w:rsidRPr="00156D62">
              <w:rPr>
                <w:color w:val="000000"/>
                <w:spacing w:val="-1"/>
                <w:sz w:val="18"/>
                <w:szCs w:val="18"/>
              </w:rPr>
              <w:softHyphen/>
            </w:r>
            <w:r w:rsidRPr="00156D62">
              <w:rPr>
                <w:color w:val="000000"/>
                <w:spacing w:val="-3"/>
                <w:sz w:val="18"/>
                <w:szCs w:val="18"/>
              </w:rPr>
              <w:t xml:space="preserve">żysty w </w:t>
            </w:r>
            <w:smartTag w:uri="urn:schemas-microsoft-com:office:smarttags" w:element="metricconverter">
              <w:smartTagPr>
                <w:attr w:name="ProductID" w:val="25ﾰC"/>
              </w:smartTagPr>
              <w:r w:rsidRPr="00156D62">
                <w:rPr>
                  <w:color w:val="000000"/>
                  <w:spacing w:val="-3"/>
                  <w:sz w:val="18"/>
                  <w:szCs w:val="18"/>
                </w:rPr>
                <w:t>25°C</w:t>
              </w:r>
            </w:smartTag>
            <w:r w:rsidRPr="00156D62">
              <w:rPr>
                <w:color w:val="000000"/>
                <w:spacing w:val="-3"/>
                <w:sz w:val="18"/>
                <w:szCs w:val="18"/>
              </w:rPr>
              <w:t xml:space="preserve"> </w:t>
            </w:r>
            <w:r w:rsidRPr="00156D62">
              <w:rPr>
                <w:color w:val="000000"/>
                <w:sz w:val="18"/>
                <w:szCs w:val="18"/>
              </w:rPr>
              <w:t xml:space="preserve">po starzeniu </w:t>
            </w:r>
            <w:r w:rsidRPr="00156D62">
              <w:rPr>
                <w:color w:val="000000"/>
                <w:spacing w:val="-1"/>
                <w:sz w:val="18"/>
                <w:szCs w:val="18"/>
              </w:rPr>
              <w:t xml:space="preserve">wg PN-EN </w:t>
            </w:r>
            <w:r w:rsidRPr="00156D62">
              <w:rPr>
                <w:color w:val="000000"/>
                <w:spacing w:val="-3"/>
                <w:sz w:val="18"/>
                <w:szCs w:val="18"/>
              </w:rPr>
              <w:t xml:space="preserve">12607-1 lub </w:t>
            </w:r>
            <w:r w:rsidRPr="00156D62">
              <w:rPr>
                <w:color w:val="000000"/>
                <w:spacing w:val="-4"/>
                <w:sz w:val="18"/>
                <w:szCs w:val="18"/>
              </w:rPr>
              <w:t>-3 [31]</w:t>
            </w:r>
          </w:p>
        </w:tc>
        <w:tc>
          <w:tcPr>
            <w:tcW w:w="854" w:type="dxa"/>
            <w:vMerge w:val="restart"/>
            <w:tcBorders>
              <w:top w:val="single" w:sz="6" w:space="0" w:color="auto"/>
              <w:left w:val="single" w:sz="6" w:space="0" w:color="auto"/>
              <w:bottom w:val="nil"/>
              <w:right w:val="single" w:sz="6" w:space="0" w:color="auto"/>
            </w:tcBorders>
            <w:shd w:val="clear" w:color="auto" w:fill="FFFFFF"/>
          </w:tcPr>
          <w:p w:rsidR="00926ED5" w:rsidRPr="00156D62" w:rsidRDefault="00926ED5" w:rsidP="007E790D">
            <w:pPr>
              <w:shd w:val="clear" w:color="auto" w:fill="FFFFFF"/>
              <w:spacing w:line="187" w:lineRule="exact"/>
              <w:ind w:left="62" w:right="67"/>
              <w:jc w:val="center"/>
              <w:rPr>
                <w:sz w:val="18"/>
                <w:szCs w:val="18"/>
              </w:rPr>
            </w:pPr>
            <w:r w:rsidRPr="00156D62">
              <w:rPr>
                <w:color w:val="000000"/>
                <w:spacing w:val="-3"/>
                <w:sz w:val="18"/>
                <w:szCs w:val="18"/>
              </w:rPr>
              <w:t xml:space="preserve">PN-EN </w:t>
            </w:r>
            <w:r w:rsidRPr="00156D62">
              <w:rPr>
                <w:color w:val="000000"/>
                <w:spacing w:val="-7"/>
                <w:sz w:val="18"/>
                <w:szCs w:val="18"/>
              </w:rPr>
              <w:t xml:space="preserve">12607-1 </w:t>
            </w:r>
            <w:r w:rsidRPr="00156D62">
              <w:rPr>
                <w:color w:val="000000"/>
                <w:spacing w:val="-9"/>
                <w:sz w:val="18"/>
                <w:szCs w:val="18"/>
              </w:rPr>
              <w:t xml:space="preserve">[31] </w:t>
            </w:r>
            <w:r w:rsidRPr="00156D62">
              <w:rPr>
                <w:color w:val="000000"/>
                <w:spacing w:val="-3"/>
                <w:sz w:val="18"/>
                <w:szCs w:val="18"/>
              </w:rPr>
              <w:t xml:space="preserve">PN-EN </w:t>
            </w:r>
            <w:r w:rsidRPr="00156D62">
              <w:rPr>
                <w:color w:val="000000"/>
                <w:spacing w:val="-5"/>
                <w:sz w:val="18"/>
                <w:szCs w:val="18"/>
              </w:rPr>
              <w:t xml:space="preserve">13398 </w:t>
            </w:r>
            <w:r w:rsidRPr="00156D62">
              <w:rPr>
                <w:color w:val="000000"/>
                <w:spacing w:val="-9"/>
                <w:sz w:val="18"/>
                <w:szCs w:val="18"/>
              </w:rPr>
              <w:t>[51]</w:t>
            </w:r>
          </w:p>
        </w:tc>
        <w:tc>
          <w:tcPr>
            <w:tcW w:w="797" w:type="dxa"/>
            <w:vMerge w:val="restart"/>
            <w:tcBorders>
              <w:top w:val="single" w:sz="6" w:space="0" w:color="auto"/>
              <w:left w:val="single" w:sz="6" w:space="0" w:color="auto"/>
              <w:bottom w:val="nil"/>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&gt;50</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206"/>
              <w:rPr>
                <w:sz w:val="18"/>
                <w:szCs w:val="18"/>
              </w:rPr>
            </w:pPr>
            <w:r w:rsidRPr="00156D62">
              <w:rPr>
                <w:color w:val="000000"/>
                <w:sz w:val="18"/>
                <w:szCs w:val="18"/>
              </w:rPr>
              <w:t>4</w:t>
            </w: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&gt;60</w:t>
            </w:r>
          </w:p>
        </w:tc>
        <w:tc>
          <w:tcPr>
            <w:tcW w:w="739"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211"/>
              <w:rPr>
                <w:sz w:val="18"/>
                <w:szCs w:val="18"/>
              </w:rPr>
            </w:pPr>
            <w:r w:rsidRPr="00156D62">
              <w:rPr>
                <w:color w:val="000000"/>
                <w:sz w:val="18"/>
                <w:szCs w:val="18"/>
              </w:rPr>
              <w:t>3</w:t>
            </w:r>
          </w:p>
        </w:tc>
      </w:tr>
      <w:tr w:rsidR="00926ED5" w:rsidRPr="00156D62" w:rsidTr="007E790D">
        <w:trPr>
          <w:trHeight w:hRule="exact" w:val="1114"/>
        </w:trPr>
        <w:tc>
          <w:tcPr>
            <w:tcW w:w="1114" w:type="dxa"/>
            <w:vMerge/>
            <w:tcBorders>
              <w:top w:val="nil"/>
              <w:left w:val="single" w:sz="6" w:space="0" w:color="auto"/>
              <w:bottom w:val="single" w:sz="6" w:space="0" w:color="auto"/>
              <w:right w:val="single" w:sz="6" w:space="0" w:color="auto"/>
            </w:tcBorders>
            <w:shd w:val="clear" w:color="auto" w:fill="FFFFFF"/>
          </w:tcPr>
          <w:p w:rsidR="00926ED5" w:rsidRPr="00156D62" w:rsidRDefault="00926ED5" w:rsidP="007E790D">
            <w:pPr>
              <w:rPr>
                <w:sz w:val="18"/>
                <w:szCs w:val="18"/>
              </w:rPr>
            </w:pPr>
          </w:p>
          <w:p w:rsidR="00926ED5" w:rsidRPr="00156D62" w:rsidRDefault="00926ED5" w:rsidP="007E790D">
            <w:pPr>
              <w:rPr>
                <w:sz w:val="18"/>
                <w:szCs w:val="18"/>
              </w:rPr>
            </w:pP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82" w:lineRule="exact"/>
              <w:ind w:right="53" w:hanging="5"/>
              <w:rPr>
                <w:sz w:val="18"/>
                <w:szCs w:val="18"/>
              </w:rPr>
            </w:pPr>
            <w:r w:rsidRPr="00156D62">
              <w:rPr>
                <w:color w:val="000000"/>
                <w:spacing w:val="-1"/>
                <w:sz w:val="18"/>
                <w:szCs w:val="18"/>
              </w:rPr>
              <w:t>Nawrót sprę</w:t>
            </w:r>
            <w:r w:rsidRPr="00156D62">
              <w:rPr>
                <w:color w:val="000000"/>
                <w:spacing w:val="-1"/>
                <w:sz w:val="18"/>
                <w:szCs w:val="18"/>
              </w:rPr>
              <w:softHyphen/>
            </w:r>
            <w:r w:rsidRPr="00156D62">
              <w:rPr>
                <w:color w:val="000000"/>
                <w:spacing w:val="-2"/>
                <w:sz w:val="18"/>
                <w:szCs w:val="18"/>
              </w:rPr>
              <w:t xml:space="preserve">żysty w </w:t>
            </w:r>
            <w:smartTag w:uri="urn:schemas-microsoft-com:office:smarttags" w:element="metricconverter">
              <w:smartTagPr>
                <w:attr w:name="ProductID" w:val="10ﾰC"/>
              </w:smartTagPr>
              <w:r w:rsidRPr="00156D62">
                <w:rPr>
                  <w:color w:val="000000"/>
                  <w:spacing w:val="-2"/>
                  <w:sz w:val="18"/>
                  <w:szCs w:val="18"/>
                </w:rPr>
                <w:t>10°C</w:t>
              </w:r>
            </w:smartTag>
            <w:r w:rsidRPr="00156D62">
              <w:rPr>
                <w:color w:val="000000"/>
                <w:spacing w:val="-2"/>
                <w:sz w:val="18"/>
                <w:szCs w:val="18"/>
              </w:rPr>
              <w:t xml:space="preserve"> </w:t>
            </w:r>
            <w:r w:rsidRPr="00156D62">
              <w:rPr>
                <w:color w:val="000000"/>
                <w:sz w:val="18"/>
                <w:szCs w:val="18"/>
              </w:rPr>
              <w:t xml:space="preserve">po starzeniu </w:t>
            </w:r>
            <w:r w:rsidRPr="00156D62">
              <w:rPr>
                <w:color w:val="000000"/>
                <w:spacing w:val="-1"/>
                <w:sz w:val="18"/>
                <w:szCs w:val="18"/>
              </w:rPr>
              <w:t xml:space="preserve">wg PN-EN </w:t>
            </w:r>
            <w:r w:rsidRPr="00156D62">
              <w:rPr>
                <w:color w:val="000000"/>
                <w:spacing w:val="-3"/>
                <w:sz w:val="18"/>
                <w:szCs w:val="18"/>
              </w:rPr>
              <w:t xml:space="preserve">12607-1 lub </w:t>
            </w:r>
            <w:r w:rsidRPr="00156D62">
              <w:rPr>
                <w:color w:val="000000"/>
                <w:spacing w:val="-4"/>
                <w:sz w:val="18"/>
                <w:szCs w:val="18"/>
              </w:rPr>
              <w:t>-3 [31]</w:t>
            </w:r>
          </w:p>
        </w:tc>
        <w:tc>
          <w:tcPr>
            <w:tcW w:w="854" w:type="dxa"/>
            <w:vMerge/>
            <w:tcBorders>
              <w:top w:val="nil"/>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82" w:lineRule="exact"/>
              <w:ind w:right="53" w:hanging="5"/>
              <w:rPr>
                <w:sz w:val="18"/>
                <w:szCs w:val="18"/>
              </w:rPr>
            </w:pPr>
          </w:p>
          <w:p w:rsidR="00926ED5" w:rsidRPr="00156D62" w:rsidRDefault="00926ED5" w:rsidP="007E790D">
            <w:pPr>
              <w:shd w:val="clear" w:color="auto" w:fill="FFFFFF"/>
              <w:spacing w:line="182" w:lineRule="exact"/>
              <w:ind w:right="53" w:hanging="5"/>
              <w:rPr>
                <w:sz w:val="18"/>
                <w:szCs w:val="18"/>
              </w:rPr>
            </w:pPr>
          </w:p>
        </w:tc>
        <w:tc>
          <w:tcPr>
            <w:tcW w:w="797" w:type="dxa"/>
            <w:vMerge/>
            <w:tcBorders>
              <w:top w:val="nil"/>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82" w:lineRule="exact"/>
              <w:ind w:right="53" w:hanging="5"/>
              <w:rPr>
                <w:sz w:val="18"/>
                <w:szCs w:val="18"/>
              </w:rPr>
            </w:pPr>
          </w:p>
          <w:p w:rsidR="00926ED5" w:rsidRPr="00156D62" w:rsidRDefault="00926ED5" w:rsidP="007E790D">
            <w:pPr>
              <w:shd w:val="clear" w:color="auto" w:fill="FFFFFF"/>
              <w:spacing w:line="182" w:lineRule="exact"/>
              <w:ind w:right="53" w:hanging="5"/>
              <w:rPr>
                <w:sz w:val="18"/>
                <w:szCs w:val="18"/>
              </w:rPr>
            </w:pP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8"/>
                <w:sz w:val="18"/>
                <w:szCs w:val="18"/>
              </w:rPr>
              <w:t>NPD</w:t>
            </w:r>
            <w:r w:rsidRPr="00156D62">
              <w:rPr>
                <w:color w:val="000000"/>
                <w:spacing w:val="-8"/>
                <w:sz w:val="18"/>
                <w:szCs w:val="18"/>
                <w:vertAlign w:val="superscript"/>
              </w:rPr>
              <w:t>a</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206"/>
              <w:rPr>
                <w:sz w:val="18"/>
                <w:szCs w:val="18"/>
              </w:rPr>
            </w:pPr>
            <w:r w:rsidRPr="00156D62">
              <w:rPr>
                <w:color w:val="000000"/>
                <w:sz w:val="18"/>
                <w:szCs w:val="18"/>
              </w:rPr>
              <w:t>0</w:t>
            </w: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8"/>
                <w:sz w:val="18"/>
                <w:szCs w:val="18"/>
              </w:rPr>
              <w:t>NPD</w:t>
            </w:r>
            <w:r w:rsidRPr="00156D62">
              <w:rPr>
                <w:color w:val="000000"/>
                <w:spacing w:val="-8"/>
                <w:sz w:val="18"/>
                <w:szCs w:val="18"/>
                <w:vertAlign w:val="superscript"/>
              </w:rPr>
              <w:t>a</w:t>
            </w:r>
          </w:p>
        </w:tc>
        <w:tc>
          <w:tcPr>
            <w:tcW w:w="739"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211"/>
              <w:rPr>
                <w:sz w:val="18"/>
                <w:szCs w:val="18"/>
              </w:rPr>
            </w:pPr>
            <w:r w:rsidRPr="00156D62">
              <w:rPr>
                <w:color w:val="000000"/>
                <w:sz w:val="18"/>
                <w:szCs w:val="18"/>
              </w:rPr>
              <w:t>0</w:t>
            </w:r>
          </w:p>
        </w:tc>
      </w:tr>
      <w:tr w:rsidR="00926ED5" w:rsidRPr="00156D62" w:rsidTr="007E790D">
        <w:trPr>
          <w:trHeight w:hRule="exact" w:val="394"/>
        </w:trPr>
        <w:tc>
          <w:tcPr>
            <w:tcW w:w="7517" w:type="dxa"/>
            <w:gridSpan w:val="8"/>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82" w:lineRule="exact"/>
              <w:ind w:left="5" w:right="-1454"/>
              <w:rPr>
                <w:color w:val="000000"/>
                <w:sz w:val="18"/>
                <w:szCs w:val="18"/>
              </w:rPr>
            </w:pPr>
            <w:r w:rsidRPr="00156D62">
              <w:rPr>
                <w:i/>
                <w:iCs/>
                <w:color w:val="000000"/>
                <w:sz w:val="18"/>
                <w:szCs w:val="18"/>
              </w:rPr>
              <w:t xml:space="preserve">" </w:t>
            </w:r>
            <w:r w:rsidRPr="00156D62">
              <w:rPr>
                <w:color w:val="000000"/>
                <w:sz w:val="18"/>
                <w:szCs w:val="18"/>
              </w:rPr>
              <w:t xml:space="preserve">NPD - No Performance Determined (właściwość użytkowa  nie określana) </w:t>
            </w:r>
          </w:p>
          <w:p w:rsidR="00926ED5" w:rsidRPr="00156D62" w:rsidRDefault="00926ED5" w:rsidP="007E790D">
            <w:pPr>
              <w:shd w:val="clear" w:color="auto" w:fill="FFFFFF"/>
              <w:spacing w:line="182" w:lineRule="exact"/>
              <w:ind w:left="5" w:right="-1454"/>
              <w:rPr>
                <w:sz w:val="18"/>
                <w:szCs w:val="18"/>
              </w:rPr>
            </w:pPr>
            <w:r w:rsidRPr="00156D62">
              <w:rPr>
                <w:color w:val="000000"/>
                <w:sz w:val="18"/>
                <w:szCs w:val="18"/>
                <w:vertAlign w:val="superscript"/>
              </w:rPr>
              <w:t>b</w:t>
            </w:r>
            <w:r w:rsidRPr="00156D62">
              <w:rPr>
                <w:color w:val="000000"/>
                <w:sz w:val="18"/>
                <w:szCs w:val="18"/>
              </w:rPr>
              <w:t xml:space="preserve"> TBR - To Be Reported (do zadeklarowania)</w:t>
            </w:r>
          </w:p>
        </w:tc>
      </w:tr>
    </w:tbl>
    <w:p w:rsidR="00926ED5" w:rsidRPr="00156D62" w:rsidRDefault="00926ED5" w:rsidP="00926ED5">
      <w:pPr>
        <w:shd w:val="clear" w:color="auto" w:fill="FFFFFF"/>
        <w:spacing w:before="168" w:line="230" w:lineRule="exact"/>
        <w:ind w:left="120" w:right="5" w:firstLine="725"/>
        <w:jc w:val="both"/>
        <w:rPr>
          <w:sz w:val="18"/>
          <w:szCs w:val="18"/>
        </w:rPr>
      </w:pPr>
      <w:r w:rsidRPr="00156D62">
        <w:rPr>
          <w:color w:val="000000"/>
          <w:spacing w:val="6"/>
          <w:sz w:val="18"/>
          <w:szCs w:val="18"/>
        </w:rPr>
        <w:t xml:space="preserve">Składowanie asfaltu drogowego powinno się odbywać w zbiornikach, wykluczających </w:t>
      </w:r>
      <w:r w:rsidRPr="00156D62">
        <w:rPr>
          <w:color w:val="000000"/>
          <w:spacing w:val="-1"/>
          <w:sz w:val="18"/>
          <w:szCs w:val="18"/>
        </w:rPr>
        <w:t xml:space="preserve">zanieczyszczenie asfaltu i wyposażonych w system grzewczy pośredni (bez kontaktu asfaltu z przewodami grzewczymi). Zbiornik roboczy otaczarki powinien być izolowany termicznie, posiadać automatyczny system grzewczy z tolerancją ± </w:t>
      </w:r>
      <w:smartTag w:uri="urn:schemas-microsoft-com:office:smarttags" w:element="metricconverter">
        <w:smartTagPr>
          <w:attr w:name="ProductID" w:val="5ﾰC"/>
        </w:smartTagPr>
        <w:r w:rsidRPr="00156D62">
          <w:rPr>
            <w:color w:val="000000"/>
            <w:spacing w:val="-1"/>
            <w:sz w:val="18"/>
            <w:szCs w:val="18"/>
          </w:rPr>
          <w:t>5°C</w:t>
        </w:r>
      </w:smartTag>
      <w:r w:rsidRPr="00156D62">
        <w:rPr>
          <w:color w:val="000000"/>
          <w:spacing w:val="-1"/>
          <w:sz w:val="18"/>
          <w:szCs w:val="18"/>
        </w:rPr>
        <w:t xml:space="preserve"> oraz układ cyrkulacji asfaltu.</w:t>
      </w:r>
    </w:p>
    <w:p w:rsidR="00926ED5" w:rsidRPr="00156D62" w:rsidRDefault="00926ED5" w:rsidP="00926ED5">
      <w:pPr>
        <w:shd w:val="clear" w:color="auto" w:fill="FFFFFF"/>
        <w:spacing w:line="230" w:lineRule="exact"/>
        <w:ind w:left="120" w:right="5" w:firstLine="710"/>
        <w:jc w:val="both"/>
        <w:rPr>
          <w:sz w:val="18"/>
          <w:szCs w:val="18"/>
        </w:rPr>
      </w:pPr>
      <w:r w:rsidRPr="00156D62">
        <w:rPr>
          <w:color w:val="000000"/>
          <w:spacing w:val="4"/>
          <w:sz w:val="18"/>
          <w:szCs w:val="18"/>
        </w:rPr>
        <w:t xml:space="preserve">Polimeroasfalt powinien być magazynowany w zbiorniku wyposażonym w system grzewczy </w:t>
      </w:r>
      <w:r w:rsidRPr="00156D62">
        <w:rPr>
          <w:color w:val="000000"/>
          <w:spacing w:val="1"/>
          <w:sz w:val="18"/>
          <w:szCs w:val="18"/>
        </w:rPr>
        <w:t xml:space="preserve">pośredni z termostatem kontrolującym temperaturę z dokładnością ± </w:t>
      </w:r>
      <w:smartTag w:uri="urn:schemas-microsoft-com:office:smarttags" w:element="metricconverter">
        <w:smartTagPr>
          <w:attr w:name="ProductID" w:val="5ﾰC"/>
        </w:smartTagPr>
        <w:r w:rsidRPr="00156D62">
          <w:rPr>
            <w:color w:val="000000"/>
            <w:spacing w:val="1"/>
            <w:sz w:val="18"/>
            <w:szCs w:val="18"/>
          </w:rPr>
          <w:t>5°C</w:t>
        </w:r>
      </w:smartTag>
      <w:r w:rsidRPr="00156D62">
        <w:rPr>
          <w:color w:val="000000"/>
          <w:spacing w:val="1"/>
          <w:sz w:val="18"/>
          <w:szCs w:val="18"/>
        </w:rPr>
        <w:t xml:space="preserve">. Zaleca się wyposażenie zbiornika </w:t>
      </w:r>
      <w:r w:rsidRPr="00156D62">
        <w:rPr>
          <w:color w:val="000000"/>
          <w:spacing w:val="-1"/>
          <w:sz w:val="18"/>
          <w:szCs w:val="18"/>
        </w:rPr>
        <w:t xml:space="preserve">w mieszadło. Zaleca się bezpośrednie zużycie polimeroasfaltu po dostarczeniu. Należy unikać wielokrotnego </w:t>
      </w:r>
      <w:r w:rsidRPr="00156D62">
        <w:rPr>
          <w:color w:val="000000"/>
          <w:spacing w:val="3"/>
          <w:sz w:val="18"/>
          <w:szCs w:val="18"/>
        </w:rPr>
        <w:t xml:space="preserve">rozgrzewania i chłodzenia polimeroasfaltu w okresie jego stosowania oraz unikać niekontrolowanego </w:t>
      </w:r>
      <w:r w:rsidRPr="00156D62">
        <w:rPr>
          <w:color w:val="000000"/>
          <w:sz w:val="18"/>
          <w:szCs w:val="18"/>
        </w:rPr>
        <w:t>mieszania polimeroasfaltów różnego rodzaju i klasy oraz z asfaltem zwykłym.</w:t>
      </w:r>
    </w:p>
    <w:p w:rsidR="00926ED5" w:rsidRPr="00156D62" w:rsidRDefault="00926ED5" w:rsidP="00926ED5">
      <w:pPr>
        <w:shd w:val="clear" w:color="auto" w:fill="FFFFFF"/>
        <w:spacing w:before="125"/>
        <w:ind w:left="125"/>
        <w:rPr>
          <w:sz w:val="18"/>
          <w:szCs w:val="18"/>
        </w:rPr>
      </w:pPr>
      <w:r w:rsidRPr="00156D62">
        <w:rPr>
          <w:b/>
          <w:bCs/>
          <w:color w:val="000000"/>
          <w:spacing w:val="-1"/>
          <w:sz w:val="18"/>
          <w:szCs w:val="18"/>
        </w:rPr>
        <w:t>2.3. Kruszywo</w:t>
      </w:r>
    </w:p>
    <w:p w:rsidR="00926ED5" w:rsidRPr="00156D62" w:rsidRDefault="00926ED5" w:rsidP="00926ED5">
      <w:pPr>
        <w:shd w:val="clear" w:color="auto" w:fill="FFFFFF"/>
        <w:spacing w:before="106" w:line="230" w:lineRule="exact"/>
        <w:ind w:left="120" w:right="5" w:firstLine="706"/>
        <w:jc w:val="both"/>
        <w:rPr>
          <w:sz w:val="18"/>
          <w:szCs w:val="18"/>
        </w:rPr>
      </w:pPr>
      <w:r w:rsidRPr="00156D62">
        <w:rPr>
          <w:color w:val="000000"/>
          <w:spacing w:val="-1"/>
          <w:sz w:val="18"/>
          <w:szCs w:val="18"/>
        </w:rPr>
        <w:t xml:space="preserve">Do warstwy ścieralnej z betonu asfaltowego należy stosować kruszywo według PN-EN 13043 [44] i </w:t>
      </w:r>
      <w:r w:rsidRPr="00156D62">
        <w:rPr>
          <w:color w:val="000000"/>
          <w:spacing w:val="5"/>
          <w:sz w:val="18"/>
          <w:szCs w:val="18"/>
        </w:rPr>
        <w:t xml:space="preserve">WT-1 Kruszywa 2008 [64], obejmujące kruszywo grube , kruszywo drobne i wypełniacz. Kruszywa </w:t>
      </w:r>
      <w:r w:rsidRPr="00156D62">
        <w:rPr>
          <w:color w:val="000000"/>
          <w:sz w:val="18"/>
          <w:szCs w:val="18"/>
        </w:rPr>
        <w:t xml:space="preserve">powinny spełniać wymagania podane w WT-1 Kruszywa 2008 - część 2 - punkt 3, tablica 3.1, tablica 3.2 , </w:t>
      </w:r>
      <w:r w:rsidRPr="00156D62">
        <w:rPr>
          <w:color w:val="000000"/>
          <w:spacing w:val="-2"/>
          <w:sz w:val="18"/>
          <w:szCs w:val="18"/>
        </w:rPr>
        <w:t>tablica 3.3.</w:t>
      </w:r>
    </w:p>
    <w:p w:rsidR="00926ED5" w:rsidRPr="00156D62" w:rsidRDefault="00926ED5" w:rsidP="00926ED5">
      <w:pPr>
        <w:shd w:val="clear" w:color="auto" w:fill="FFFFFF"/>
        <w:spacing w:line="230" w:lineRule="exact"/>
        <w:ind w:left="120" w:firstLine="725"/>
        <w:jc w:val="both"/>
        <w:rPr>
          <w:sz w:val="18"/>
          <w:szCs w:val="18"/>
        </w:rPr>
      </w:pPr>
      <w:r w:rsidRPr="00156D62">
        <w:rPr>
          <w:color w:val="000000"/>
          <w:spacing w:val="4"/>
          <w:sz w:val="18"/>
          <w:szCs w:val="18"/>
        </w:rPr>
        <w:t xml:space="preserve">Składowanie kruszywa powinno się odbywać w warunkach zabezpieczających je przed </w:t>
      </w:r>
      <w:r w:rsidRPr="00156D62">
        <w:rPr>
          <w:color w:val="000000"/>
          <w:spacing w:val="1"/>
          <w:sz w:val="18"/>
          <w:szCs w:val="18"/>
        </w:rPr>
        <w:t xml:space="preserve">zanieczyszczeniem i zmieszaniem z kruszywem o innym wymiarze lub pochodzeniu. Podłoże składowiska </w:t>
      </w:r>
      <w:r w:rsidRPr="00156D62">
        <w:rPr>
          <w:color w:val="000000"/>
          <w:sz w:val="18"/>
          <w:szCs w:val="18"/>
        </w:rPr>
        <w:t xml:space="preserve">musi być równe, utwardzone i odwodnione. Składowanie wypełniacza powinno się odbywać w silosach </w:t>
      </w:r>
      <w:r w:rsidRPr="00156D62">
        <w:rPr>
          <w:color w:val="000000"/>
          <w:spacing w:val="-1"/>
          <w:sz w:val="18"/>
          <w:szCs w:val="18"/>
        </w:rPr>
        <w:t>wyposażonych w urządzenia do aeracji.</w:t>
      </w:r>
    </w:p>
    <w:p w:rsidR="00926ED5" w:rsidRPr="00156D62" w:rsidRDefault="00926ED5" w:rsidP="00926ED5">
      <w:pPr>
        <w:shd w:val="clear" w:color="auto" w:fill="FFFFFF"/>
        <w:spacing w:before="917"/>
        <w:ind w:right="19"/>
        <w:jc w:val="right"/>
        <w:rPr>
          <w:sz w:val="18"/>
          <w:szCs w:val="18"/>
        </w:rPr>
        <w:sectPr w:rsidR="00926ED5" w:rsidRPr="00156D62">
          <w:pgSz w:w="11909" w:h="16834"/>
          <w:pgMar w:top="1174" w:right="1285" w:bottom="360" w:left="1682" w:header="708" w:footer="708" w:gutter="0"/>
          <w:cols w:space="60"/>
          <w:noEndnote/>
        </w:sectPr>
      </w:pPr>
    </w:p>
    <w:p w:rsidR="00926ED5" w:rsidRPr="00156D62" w:rsidRDefault="00926ED5" w:rsidP="00926ED5">
      <w:pPr>
        <w:shd w:val="clear" w:color="auto" w:fill="FFFFFF"/>
        <w:tabs>
          <w:tab w:val="left" w:pos="355"/>
        </w:tabs>
        <w:spacing w:line="276" w:lineRule="auto"/>
        <w:ind w:left="5"/>
        <w:rPr>
          <w:sz w:val="18"/>
          <w:szCs w:val="18"/>
        </w:rPr>
      </w:pPr>
      <w:r w:rsidRPr="00156D62">
        <w:rPr>
          <w:b/>
          <w:bCs/>
          <w:color w:val="000000"/>
          <w:spacing w:val="-4"/>
          <w:sz w:val="18"/>
          <w:szCs w:val="18"/>
        </w:rPr>
        <w:lastRenderedPageBreak/>
        <w:t>2.4.</w:t>
      </w:r>
      <w:r w:rsidRPr="00156D62">
        <w:rPr>
          <w:b/>
          <w:bCs/>
          <w:color w:val="000000"/>
          <w:sz w:val="18"/>
          <w:szCs w:val="18"/>
        </w:rPr>
        <w:tab/>
      </w:r>
      <w:r w:rsidRPr="00156D62">
        <w:rPr>
          <w:b/>
          <w:bCs/>
          <w:color w:val="000000"/>
          <w:spacing w:val="-1"/>
          <w:sz w:val="18"/>
          <w:szCs w:val="18"/>
        </w:rPr>
        <w:t>Środek adhezyjny</w:t>
      </w:r>
    </w:p>
    <w:p w:rsidR="00926ED5" w:rsidRPr="00156D62" w:rsidRDefault="00926ED5" w:rsidP="00926ED5">
      <w:pPr>
        <w:shd w:val="clear" w:color="auto" w:fill="FFFFFF"/>
        <w:spacing w:before="115" w:line="276" w:lineRule="auto"/>
        <w:ind w:right="14" w:firstLine="706"/>
        <w:jc w:val="both"/>
        <w:rPr>
          <w:sz w:val="18"/>
          <w:szCs w:val="18"/>
        </w:rPr>
      </w:pPr>
      <w:r w:rsidRPr="00156D62">
        <w:rPr>
          <w:color w:val="000000"/>
          <w:spacing w:val="6"/>
          <w:sz w:val="18"/>
          <w:szCs w:val="18"/>
        </w:rPr>
        <w:t xml:space="preserve">W celu poprawy powinowactwa fizykochemicznego lepiszcza asfaltowego i kruszywa, </w:t>
      </w:r>
      <w:r w:rsidRPr="00156D62">
        <w:rPr>
          <w:color w:val="000000"/>
          <w:sz w:val="18"/>
          <w:szCs w:val="18"/>
        </w:rPr>
        <w:t xml:space="preserve">gwarantującego odpowiednią przyczepność (adhezję) lepiszcza do kruszywa i odporność mieszanki </w:t>
      </w:r>
      <w:r w:rsidRPr="00156D62">
        <w:rPr>
          <w:color w:val="000000"/>
          <w:spacing w:val="5"/>
          <w:sz w:val="18"/>
          <w:szCs w:val="18"/>
        </w:rPr>
        <w:t xml:space="preserve">mineralno-asfaltowej na działanie wody, należy dobrać i zastosować środek adhezyjny, tak aby dla </w:t>
      </w:r>
      <w:r w:rsidRPr="00156D62">
        <w:rPr>
          <w:color w:val="000000"/>
          <w:spacing w:val="1"/>
          <w:sz w:val="18"/>
          <w:szCs w:val="18"/>
        </w:rPr>
        <w:t xml:space="preserve">konkretnej pary kruszywo-lepiszcze wartość przyczepności określona według PN-EN 12697-11, metoda C </w:t>
      </w:r>
      <w:r w:rsidRPr="00156D62">
        <w:rPr>
          <w:color w:val="000000"/>
          <w:spacing w:val="-1"/>
          <w:sz w:val="18"/>
          <w:szCs w:val="18"/>
        </w:rPr>
        <w:t>[34] wynosiła co najmniej 80%.</w:t>
      </w:r>
    </w:p>
    <w:p w:rsidR="00926ED5" w:rsidRPr="00156D62" w:rsidRDefault="00926ED5" w:rsidP="00926ED5">
      <w:pPr>
        <w:shd w:val="clear" w:color="auto" w:fill="FFFFFF"/>
        <w:spacing w:line="276" w:lineRule="auto"/>
        <w:ind w:left="725"/>
        <w:rPr>
          <w:sz w:val="18"/>
          <w:szCs w:val="18"/>
        </w:rPr>
      </w:pPr>
      <w:r w:rsidRPr="00156D62">
        <w:rPr>
          <w:color w:val="000000"/>
          <w:spacing w:val="-1"/>
          <w:sz w:val="18"/>
          <w:szCs w:val="18"/>
        </w:rPr>
        <w:t>Środek adhezyjny powinien odpowiadać wymaganiom określonym przez producenta.</w:t>
      </w:r>
    </w:p>
    <w:p w:rsidR="00926ED5" w:rsidRPr="00156D62" w:rsidRDefault="00926ED5" w:rsidP="00926ED5">
      <w:pPr>
        <w:shd w:val="clear" w:color="auto" w:fill="FFFFFF"/>
        <w:spacing w:before="5" w:line="276" w:lineRule="auto"/>
        <w:ind w:left="5" w:right="19" w:firstLine="720"/>
        <w:jc w:val="both"/>
        <w:rPr>
          <w:sz w:val="18"/>
          <w:szCs w:val="18"/>
        </w:rPr>
      </w:pPr>
      <w:r w:rsidRPr="00156D62">
        <w:rPr>
          <w:color w:val="000000"/>
          <w:spacing w:val="-1"/>
          <w:sz w:val="18"/>
          <w:szCs w:val="18"/>
        </w:rPr>
        <w:t>Składowanie środka adhezyjnego jest dozwolone tylko w oryginalnych opakowaniach, w warunkach określonych przez producenta.</w:t>
      </w:r>
    </w:p>
    <w:p w:rsidR="00926ED5" w:rsidRPr="00156D62" w:rsidRDefault="00926ED5" w:rsidP="00926ED5">
      <w:pPr>
        <w:shd w:val="clear" w:color="auto" w:fill="FFFFFF"/>
        <w:tabs>
          <w:tab w:val="left" w:pos="355"/>
        </w:tabs>
        <w:spacing w:before="130" w:line="276" w:lineRule="auto"/>
        <w:ind w:left="5"/>
        <w:rPr>
          <w:sz w:val="18"/>
          <w:szCs w:val="18"/>
        </w:rPr>
      </w:pPr>
      <w:r w:rsidRPr="00156D62">
        <w:rPr>
          <w:b/>
          <w:bCs/>
          <w:color w:val="000000"/>
          <w:spacing w:val="-4"/>
          <w:sz w:val="18"/>
          <w:szCs w:val="18"/>
        </w:rPr>
        <w:t>2.5.</w:t>
      </w:r>
      <w:r w:rsidRPr="00156D62">
        <w:rPr>
          <w:b/>
          <w:bCs/>
          <w:color w:val="000000"/>
          <w:sz w:val="18"/>
          <w:szCs w:val="18"/>
        </w:rPr>
        <w:tab/>
        <w:t>Materiały do uszczelnienia połączeń i krawędzi</w:t>
      </w:r>
    </w:p>
    <w:p w:rsidR="00926ED5" w:rsidRPr="00156D62" w:rsidRDefault="00926ED5" w:rsidP="00926ED5">
      <w:pPr>
        <w:shd w:val="clear" w:color="auto" w:fill="FFFFFF"/>
        <w:spacing w:before="110" w:line="276" w:lineRule="auto"/>
        <w:ind w:right="24" w:firstLine="710"/>
        <w:jc w:val="both"/>
        <w:rPr>
          <w:sz w:val="18"/>
          <w:szCs w:val="18"/>
        </w:rPr>
      </w:pPr>
      <w:r w:rsidRPr="00156D62">
        <w:rPr>
          <w:color w:val="000000"/>
          <w:sz w:val="18"/>
          <w:szCs w:val="18"/>
        </w:rPr>
        <w:t xml:space="preserve">Do uszczelnienia połączeń technologicznych (tj. złączy podłużnych i poprzecznych z tego samego materiału wykonywanego w różnym czasie oraz spoin stanowiących połączenia różnych materiałów lub </w:t>
      </w:r>
      <w:r w:rsidRPr="00156D62">
        <w:rPr>
          <w:color w:val="000000"/>
          <w:spacing w:val="4"/>
          <w:sz w:val="18"/>
          <w:szCs w:val="18"/>
        </w:rPr>
        <w:t xml:space="preserve">połączenie warstwy asfaltowej z urządzeniami obcymi w nawierzchni lub ją ograniczającymi, należy </w:t>
      </w:r>
      <w:r w:rsidRPr="00156D62">
        <w:rPr>
          <w:color w:val="000000"/>
          <w:spacing w:val="-3"/>
          <w:sz w:val="18"/>
          <w:szCs w:val="18"/>
        </w:rPr>
        <w:t>stosować:</w:t>
      </w:r>
    </w:p>
    <w:p w:rsidR="00926ED5" w:rsidRPr="00156D62" w:rsidRDefault="00926ED5" w:rsidP="006177EF">
      <w:pPr>
        <w:numPr>
          <w:ilvl w:val="0"/>
          <w:numId w:val="37"/>
        </w:numPr>
        <w:shd w:val="clear" w:color="auto" w:fill="FFFFFF"/>
        <w:tabs>
          <w:tab w:val="left" w:pos="283"/>
        </w:tabs>
        <w:spacing w:line="276" w:lineRule="auto"/>
        <w:rPr>
          <w:color w:val="000000"/>
          <w:spacing w:val="-8"/>
          <w:sz w:val="18"/>
          <w:szCs w:val="18"/>
        </w:rPr>
      </w:pPr>
      <w:r w:rsidRPr="00156D62">
        <w:rPr>
          <w:color w:val="000000"/>
          <w:sz w:val="18"/>
          <w:szCs w:val="18"/>
        </w:rPr>
        <w:t>materiały termoplastyczne, jak taśmy asfaltowe, pasty itp. według norm lub aprobat technicznych,</w:t>
      </w:r>
    </w:p>
    <w:p w:rsidR="00926ED5" w:rsidRPr="00156D62" w:rsidRDefault="00926ED5" w:rsidP="006177EF">
      <w:pPr>
        <w:numPr>
          <w:ilvl w:val="0"/>
          <w:numId w:val="37"/>
        </w:numPr>
        <w:shd w:val="clear" w:color="auto" w:fill="FFFFFF"/>
        <w:tabs>
          <w:tab w:val="left" w:pos="283"/>
        </w:tabs>
        <w:spacing w:line="276" w:lineRule="auto"/>
        <w:rPr>
          <w:color w:val="000000"/>
          <w:spacing w:val="-5"/>
          <w:sz w:val="18"/>
          <w:szCs w:val="18"/>
        </w:rPr>
      </w:pPr>
      <w:r w:rsidRPr="00156D62">
        <w:rPr>
          <w:color w:val="000000"/>
          <w:sz w:val="18"/>
          <w:szCs w:val="18"/>
        </w:rPr>
        <w:t>emulsję asfaltową według PN-EN 13808 [58] lub inne lepiszcza według norm lub aprobat technicznych</w:t>
      </w:r>
    </w:p>
    <w:p w:rsidR="00926ED5" w:rsidRPr="00156D62" w:rsidRDefault="00926ED5" w:rsidP="00926ED5">
      <w:pPr>
        <w:shd w:val="clear" w:color="auto" w:fill="FFFFFF"/>
        <w:spacing w:line="276" w:lineRule="auto"/>
        <w:ind w:left="720"/>
        <w:rPr>
          <w:sz w:val="18"/>
          <w:szCs w:val="18"/>
        </w:rPr>
      </w:pPr>
      <w:r w:rsidRPr="00156D62">
        <w:rPr>
          <w:color w:val="000000"/>
          <w:spacing w:val="-1"/>
          <w:sz w:val="18"/>
          <w:szCs w:val="18"/>
        </w:rPr>
        <w:t>Grubość materiału termoplastycznego do spoiny powinna wynosić:</w:t>
      </w:r>
    </w:p>
    <w:p w:rsidR="00926ED5" w:rsidRPr="00156D62" w:rsidRDefault="00926ED5" w:rsidP="00926ED5">
      <w:pPr>
        <w:numPr>
          <w:ilvl w:val="0"/>
          <w:numId w:val="24"/>
        </w:numPr>
        <w:shd w:val="clear" w:color="auto" w:fill="FFFFFF"/>
        <w:tabs>
          <w:tab w:val="left" w:pos="283"/>
        </w:tabs>
        <w:spacing w:line="276" w:lineRule="auto"/>
        <w:rPr>
          <w:color w:val="000000"/>
          <w:sz w:val="18"/>
          <w:szCs w:val="18"/>
        </w:rPr>
      </w:pPr>
      <w:r w:rsidRPr="00156D62">
        <w:rPr>
          <w:color w:val="000000"/>
          <w:sz w:val="18"/>
          <w:szCs w:val="18"/>
        </w:rPr>
        <w:t xml:space="preserve">nie mniej niż </w:t>
      </w:r>
      <w:smartTag w:uri="urn:schemas-microsoft-com:office:smarttags" w:element="metricconverter">
        <w:smartTagPr>
          <w:attr w:name="ProductID" w:val="10 mm"/>
        </w:smartTagPr>
        <w:r w:rsidRPr="00156D62">
          <w:rPr>
            <w:color w:val="000000"/>
            <w:sz w:val="18"/>
            <w:szCs w:val="18"/>
          </w:rPr>
          <w:t>10 mm</w:t>
        </w:r>
      </w:smartTag>
      <w:r w:rsidRPr="00156D62">
        <w:rPr>
          <w:color w:val="000000"/>
          <w:sz w:val="18"/>
          <w:szCs w:val="18"/>
        </w:rPr>
        <w:t xml:space="preserve"> przy grubości warstwy technologicznej do </w:t>
      </w:r>
      <w:smartTag w:uri="urn:schemas-microsoft-com:office:smarttags" w:element="metricconverter">
        <w:smartTagPr>
          <w:attr w:name="ProductID" w:val="2,5 cm"/>
        </w:smartTagPr>
        <w:r w:rsidRPr="00156D62">
          <w:rPr>
            <w:color w:val="000000"/>
            <w:sz w:val="18"/>
            <w:szCs w:val="18"/>
          </w:rPr>
          <w:t>2,5 cm</w:t>
        </w:r>
      </w:smartTag>
      <w:r w:rsidRPr="00156D62">
        <w:rPr>
          <w:color w:val="000000"/>
          <w:sz w:val="18"/>
          <w:szCs w:val="18"/>
        </w:rPr>
        <w:t>,</w:t>
      </w:r>
    </w:p>
    <w:p w:rsidR="00926ED5" w:rsidRPr="00156D62" w:rsidRDefault="00926ED5" w:rsidP="00926ED5">
      <w:pPr>
        <w:numPr>
          <w:ilvl w:val="0"/>
          <w:numId w:val="24"/>
        </w:numPr>
        <w:shd w:val="clear" w:color="auto" w:fill="FFFFFF"/>
        <w:tabs>
          <w:tab w:val="left" w:pos="283"/>
        </w:tabs>
        <w:spacing w:line="276" w:lineRule="auto"/>
        <w:rPr>
          <w:color w:val="000000"/>
          <w:sz w:val="18"/>
          <w:szCs w:val="18"/>
        </w:rPr>
      </w:pPr>
      <w:r w:rsidRPr="00156D62">
        <w:rPr>
          <w:color w:val="000000"/>
          <w:sz w:val="18"/>
          <w:szCs w:val="18"/>
        </w:rPr>
        <w:t xml:space="preserve">nie mniej niż </w:t>
      </w:r>
      <w:smartTag w:uri="urn:schemas-microsoft-com:office:smarttags" w:element="metricconverter">
        <w:smartTagPr>
          <w:attr w:name="ProductID" w:val="15 mm"/>
        </w:smartTagPr>
        <w:r w:rsidRPr="00156D62">
          <w:rPr>
            <w:color w:val="000000"/>
            <w:sz w:val="18"/>
            <w:szCs w:val="18"/>
          </w:rPr>
          <w:t>15 mm</w:t>
        </w:r>
      </w:smartTag>
      <w:r w:rsidRPr="00156D62">
        <w:rPr>
          <w:color w:val="000000"/>
          <w:sz w:val="18"/>
          <w:szCs w:val="18"/>
        </w:rPr>
        <w:t xml:space="preserve"> przy grubości warstwy technologicznej większej niż </w:t>
      </w:r>
      <w:smartTag w:uri="urn:schemas-microsoft-com:office:smarttags" w:element="metricconverter">
        <w:smartTagPr>
          <w:attr w:name="ProductID" w:val="2,5 cm"/>
        </w:smartTagPr>
        <w:r w:rsidRPr="00156D62">
          <w:rPr>
            <w:color w:val="000000"/>
            <w:sz w:val="18"/>
            <w:szCs w:val="18"/>
          </w:rPr>
          <w:t>2,5 cm</w:t>
        </w:r>
      </w:smartTag>
      <w:r w:rsidRPr="00156D62">
        <w:rPr>
          <w:color w:val="000000"/>
          <w:sz w:val="18"/>
          <w:szCs w:val="18"/>
        </w:rPr>
        <w:t>.</w:t>
      </w:r>
    </w:p>
    <w:p w:rsidR="00926ED5" w:rsidRPr="00156D62" w:rsidRDefault="00926ED5" w:rsidP="00926ED5">
      <w:pPr>
        <w:shd w:val="clear" w:color="auto" w:fill="FFFFFF"/>
        <w:spacing w:line="276" w:lineRule="auto"/>
        <w:ind w:right="19" w:firstLine="725"/>
        <w:jc w:val="both"/>
        <w:rPr>
          <w:sz w:val="18"/>
          <w:szCs w:val="18"/>
        </w:rPr>
      </w:pPr>
      <w:r w:rsidRPr="00156D62">
        <w:rPr>
          <w:color w:val="000000"/>
          <w:sz w:val="18"/>
          <w:szCs w:val="18"/>
        </w:rPr>
        <w:t>Składowanie materiałów termoplastycznych jest dozwolone tylko w oryginalnych opakowaniach producenta, w warunkach określonych w aprobacie technicznej.</w:t>
      </w:r>
    </w:p>
    <w:p w:rsidR="00926ED5" w:rsidRPr="00156D62" w:rsidRDefault="00926ED5" w:rsidP="00926ED5">
      <w:pPr>
        <w:shd w:val="clear" w:color="auto" w:fill="FFFFFF"/>
        <w:spacing w:line="276" w:lineRule="auto"/>
        <w:ind w:right="14" w:firstLine="710"/>
        <w:jc w:val="both"/>
        <w:rPr>
          <w:sz w:val="18"/>
          <w:szCs w:val="18"/>
        </w:rPr>
      </w:pPr>
      <w:r w:rsidRPr="00156D62">
        <w:rPr>
          <w:color w:val="000000"/>
          <w:spacing w:val="4"/>
          <w:sz w:val="18"/>
          <w:szCs w:val="18"/>
        </w:rPr>
        <w:t xml:space="preserve">Do uszczelnienia krawędzi należy stosować asfalt drogowy wg PN-EN 12591 [27], asfalt </w:t>
      </w:r>
      <w:r w:rsidRPr="00156D62">
        <w:rPr>
          <w:color w:val="000000"/>
          <w:spacing w:val="-1"/>
          <w:sz w:val="18"/>
          <w:szCs w:val="18"/>
        </w:rPr>
        <w:t>modyfikowany polimerami wg PN-EN 14023 [59] „metoda na gorąco". Dopuszcza się inne rodzaje lepiszcza wg norm lub aprobat technicznych.</w:t>
      </w:r>
    </w:p>
    <w:p w:rsidR="00926ED5" w:rsidRPr="00156D62" w:rsidRDefault="00926ED5" w:rsidP="00926ED5">
      <w:pPr>
        <w:shd w:val="clear" w:color="auto" w:fill="FFFFFF"/>
        <w:tabs>
          <w:tab w:val="left" w:pos="355"/>
        </w:tabs>
        <w:spacing w:before="130" w:line="276" w:lineRule="auto"/>
        <w:ind w:left="5"/>
        <w:rPr>
          <w:sz w:val="18"/>
          <w:szCs w:val="18"/>
        </w:rPr>
      </w:pPr>
      <w:r w:rsidRPr="00156D62">
        <w:rPr>
          <w:b/>
          <w:bCs/>
          <w:color w:val="000000"/>
          <w:spacing w:val="-4"/>
          <w:sz w:val="18"/>
          <w:szCs w:val="18"/>
        </w:rPr>
        <w:t>2.6.</w:t>
      </w:r>
      <w:r w:rsidRPr="00156D62">
        <w:rPr>
          <w:b/>
          <w:bCs/>
          <w:color w:val="000000"/>
          <w:sz w:val="18"/>
          <w:szCs w:val="18"/>
        </w:rPr>
        <w:tab/>
        <w:t>Materiały do złączenia warstw konstrukcji</w:t>
      </w:r>
    </w:p>
    <w:p w:rsidR="00926ED5" w:rsidRPr="00156D62" w:rsidRDefault="00926ED5" w:rsidP="00926ED5">
      <w:pPr>
        <w:shd w:val="clear" w:color="auto" w:fill="FFFFFF"/>
        <w:spacing w:before="115" w:line="276" w:lineRule="auto"/>
        <w:ind w:left="10" w:right="14" w:firstLine="701"/>
        <w:jc w:val="both"/>
        <w:rPr>
          <w:sz w:val="18"/>
          <w:szCs w:val="18"/>
        </w:rPr>
      </w:pPr>
      <w:r w:rsidRPr="00156D62">
        <w:rPr>
          <w:color w:val="000000"/>
          <w:spacing w:val="4"/>
          <w:sz w:val="18"/>
          <w:szCs w:val="18"/>
        </w:rPr>
        <w:t xml:space="preserve">Do złączania warstw konstrukcji nawierzchni (warstwa wiążąca z warstwą ścieralną) należy </w:t>
      </w:r>
      <w:r w:rsidRPr="00156D62">
        <w:rPr>
          <w:color w:val="000000"/>
          <w:spacing w:val="1"/>
          <w:sz w:val="18"/>
          <w:szCs w:val="18"/>
        </w:rPr>
        <w:t xml:space="preserve">stosować kationowe emulsje asfaltowe lub kationowe emulsje modyfikowane polimerami według PN-EN </w:t>
      </w:r>
      <w:r w:rsidRPr="00156D62">
        <w:rPr>
          <w:color w:val="000000"/>
          <w:spacing w:val="-1"/>
          <w:sz w:val="18"/>
          <w:szCs w:val="18"/>
        </w:rPr>
        <w:t>13808 [58] i WT-3 Emulsje asfaltowe 2009 punkt 5.1 tablica 2 i tablica 3 [66].</w:t>
      </w:r>
    </w:p>
    <w:p w:rsidR="00926ED5" w:rsidRPr="00156D62" w:rsidRDefault="00926ED5" w:rsidP="00926ED5">
      <w:pPr>
        <w:shd w:val="clear" w:color="auto" w:fill="FFFFFF"/>
        <w:spacing w:line="276" w:lineRule="auto"/>
        <w:ind w:left="5" w:right="19" w:firstLine="706"/>
        <w:jc w:val="both"/>
        <w:rPr>
          <w:sz w:val="18"/>
          <w:szCs w:val="18"/>
        </w:rPr>
      </w:pPr>
      <w:r w:rsidRPr="00156D62">
        <w:rPr>
          <w:color w:val="000000"/>
          <w:spacing w:val="1"/>
          <w:sz w:val="18"/>
          <w:szCs w:val="18"/>
        </w:rPr>
        <w:t xml:space="preserve">Kationowe emulsje asfaltowe modyfikowane polimerami (asfalt 70/100 modyfikowany polimerem </w:t>
      </w:r>
      <w:r w:rsidRPr="00156D62">
        <w:rPr>
          <w:color w:val="000000"/>
          <w:sz w:val="18"/>
          <w:szCs w:val="18"/>
        </w:rPr>
        <w:t>lub lateksem butadienowo-styrenowym SBR) stosuje się tylko pod cienkie warstwy asfaltowe na gorąco.</w:t>
      </w:r>
    </w:p>
    <w:p w:rsidR="00926ED5" w:rsidRPr="00156D62" w:rsidRDefault="00926ED5" w:rsidP="00926ED5">
      <w:pPr>
        <w:shd w:val="clear" w:color="auto" w:fill="FFFFFF"/>
        <w:spacing w:line="276" w:lineRule="auto"/>
        <w:ind w:right="14" w:firstLine="710"/>
        <w:jc w:val="both"/>
        <w:rPr>
          <w:sz w:val="18"/>
          <w:szCs w:val="18"/>
        </w:rPr>
      </w:pPr>
      <w:r w:rsidRPr="00156D62">
        <w:rPr>
          <w:color w:val="000000"/>
          <w:spacing w:val="4"/>
          <w:sz w:val="18"/>
          <w:szCs w:val="18"/>
        </w:rPr>
        <w:t xml:space="preserve">Emulsję asfaltową można składować w opakowaniach transportowych lub w stacjonarnych </w:t>
      </w:r>
      <w:r w:rsidRPr="00156D62">
        <w:rPr>
          <w:color w:val="000000"/>
          <w:sz w:val="18"/>
          <w:szCs w:val="18"/>
        </w:rPr>
        <w:t xml:space="preserve">zbiornikach pionowych z nalewaniem od dna. Nie należy nalewać emulsji do opakowań i zbiorników </w:t>
      </w:r>
      <w:r w:rsidRPr="00156D62">
        <w:rPr>
          <w:color w:val="000000"/>
          <w:spacing w:val="-1"/>
          <w:sz w:val="18"/>
          <w:szCs w:val="18"/>
        </w:rPr>
        <w:t>zanieczyszczonych materiałami mineralnymi.</w:t>
      </w:r>
    </w:p>
    <w:p w:rsidR="00926ED5" w:rsidRPr="00156D62" w:rsidRDefault="00926ED5" w:rsidP="00926ED5">
      <w:pPr>
        <w:shd w:val="clear" w:color="auto" w:fill="FFFFFF"/>
        <w:tabs>
          <w:tab w:val="left" w:pos="206"/>
        </w:tabs>
        <w:spacing w:before="245" w:line="276" w:lineRule="auto"/>
        <w:ind w:left="5"/>
        <w:rPr>
          <w:sz w:val="18"/>
          <w:szCs w:val="18"/>
        </w:rPr>
      </w:pPr>
      <w:r w:rsidRPr="00156D62">
        <w:rPr>
          <w:b/>
          <w:bCs/>
          <w:color w:val="000000"/>
          <w:spacing w:val="-9"/>
          <w:sz w:val="18"/>
          <w:szCs w:val="18"/>
        </w:rPr>
        <w:t>3.</w:t>
      </w:r>
      <w:r w:rsidRPr="00156D62">
        <w:rPr>
          <w:b/>
          <w:bCs/>
          <w:color w:val="000000"/>
          <w:sz w:val="18"/>
          <w:szCs w:val="18"/>
        </w:rPr>
        <w:tab/>
      </w:r>
      <w:r w:rsidRPr="00156D62">
        <w:rPr>
          <w:b/>
          <w:bCs/>
          <w:color w:val="000000"/>
          <w:spacing w:val="-3"/>
          <w:sz w:val="18"/>
          <w:szCs w:val="18"/>
        </w:rPr>
        <w:t>SPRZĘT</w:t>
      </w:r>
    </w:p>
    <w:p w:rsidR="00926ED5" w:rsidRPr="00156D62" w:rsidRDefault="00926ED5" w:rsidP="00926ED5">
      <w:pPr>
        <w:shd w:val="clear" w:color="auto" w:fill="FFFFFF"/>
        <w:tabs>
          <w:tab w:val="left" w:pos="365"/>
        </w:tabs>
        <w:spacing w:before="125" w:line="276" w:lineRule="auto"/>
        <w:ind w:left="5"/>
        <w:rPr>
          <w:sz w:val="18"/>
          <w:szCs w:val="18"/>
        </w:rPr>
      </w:pPr>
      <w:r w:rsidRPr="00156D62">
        <w:rPr>
          <w:b/>
          <w:bCs/>
          <w:color w:val="000000"/>
          <w:spacing w:val="-4"/>
          <w:sz w:val="18"/>
          <w:szCs w:val="18"/>
        </w:rPr>
        <w:t>3.1.</w:t>
      </w:r>
      <w:r w:rsidRPr="00156D62">
        <w:rPr>
          <w:b/>
          <w:bCs/>
          <w:color w:val="000000"/>
          <w:sz w:val="18"/>
          <w:szCs w:val="18"/>
        </w:rPr>
        <w:tab/>
      </w:r>
      <w:r w:rsidRPr="00156D62">
        <w:rPr>
          <w:b/>
          <w:bCs/>
          <w:color w:val="000000"/>
          <w:spacing w:val="-1"/>
          <w:sz w:val="18"/>
          <w:szCs w:val="18"/>
        </w:rPr>
        <w:t>Ogólne wymagania dotyczące sprzętu</w:t>
      </w:r>
    </w:p>
    <w:p w:rsidR="00926ED5" w:rsidRPr="00156D62" w:rsidRDefault="00926ED5" w:rsidP="00926ED5">
      <w:pPr>
        <w:shd w:val="clear" w:color="auto" w:fill="FFFFFF"/>
        <w:spacing w:before="110" w:line="276" w:lineRule="auto"/>
        <w:ind w:left="10" w:right="14" w:firstLine="710"/>
        <w:jc w:val="both"/>
        <w:rPr>
          <w:sz w:val="18"/>
          <w:szCs w:val="18"/>
        </w:rPr>
      </w:pPr>
      <w:r w:rsidRPr="00156D62">
        <w:rPr>
          <w:color w:val="000000"/>
          <w:spacing w:val="2"/>
          <w:sz w:val="18"/>
          <w:szCs w:val="18"/>
        </w:rPr>
        <w:t xml:space="preserve">Ogólne wymagania dotyczące sprzętu podano w OST D-M-00.00.00 „Wymagania ogólne" [1] pkt </w:t>
      </w:r>
      <w:r w:rsidRPr="00156D62">
        <w:rPr>
          <w:color w:val="000000"/>
          <w:spacing w:val="-15"/>
          <w:sz w:val="18"/>
          <w:szCs w:val="18"/>
        </w:rPr>
        <w:t>3.</w:t>
      </w:r>
    </w:p>
    <w:p w:rsidR="00926ED5" w:rsidRPr="00156D62" w:rsidRDefault="00926ED5" w:rsidP="00926ED5">
      <w:pPr>
        <w:shd w:val="clear" w:color="auto" w:fill="FFFFFF"/>
        <w:tabs>
          <w:tab w:val="left" w:pos="365"/>
        </w:tabs>
        <w:spacing w:before="130" w:line="276" w:lineRule="auto"/>
        <w:ind w:left="5"/>
        <w:rPr>
          <w:sz w:val="18"/>
          <w:szCs w:val="18"/>
        </w:rPr>
      </w:pPr>
      <w:r w:rsidRPr="00156D62">
        <w:rPr>
          <w:b/>
          <w:bCs/>
          <w:color w:val="000000"/>
          <w:spacing w:val="-4"/>
          <w:sz w:val="18"/>
          <w:szCs w:val="18"/>
        </w:rPr>
        <w:t>3.2.</w:t>
      </w:r>
      <w:r w:rsidRPr="00156D62">
        <w:rPr>
          <w:b/>
          <w:bCs/>
          <w:color w:val="000000"/>
          <w:sz w:val="18"/>
          <w:szCs w:val="18"/>
        </w:rPr>
        <w:tab/>
      </w:r>
      <w:r w:rsidRPr="00156D62">
        <w:rPr>
          <w:b/>
          <w:bCs/>
          <w:color w:val="000000"/>
          <w:spacing w:val="-1"/>
          <w:sz w:val="18"/>
          <w:szCs w:val="18"/>
        </w:rPr>
        <w:t>Sprzęt stosowany do wykonania robót</w:t>
      </w:r>
    </w:p>
    <w:p w:rsidR="00926ED5" w:rsidRPr="00156D62" w:rsidRDefault="00926ED5" w:rsidP="00926ED5">
      <w:pPr>
        <w:shd w:val="clear" w:color="auto" w:fill="FFFFFF"/>
        <w:spacing w:before="115" w:line="276" w:lineRule="auto"/>
        <w:ind w:firstLine="710"/>
        <w:jc w:val="both"/>
        <w:rPr>
          <w:color w:val="000000"/>
          <w:sz w:val="18"/>
          <w:szCs w:val="18"/>
        </w:rPr>
      </w:pPr>
      <w:r w:rsidRPr="00156D62">
        <w:rPr>
          <w:color w:val="000000"/>
          <w:sz w:val="18"/>
          <w:szCs w:val="18"/>
        </w:rPr>
        <w:t xml:space="preserve">Przy wykonywaniu robót Wykonawca w zależności od potrzeb, powinien wykazać się możliwością korzystania </w:t>
      </w:r>
    </w:p>
    <w:p w:rsidR="00926ED5" w:rsidRPr="00156D62" w:rsidRDefault="00926ED5" w:rsidP="00926ED5">
      <w:pPr>
        <w:shd w:val="clear" w:color="auto" w:fill="FFFFFF"/>
        <w:spacing w:before="115" w:line="276" w:lineRule="auto"/>
        <w:jc w:val="both"/>
        <w:rPr>
          <w:sz w:val="18"/>
          <w:szCs w:val="18"/>
        </w:rPr>
      </w:pPr>
      <w:r w:rsidRPr="00156D62">
        <w:rPr>
          <w:color w:val="000000"/>
          <w:sz w:val="18"/>
          <w:szCs w:val="18"/>
        </w:rPr>
        <w:t xml:space="preserve">        ze sprzętu dostosowanego do przyjętej metody robót, jak:</w:t>
      </w:r>
    </w:p>
    <w:p w:rsidR="00926ED5" w:rsidRPr="00156D62" w:rsidRDefault="00926ED5" w:rsidP="00926ED5">
      <w:pPr>
        <w:shd w:val="clear" w:color="auto" w:fill="FFFFFF"/>
        <w:spacing w:line="276" w:lineRule="auto"/>
        <w:ind w:left="398"/>
        <w:rPr>
          <w:sz w:val="18"/>
          <w:szCs w:val="18"/>
        </w:rPr>
      </w:pPr>
      <w:r w:rsidRPr="00156D62">
        <w:rPr>
          <w:color w:val="000000"/>
          <w:spacing w:val="2"/>
          <w:sz w:val="18"/>
          <w:szCs w:val="18"/>
        </w:rPr>
        <w:t>wytwórnia  (otaczarka)  o  mieszaniu  cyklicznym  lub  ciągłym,  z   automatycznym  komputerowym</w:t>
      </w:r>
    </w:p>
    <w:p w:rsidR="00926ED5" w:rsidRPr="00156D62" w:rsidRDefault="00926ED5" w:rsidP="00926ED5">
      <w:pPr>
        <w:shd w:val="clear" w:color="auto" w:fill="FFFFFF"/>
        <w:spacing w:line="276" w:lineRule="auto"/>
        <w:ind w:left="408"/>
        <w:rPr>
          <w:sz w:val="18"/>
          <w:szCs w:val="18"/>
        </w:rPr>
      </w:pPr>
      <w:r w:rsidRPr="00156D62">
        <w:rPr>
          <w:color w:val="000000"/>
          <w:sz w:val="18"/>
          <w:szCs w:val="18"/>
        </w:rPr>
        <w:t>sterowaniem produkcji, do wytwarzania mieszanek mineralno-asfaltowych,</w:t>
      </w:r>
    </w:p>
    <w:p w:rsidR="00926ED5" w:rsidRPr="00156D62" w:rsidRDefault="00926ED5" w:rsidP="00926ED5">
      <w:pPr>
        <w:shd w:val="clear" w:color="auto" w:fill="FFFFFF"/>
        <w:spacing w:before="5" w:line="276" w:lineRule="auto"/>
        <w:ind w:left="398"/>
        <w:rPr>
          <w:sz w:val="18"/>
          <w:szCs w:val="18"/>
        </w:rPr>
      </w:pPr>
      <w:r w:rsidRPr="00156D62">
        <w:rPr>
          <w:color w:val="000000"/>
          <w:sz w:val="18"/>
          <w:szCs w:val="18"/>
        </w:rPr>
        <w:t>układarka gąsienicowa, z elektronicznym sterowaniem równości układanej warstwy,</w:t>
      </w:r>
    </w:p>
    <w:p w:rsidR="00926ED5" w:rsidRPr="00156D62" w:rsidRDefault="00926ED5" w:rsidP="00926ED5">
      <w:pPr>
        <w:shd w:val="clear" w:color="auto" w:fill="FFFFFF"/>
        <w:spacing w:line="276" w:lineRule="auto"/>
        <w:ind w:left="408"/>
        <w:rPr>
          <w:sz w:val="18"/>
          <w:szCs w:val="18"/>
        </w:rPr>
      </w:pPr>
      <w:r w:rsidRPr="00156D62">
        <w:rPr>
          <w:color w:val="000000"/>
          <w:spacing w:val="-2"/>
          <w:sz w:val="18"/>
          <w:szCs w:val="18"/>
        </w:rPr>
        <w:t>skrapiarka,</w:t>
      </w:r>
    </w:p>
    <w:p w:rsidR="00926ED5" w:rsidRPr="00156D62" w:rsidRDefault="00926ED5" w:rsidP="00926ED5">
      <w:pPr>
        <w:shd w:val="clear" w:color="auto" w:fill="FFFFFF"/>
        <w:spacing w:line="276" w:lineRule="auto"/>
        <w:ind w:left="398"/>
        <w:rPr>
          <w:sz w:val="18"/>
          <w:szCs w:val="18"/>
        </w:rPr>
      </w:pPr>
      <w:r w:rsidRPr="00156D62">
        <w:rPr>
          <w:color w:val="000000"/>
          <w:spacing w:val="-1"/>
          <w:sz w:val="18"/>
          <w:szCs w:val="18"/>
        </w:rPr>
        <w:t>walce stalowe gładkie,</w:t>
      </w:r>
    </w:p>
    <w:p w:rsidR="00926ED5" w:rsidRPr="00156D62" w:rsidRDefault="00926ED5" w:rsidP="00926ED5">
      <w:pPr>
        <w:shd w:val="clear" w:color="auto" w:fill="FFFFFF"/>
        <w:spacing w:line="276" w:lineRule="auto"/>
        <w:ind w:left="403"/>
        <w:rPr>
          <w:sz w:val="18"/>
          <w:szCs w:val="18"/>
        </w:rPr>
      </w:pPr>
      <w:r w:rsidRPr="00156D62">
        <w:rPr>
          <w:color w:val="000000"/>
          <w:spacing w:val="-2"/>
          <w:sz w:val="18"/>
          <w:szCs w:val="18"/>
        </w:rPr>
        <w:t>lekka rozsypy warka kruszywa,</w:t>
      </w:r>
    </w:p>
    <w:p w:rsidR="00926ED5" w:rsidRPr="00156D62" w:rsidRDefault="00926ED5" w:rsidP="00926ED5">
      <w:pPr>
        <w:shd w:val="clear" w:color="auto" w:fill="FFFFFF"/>
        <w:spacing w:line="276" w:lineRule="auto"/>
        <w:ind w:left="408"/>
        <w:rPr>
          <w:sz w:val="18"/>
          <w:szCs w:val="18"/>
        </w:rPr>
      </w:pPr>
      <w:r w:rsidRPr="00156D62">
        <w:rPr>
          <w:color w:val="000000"/>
          <w:sz w:val="18"/>
          <w:szCs w:val="18"/>
        </w:rPr>
        <w:t>szczotki mechaniczne i/lub inne urządzenia czyszczące,</w:t>
      </w:r>
    </w:p>
    <w:p w:rsidR="00926ED5" w:rsidRPr="00156D62" w:rsidRDefault="00926ED5" w:rsidP="00926ED5">
      <w:pPr>
        <w:shd w:val="clear" w:color="auto" w:fill="FFFFFF"/>
        <w:spacing w:line="276" w:lineRule="auto"/>
        <w:ind w:left="408"/>
        <w:rPr>
          <w:sz w:val="18"/>
          <w:szCs w:val="18"/>
        </w:rPr>
      </w:pPr>
      <w:r w:rsidRPr="00156D62">
        <w:rPr>
          <w:color w:val="000000"/>
          <w:sz w:val="18"/>
          <w:szCs w:val="18"/>
        </w:rPr>
        <w:t>samochody samowyładowcze z przykryciem brezentowym lub termosami,</w:t>
      </w:r>
    </w:p>
    <w:p w:rsidR="00926ED5" w:rsidRPr="00156D62" w:rsidRDefault="00926ED5" w:rsidP="00926ED5">
      <w:pPr>
        <w:shd w:val="clear" w:color="auto" w:fill="FFFFFF"/>
        <w:spacing w:line="276" w:lineRule="auto"/>
        <w:ind w:left="408"/>
        <w:rPr>
          <w:sz w:val="18"/>
          <w:szCs w:val="18"/>
        </w:rPr>
      </w:pPr>
      <w:r w:rsidRPr="00156D62">
        <w:rPr>
          <w:color w:val="000000"/>
          <w:spacing w:val="-3"/>
          <w:sz w:val="18"/>
          <w:szCs w:val="18"/>
        </w:rPr>
        <w:t>sprzęt drobny.</w:t>
      </w:r>
    </w:p>
    <w:p w:rsidR="00926ED5" w:rsidRPr="00156D62" w:rsidRDefault="00926ED5" w:rsidP="00926ED5">
      <w:pPr>
        <w:shd w:val="clear" w:color="auto" w:fill="FFFFFF"/>
        <w:tabs>
          <w:tab w:val="left" w:pos="206"/>
        </w:tabs>
        <w:spacing w:before="245" w:line="276" w:lineRule="auto"/>
        <w:ind w:left="5"/>
        <w:rPr>
          <w:sz w:val="18"/>
          <w:szCs w:val="18"/>
        </w:rPr>
      </w:pPr>
      <w:r w:rsidRPr="00156D62">
        <w:rPr>
          <w:b/>
          <w:bCs/>
          <w:color w:val="000000"/>
          <w:spacing w:val="-9"/>
          <w:sz w:val="18"/>
          <w:szCs w:val="18"/>
        </w:rPr>
        <w:t>4.</w:t>
      </w:r>
      <w:r w:rsidRPr="00156D62">
        <w:rPr>
          <w:b/>
          <w:bCs/>
          <w:color w:val="000000"/>
          <w:sz w:val="18"/>
          <w:szCs w:val="18"/>
        </w:rPr>
        <w:tab/>
      </w:r>
      <w:r w:rsidRPr="00156D62">
        <w:rPr>
          <w:b/>
          <w:bCs/>
          <w:color w:val="000000"/>
          <w:spacing w:val="-2"/>
          <w:sz w:val="18"/>
          <w:szCs w:val="18"/>
        </w:rPr>
        <w:t>TRANSPORT</w:t>
      </w:r>
    </w:p>
    <w:p w:rsidR="00926ED5" w:rsidRPr="00156D62" w:rsidRDefault="00926ED5" w:rsidP="00926ED5">
      <w:pPr>
        <w:shd w:val="clear" w:color="auto" w:fill="FFFFFF"/>
        <w:spacing w:before="125" w:line="276" w:lineRule="auto"/>
        <w:ind w:left="5"/>
        <w:rPr>
          <w:sz w:val="18"/>
          <w:szCs w:val="18"/>
        </w:rPr>
      </w:pPr>
      <w:r w:rsidRPr="00156D62">
        <w:rPr>
          <w:b/>
          <w:bCs/>
          <w:color w:val="000000"/>
          <w:sz w:val="18"/>
          <w:szCs w:val="18"/>
        </w:rPr>
        <w:t>4.1. Ogólne wymagania dotyczące transportu</w:t>
      </w:r>
    </w:p>
    <w:p w:rsidR="00926ED5" w:rsidRPr="00156D62" w:rsidRDefault="00926ED5" w:rsidP="00926ED5">
      <w:pPr>
        <w:shd w:val="clear" w:color="auto" w:fill="FFFFFF"/>
        <w:spacing w:before="115" w:line="276" w:lineRule="auto"/>
        <w:ind w:right="34" w:firstLine="720"/>
        <w:jc w:val="both"/>
        <w:rPr>
          <w:sz w:val="18"/>
          <w:szCs w:val="18"/>
        </w:rPr>
      </w:pPr>
      <w:r w:rsidRPr="00156D62">
        <w:rPr>
          <w:color w:val="000000"/>
          <w:spacing w:val="2"/>
          <w:sz w:val="18"/>
          <w:szCs w:val="18"/>
        </w:rPr>
        <w:t xml:space="preserve">Ogólne wymagania dotyczące transportu podano w OST D-M-00.00.00 „Wymagania ogólne" [1] </w:t>
      </w:r>
      <w:r w:rsidRPr="00156D62">
        <w:rPr>
          <w:color w:val="000000"/>
          <w:spacing w:val="-3"/>
          <w:sz w:val="18"/>
          <w:szCs w:val="18"/>
        </w:rPr>
        <w:t>pkt 4.</w:t>
      </w:r>
    </w:p>
    <w:p w:rsidR="00926ED5" w:rsidRPr="00156D62" w:rsidRDefault="00926ED5" w:rsidP="00926ED5">
      <w:pPr>
        <w:shd w:val="clear" w:color="auto" w:fill="FFFFFF"/>
        <w:spacing w:line="276" w:lineRule="auto"/>
        <w:rPr>
          <w:sz w:val="18"/>
          <w:szCs w:val="18"/>
        </w:rPr>
      </w:pPr>
      <w:r w:rsidRPr="00156D62">
        <w:rPr>
          <w:b/>
          <w:bCs/>
          <w:color w:val="000000"/>
          <w:spacing w:val="-1"/>
          <w:sz w:val="18"/>
          <w:szCs w:val="18"/>
        </w:rPr>
        <w:t>4.2. Transport  materiałów</w:t>
      </w:r>
    </w:p>
    <w:p w:rsidR="00926ED5" w:rsidRPr="00156D62" w:rsidRDefault="00926ED5" w:rsidP="00926ED5">
      <w:pPr>
        <w:shd w:val="clear" w:color="auto" w:fill="FFFFFF"/>
        <w:spacing w:before="101" w:line="276" w:lineRule="auto"/>
        <w:ind w:left="120" w:firstLine="715"/>
        <w:jc w:val="both"/>
        <w:rPr>
          <w:sz w:val="18"/>
          <w:szCs w:val="18"/>
        </w:rPr>
      </w:pPr>
      <w:r w:rsidRPr="00156D62">
        <w:rPr>
          <w:color w:val="000000"/>
          <w:spacing w:val="-1"/>
          <w:sz w:val="18"/>
          <w:szCs w:val="18"/>
        </w:rPr>
        <w:t xml:space="preserve">Asfalt i polimeroasfalt należy przewozić w cysternach kolejowych lub samochodach izolowanych i </w:t>
      </w:r>
      <w:r w:rsidRPr="00156D62">
        <w:rPr>
          <w:color w:val="000000"/>
          <w:sz w:val="18"/>
          <w:szCs w:val="18"/>
        </w:rPr>
        <w:t>zaopatrzonych w urządzenia umożliwiające pośrednie ogrzewanie oraz w zawory spustowe.</w:t>
      </w:r>
    </w:p>
    <w:p w:rsidR="00926ED5" w:rsidRPr="00156D62" w:rsidRDefault="00926ED5" w:rsidP="00926ED5">
      <w:pPr>
        <w:shd w:val="clear" w:color="auto" w:fill="FFFFFF"/>
        <w:spacing w:line="276" w:lineRule="auto"/>
        <w:ind w:left="120" w:right="5" w:firstLine="706"/>
        <w:jc w:val="both"/>
        <w:rPr>
          <w:sz w:val="18"/>
          <w:szCs w:val="18"/>
        </w:rPr>
      </w:pPr>
      <w:r w:rsidRPr="00156D62">
        <w:rPr>
          <w:color w:val="000000"/>
          <w:spacing w:val="1"/>
          <w:sz w:val="18"/>
          <w:szCs w:val="18"/>
        </w:rPr>
        <w:t xml:space="preserve">Kruszywa można przewozić dowolnymi środkami transportu, w warunkach zabezpieczających je </w:t>
      </w:r>
      <w:r w:rsidRPr="00156D62">
        <w:rPr>
          <w:color w:val="000000"/>
          <w:sz w:val="18"/>
          <w:szCs w:val="18"/>
        </w:rPr>
        <w:t xml:space="preserve">przed </w:t>
      </w:r>
      <w:r w:rsidRPr="00156D62">
        <w:rPr>
          <w:color w:val="000000"/>
          <w:sz w:val="18"/>
          <w:szCs w:val="18"/>
        </w:rPr>
        <w:lastRenderedPageBreak/>
        <w:t>zanieczyszczeniem, zmieszaniem z innymi materiałami i nadmiernym zawilgoceniem.</w:t>
      </w:r>
    </w:p>
    <w:p w:rsidR="00926ED5" w:rsidRPr="00156D62" w:rsidRDefault="00926ED5" w:rsidP="00926ED5">
      <w:pPr>
        <w:shd w:val="clear" w:color="auto" w:fill="FFFFFF"/>
        <w:spacing w:line="230" w:lineRule="exact"/>
        <w:ind w:left="120" w:firstLine="710"/>
        <w:jc w:val="both"/>
        <w:rPr>
          <w:sz w:val="18"/>
          <w:szCs w:val="18"/>
        </w:rPr>
      </w:pPr>
      <w:r w:rsidRPr="00156D62">
        <w:rPr>
          <w:color w:val="000000"/>
          <w:spacing w:val="2"/>
          <w:sz w:val="18"/>
          <w:szCs w:val="18"/>
        </w:rPr>
        <w:t xml:space="preserve">Wypełniacz należy przewozić w sposób chroniący go przed zawilgoceniem, zbryleniem i </w:t>
      </w:r>
      <w:r w:rsidRPr="00156D62">
        <w:rPr>
          <w:color w:val="000000"/>
          <w:spacing w:val="6"/>
          <w:sz w:val="18"/>
          <w:szCs w:val="18"/>
        </w:rPr>
        <w:t xml:space="preserve">zanieczyszczeniem. Wypełniacz luzem powinien być przewożony w odpowiednich cysternach </w:t>
      </w:r>
      <w:r w:rsidRPr="00156D62">
        <w:rPr>
          <w:color w:val="000000"/>
          <w:sz w:val="18"/>
          <w:szCs w:val="18"/>
        </w:rPr>
        <w:t>przystosowanych do przewozu materiałów sypkich, umożliwiających rozładunek pneumatyczny.</w:t>
      </w:r>
    </w:p>
    <w:p w:rsidR="00926ED5" w:rsidRPr="00156D62" w:rsidRDefault="00926ED5" w:rsidP="00926ED5">
      <w:pPr>
        <w:shd w:val="clear" w:color="auto" w:fill="FFFFFF"/>
        <w:spacing w:line="230" w:lineRule="exact"/>
        <w:ind w:left="106" w:firstLine="706"/>
        <w:jc w:val="both"/>
        <w:rPr>
          <w:sz w:val="18"/>
          <w:szCs w:val="18"/>
        </w:rPr>
      </w:pPr>
      <w:r w:rsidRPr="00156D62">
        <w:rPr>
          <w:color w:val="000000"/>
          <w:sz w:val="18"/>
          <w:szCs w:val="18"/>
        </w:rPr>
        <w:t xml:space="preserve">Emulsja asfaltowa może być transportowana w zamkniętych cysternach, autocysternach, beczkach i </w:t>
      </w:r>
      <w:r w:rsidRPr="00156D62">
        <w:rPr>
          <w:color w:val="000000"/>
          <w:spacing w:val="-1"/>
          <w:sz w:val="18"/>
          <w:szCs w:val="18"/>
        </w:rPr>
        <w:t xml:space="preserve">innych opakowaniach pod warunkiem, że nie będą korodowały pod wpływem emulsji i nie będą powodowały jej rozpadu. Cysterny powinny być wyposażone w przegrody. Nie należy używać do transportu opakowań z </w:t>
      </w:r>
      <w:r w:rsidRPr="00156D62">
        <w:rPr>
          <w:color w:val="000000"/>
          <w:sz w:val="18"/>
          <w:szCs w:val="18"/>
        </w:rPr>
        <w:t>metali lekkich (może zachodzić wydzielanie wodoru i groźba wybuchu przy emulsjach o pH &lt; 4).</w:t>
      </w:r>
    </w:p>
    <w:p w:rsidR="00926ED5" w:rsidRPr="00156D62" w:rsidRDefault="00926ED5" w:rsidP="00926ED5">
      <w:pPr>
        <w:shd w:val="clear" w:color="auto" w:fill="FFFFFF"/>
        <w:spacing w:line="230" w:lineRule="exact"/>
        <w:ind w:left="120" w:firstLine="706"/>
        <w:jc w:val="both"/>
        <w:rPr>
          <w:sz w:val="18"/>
          <w:szCs w:val="18"/>
        </w:rPr>
      </w:pPr>
      <w:r w:rsidRPr="00156D62">
        <w:rPr>
          <w:color w:val="000000"/>
          <w:spacing w:val="2"/>
          <w:sz w:val="18"/>
          <w:szCs w:val="18"/>
        </w:rPr>
        <w:t xml:space="preserve">Mieszankę mineralno-asfaltową należy dowozić na budowę pojazdami samowyładowczymi w </w:t>
      </w:r>
      <w:r w:rsidRPr="00156D62">
        <w:rPr>
          <w:color w:val="000000"/>
          <w:sz w:val="18"/>
          <w:szCs w:val="18"/>
        </w:rPr>
        <w:t xml:space="preserve">zależności od postępu robót. Podczas transportu i postoju przed wbudowaniem mieszanka powinna być zabezpieczona przed ostygnięciem i dopływem powietrza (przez przykrycie, pojemniki termoizolacyjne lub ogrzewane itp.). Warunki i czas transportu mieszanki, od produkcji do wbudowania, powinna zapewniać utrzymanie temperatury w wymaganym przedziale. Powierzchnie pojemników używanych do transportu mieszanki powinny być czyste, a do zwilżania tych powierzchni można używać tylko środki antyadhezyjne </w:t>
      </w:r>
      <w:r w:rsidRPr="00156D62">
        <w:rPr>
          <w:color w:val="000000"/>
          <w:spacing w:val="-1"/>
          <w:sz w:val="18"/>
          <w:szCs w:val="18"/>
        </w:rPr>
        <w:t>niewpływające szkodliwie na mieszankę.</w:t>
      </w:r>
    </w:p>
    <w:p w:rsidR="00926ED5" w:rsidRPr="00156D62" w:rsidRDefault="00926ED5" w:rsidP="00926ED5">
      <w:pPr>
        <w:shd w:val="clear" w:color="auto" w:fill="FFFFFF"/>
        <w:spacing w:before="139" w:line="350" w:lineRule="exact"/>
        <w:ind w:left="125"/>
        <w:rPr>
          <w:sz w:val="18"/>
          <w:szCs w:val="18"/>
        </w:rPr>
      </w:pPr>
      <w:r w:rsidRPr="00156D62">
        <w:rPr>
          <w:b/>
          <w:bCs/>
          <w:color w:val="000000"/>
          <w:spacing w:val="-1"/>
          <w:sz w:val="18"/>
          <w:szCs w:val="18"/>
        </w:rPr>
        <w:t>5. WYKONANIE ROBÓT</w:t>
      </w:r>
    </w:p>
    <w:p w:rsidR="00926ED5" w:rsidRPr="00156D62" w:rsidRDefault="00926ED5" w:rsidP="00926ED5">
      <w:pPr>
        <w:shd w:val="clear" w:color="auto" w:fill="FFFFFF"/>
        <w:tabs>
          <w:tab w:val="left" w:pos="470"/>
        </w:tabs>
        <w:spacing w:line="350" w:lineRule="exact"/>
        <w:ind w:left="125"/>
        <w:rPr>
          <w:sz w:val="18"/>
          <w:szCs w:val="18"/>
        </w:rPr>
      </w:pPr>
      <w:r w:rsidRPr="00156D62">
        <w:rPr>
          <w:b/>
          <w:bCs/>
          <w:color w:val="000000"/>
          <w:spacing w:val="-5"/>
          <w:sz w:val="18"/>
          <w:szCs w:val="18"/>
        </w:rPr>
        <w:t>5.1.</w:t>
      </w:r>
      <w:r w:rsidRPr="00156D62">
        <w:rPr>
          <w:b/>
          <w:bCs/>
          <w:color w:val="000000"/>
          <w:sz w:val="18"/>
          <w:szCs w:val="18"/>
        </w:rPr>
        <w:tab/>
        <w:t>Ogólne zasady wykonania robót</w:t>
      </w:r>
    </w:p>
    <w:p w:rsidR="00926ED5" w:rsidRPr="00156D62" w:rsidRDefault="00926ED5" w:rsidP="00926ED5">
      <w:pPr>
        <w:shd w:val="clear" w:color="auto" w:fill="FFFFFF"/>
        <w:spacing w:line="350" w:lineRule="exact"/>
        <w:ind w:left="835"/>
        <w:rPr>
          <w:sz w:val="18"/>
          <w:szCs w:val="18"/>
        </w:rPr>
      </w:pPr>
      <w:r w:rsidRPr="00156D62">
        <w:rPr>
          <w:color w:val="000000"/>
          <w:sz w:val="18"/>
          <w:szCs w:val="18"/>
        </w:rPr>
        <w:t>Ogólne zasady wykonania robót podano w OST D-M-00.00.00 „Wymagania ogólne" [1] pkt 5.</w:t>
      </w:r>
    </w:p>
    <w:p w:rsidR="00926ED5" w:rsidRPr="00156D62" w:rsidRDefault="00926ED5" w:rsidP="00926ED5">
      <w:pPr>
        <w:shd w:val="clear" w:color="auto" w:fill="FFFFFF"/>
        <w:tabs>
          <w:tab w:val="left" w:pos="470"/>
        </w:tabs>
        <w:spacing w:line="350" w:lineRule="exact"/>
        <w:ind w:left="125"/>
        <w:rPr>
          <w:sz w:val="18"/>
          <w:szCs w:val="18"/>
        </w:rPr>
      </w:pPr>
      <w:r w:rsidRPr="00156D62">
        <w:rPr>
          <w:b/>
          <w:bCs/>
          <w:color w:val="000000"/>
          <w:spacing w:val="-5"/>
          <w:sz w:val="18"/>
          <w:szCs w:val="18"/>
        </w:rPr>
        <w:t>5.2.</w:t>
      </w:r>
      <w:r w:rsidRPr="00156D62">
        <w:rPr>
          <w:b/>
          <w:bCs/>
          <w:color w:val="000000"/>
          <w:sz w:val="18"/>
          <w:szCs w:val="18"/>
        </w:rPr>
        <w:tab/>
        <w:t>Projektowanie mieszanki mineralno-asfaltowej</w:t>
      </w:r>
    </w:p>
    <w:p w:rsidR="00926ED5" w:rsidRPr="00156D62" w:rsidRDefault="00926ED5" w:rsidP="00926ED5">
      <w:pPr>
        <w:shd w:val="clear" w:color="auto" w:fill="FFFFFF"/>
        <w:spacing w:before="82" w:line="230" w:lineRule="exact"/>
        <w:ind w:left="120" w:firstLine="706"/>
        <w:jc w:val="both"/>
        <w:rPr>
          <w:sz w:val="18"/>
          <w:szCs w:val="18"/>
        </w:rPr>
      </w:pPr>
      <w:r w:rsidRPr="00156D62">
        <w:rPr>
          <w:color w:val="000000"/>
          <w:spacing w:val="1"/>
          <w:sz w:val="18"/>
          <w:szCs w:val="18"/>
        </w:rPr>
        <w:t xml:space="preserve">Przed przystąpieniem do robót Wykonawca dostarczy Inżynierowi do akceptacji projekt składu </w:t>
      </w:r>
      <w:r w:rsidRPr="00156D62">
        <w:rPr>
          <w:color w:val="000000"/>
          <w:sz w:val="18"/>
          <w:szCs w:val="18"/>
        </w:rPr>
        <w:t>mieszanki mineralno-asfaltowej (AC5S, AC8S, AC11S).</w:t>
      </w:r>
    </w:p>
    <w:p w:rsidR="00926ED5" w:rsidRPr="00156D62" w:rsidRDefault="00926ED5" w:rsidP="00926ED5">
      <w:pPr>
        <w:shd w:val="clear" w:color="auto" w:fill="FFFFFF"/>
        <w:spacing w:line="230" w:lineRule="exact"/>
        <w:ind w:left="830"/>
        <w:rPr>
          <w:sz w:val="18"/>
          <w:szCs w:val="18"/>
        </w:rPr>
      </w:pPr>
      <w:r w:rsidRPr="00156D62">
        <w:rPr>
          <w:color w:val="000000"/>
          <w:spacing w:val="-1"/>
          <w:sz w:val="18"/>
          <w:szCs w:val="18"/>
        </w:rPr>
        <w:t xml:space="preserve">Uziarnienie mieszanki mineralnej oraz minimalna zawartość lepiszcza podane są w tablicach 6 i 7. </w:t>
      </w:r>
      <w:r w:rsidRPr="00156D62">
        <w:rPr>
          <w:color w:val="000000"/>
          <w:sz w:val="18"/>
          <w:szCs w:val="18"/>
        </w:rPr>
        <w:t>Wymagane właściwości mieszanki mineralno-asfaltowej podane są w tablicach 8 i 9.</w:t>
      </w:r>
    </w:p>
    <w:p w:rsidR="00926ED5" w:rsidRPr="00156D62" w:rsidRDefault="00926ED5" w:rsidP="00926ED5">
      <w:pPr>
        <w:shd w:val="clear" w:color="auto" w:fill="FFFFFF"/>
        <w:spacing w:line="230" w:lineRule="exact"/>
        <w:rPr>
          <w:sz w:val="18"/>
          <w:szCs w:val="18"/>
        </w:rPr>
      </w:pPr>
      <w:r w:rsidRPr="00156D62">
        <w:rPr>
          <w:color w:val="000000"/>
          <w:spacing w:val="1"/>
          <w:sz w:val="18"/>
          <w:szCs w:val="18"/>
        </w:rPr>
        <w:t xml:space="preserve">Tablica 6.    Uziarnienie mieszanki mineralnej oraz zawartość lepiszcza do betonu asfaltowego   do warstwy </w:t>
      </w:r>
      <w:r w:rsidRPr="00156D62">
        <w:rPr>
          <w:color w:val="000000"/>
          <w:spacing w:val="-1"/>
          <w:sz w:val="18"/>
          <w:szCs w:val="18"/>
        </w:rPr>
        <w:t>ścieralnej dla KR1-KR2 [65]</w:t>
      </w:r>
    </w:p>
    <w:p w:rsidR="00926ED5" w:rsidRPr="00156D62" w:rsidRDefault="00926ED5" w:rsidP="00926ED5">
      <w:pPr>
        <w:spacing w:after="120" w:line="1" w:lineRule="exact"/>
        <w:rPr>
          <w:sz w:val="18"/>
          <w:szCs w:val="18"/>
        </w:rPr>
      </w:pPr>
    </w:p>
    <w:tbl>
      <w:tblPr>
        <w:tblW w:w="0" w:type="auto"/>
        <w:tblInd w:w="40" w:type="dxa"/>
        <w:tblLayout w:type="fixed"/>
        <w:tblCellMar>
          <w:left w:w="40" w:type="dxa"/>
          <w:right w:w="40" w:type="dxa"/>
        </w:tblCellMar>
        <w:tblLook w:val="0000"/>
      </w:tblPr>
      <w:tblGrid>
        <w:gridCol w:w="2246"/>
        <w:gridCol w:w="998"/>
        <w:gridCol w:w="845"/>
        <w:gridCol w:w="854"/>
        <w:gridCol w:w="845"/>
        <w:gridCol w:w="854"/>
        <w:gridCol w:w="902"/>
      </w:tblGrid>
      <w:tr w:rsidR="00926ED5" w:rsidRPr="00156D62" w:rsidTr="007E790D">
        <w:trPr>
          <w:trHeight w:hRule="exact" w:val="250"/>
        </w:trPr>
        <w:tc>
          <w:tcPr>
            <w:tcW w:w="2246" w:type="dxa"/>
            <w:vMerge w:val="restart"/>
            <w:tcBorders>
              <w:top w:val="single" w:sz="6" w:space="0" w:color="auto"/>
              <w:left w:val="single" w:sz="6" w:space="0" w:color="auto"/>
              <w:bottom w:val="nil"/>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3"/>
                <w:sz w:val="18"/>
                <w:szCs w:val="18"/>
              </w:rPr>
              <w:t>Właściwość</w:t>
            </w:r>
          </w:p>
        </w:tc>
        <w:tc>
          <w:tcPr>
            <w:tcW w:w="5298" w:type="dxa"/>
            <w:gridSpan w:val="6"/>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1637"/>
              <w:rPr>
                <w:sz w:val="18"/>
                <w:szCs w:val="18"/>
              </w:rPr>
            </w:pPr>
            <w:r w:rsidRPr="00156D62">
              <w:rPr>
                <w:color w:val="000000"/>
                <w:spacing w:val="-2"/>
                <w:sz w:val="18"/>
                <w:szCs w:val="18"/>
              </w:rPr>
              <w:t>Przesiew,   [% (m/m)]</w:t>
            </w:r>
          </w:p>
        </w:tc>
      </w:tr>
      <w:tr w:rsidR="00926ED5" w:rsidRPr="00156D62" w:rsidTr="007E790D">
        <w:trPr>
          <w:trHeight w:hRule="exact" w:val="240"/>
        </w:trPr>
        <w:tc>
          <w:tcPr>
            <w:tcW w:w="2246" w:type="dxa"/>
            <w:vMerge/>
            <w:tcBorders>
              <w:top w:val="nil"/>
              <w:left w:val="single" w:sz="6" w:space="0" w:color="auto"/>
              <w:bottom w:val="single" w:sz="6" w:space="0" w:color="auto"/>
              <w:right w:val="single" w:sz="6" w:space="0" w:color="auto"/>
            </w:tcBorders>
            <w:shd w:val="clear" w:color="auto" w:fill="FFFFFF"/>
          </w:tcPr>
          <w:p w:rsidR="00926ED5" w:rsidRPr="00156D62" w:rsidRDefault="00926ED5" w:rsidP="007E790D">
            <w:pPr>
              <w:rPr>
                <w:sz w:val="18"/>
                <w:szCs w:val="18"/>
              </w:rPr>
            </w:pPr>
          </w:p>
          <w:p w:rsidR="00926ED5" w:rsidRPr="00156D62" w:rsidRDefault="00926ED5" w:rsidP="007E790D">
            <w:pPr>
              <w:rPr>
                <w:sz w:val="18"/>
                <w:szCs w:val="18"/>
              </w:rPr>
            </w:pPr>
          </w:p>
        </w:tc>
        <w:tc>
          <w:tcPr>
            <w:tcW w:w="1843" w:type="dxa"/>
            <w:gridSpan w:val="2"/>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5"/>
                <w:sz w:val="18"/>
                <w:szCs w:val="18"/>
              </w:rPr>
              <w:t>AC5S</w:t>
            </w:r>
          </w:p>
        </w:tc>
        <w:tc>
          <w:tcPr>
            <w:tcW w:w="1699" w:type="dxa"/>
            <w:gridSpan w:val="2"/>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7"/>
                <w:sz w:val="18"/>
                <w:szCs w:val="18"/>
              </w:rPr>
              <w:t>AC8S</w:t>
            </w:r>
          </w:p>
        </w:tc>
        <w:tc>
          <w:tcPr>
            <w:tcW w:w="1756" w:type="dxa"/>
            <w:gridSpan w:val="2"/>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6"/>
                <w:sz w:val="18"/>
                <w:szCs w:val="18"/>
              </w:rPr>
              <w:t>AC11S</w:t>
            </w:r>
          </w:p>
        </w:tc>
      </w:tr>
      <w:tr w:rsidR="00926ED5" w:rsidRPr="00156D62" w:rsidTr="007E790D">
        <w:trPr>
          <w:trHeight w:hRule="exact" w:val="240"/>
        </w:trPr>
        <w:tc>
          <w:tcPr>
            <w:tcW w:w="2246"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3"/>
                <w:sz w:val="18"/>
                <w:szCs w:val="18"/>
              </w:rPr>
              <w:t>Wymiar sita #, [mm]</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od</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do</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od</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do</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od</w:t>
            </w:r>
          </w:p>
        </w:tc>
        <w:tc>
          <w:tcPr>
            <w:tcW w:w="90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do</w:t>
            </w:r>
          </w:p>
        </w:tc>
      </w:tr>
      <w:tr w:rsidR="00926ED5" w:rsidRPr="00156D62" w:rsidTr="007E790D">
        <w:trPr>
          <w:trHeight w:hRule="exact" w:val="240"/>
        </w:trPr>
        <w:tc>
          <w:tcPr>
            <w:tcW w:w="2246"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16</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100</w:t>
            </w:r>
          </w:p>
        </w:tc>
        <w:tc>
          <w:tcPr>
            <w:tcW w:w="90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w:t>
            </w:r>
          </w:p>
        </w:tc>
      </w:tr>
      <w:tr w:rsidR="00926ED5" w:rsidRPr="00156D62" w:rsidTr="007E790D">
        <w:trPr>
          <w:trHeight w:hRule="exact" w:val="240"/>
        </w:trPr>
        <w:tc>
          <w:tcPr>
            <w:tcW w:w="2246"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9"/>
                <w:sz w:val="18"/>
                <w:szCs w:val="18"/>
              </w:rPr>
              <w:t>11,2</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100</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90</w:t>
            </w:r>
          </w:p>
        </w:tc>
        <w:tc>
          <w:tcPr>
            <w:tcW w:w="90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100</w:t>
            </w:r>
          </w:p>
        </w:tc>
      </w:tr>
      <w:tr w:rsidR="00926ED5" w:rsidRPr="00156D62" w:rsidTr="007E790D">
        <w:trPr>
          <w:trHeight w:hRule="exact" w:val="240"/>
        </w:trPr>
        <w:tc>
          <w:tcPr>
            <w:tcW w:w="2246"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8</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100</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90</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100</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70</w:t>
            </w:r>
          </w:p>
        </w:tc>
        <w:tc>
          <w:tcPr>
            <w:tcW w:w="90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90</w:t>
            </w:r>
          </w:p>
        </w:tc>
      </w:tr>
      <w:tr w:rsidR="00926ED5" w:rsidRPr="00156D62" w:rsidTr="007E790D">
        <w:trPr>
          <w:trHeight w:hRule="exact" w:val="240"/>
        </w:trPr>
        <w:tc>
          <w:tcPr>
            <w:tcW w:w="2246"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5,6</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90</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100</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70</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90</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rPr>
                <w:sz w:val="18"/>
                <w:szCs w:val="18"/>
              </w:rPr>
            </w:pPr>
          </w:p>
        </w:tc>
        <w:tc>
          <w:tcPr>
            <w:tcW w:w="90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rPr>
                <w:sz w:val="18"/>
                <w:szCs w:val="18"/>
              </w:rPr>
            </w:pPr>
          </w:p>
        </w:tc>
      </w:tr>
      <w:tr w:rsidR="00926ED5" w:rsidRPr="00156D62" w:rsidTr="007E790D">
        <w:trPr>
          <w:trHeight w:hRule="exact" w:val="240"/>
        </w:trPr>
        <w:tc>
          <w:tcPr>
            <w:tcW w:w="2246"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2</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50</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70</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45</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65</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45</w:t>
            </w:r>
          </w:p>
        </w:tc>
        <w:tc>
          <w:tcPr>
            <w:tcW w:w="90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60</w:t>
            </w:r>
          </w:p>
        </w:tc>
      </w:tr>
      <w:tr w:rsidR="00926ED5" w:rsidRPr="00156D62" w:rsidTr="007E790D">
        <w:trPr>
          <w:trHeight w:hRule="exact" w:val="240"/>
        </w:trPr>
        <w:tc>
          <w:tcPr>
            <w:tcW w:w="2246"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4"/>
                <w:sz w:val="18"/>
                <w:szCs w:val="18"/>
              </w:rPr>
              <w:t>0,125</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9</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24</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8</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20</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8</w:t>
            </w:r>
          </w:p>
        </w:tc>
        <w:tc>
          <w:tcPr>
            <w:tcW w:w="90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22</w:t>
            </w:r>
          </w:p>
        </w:tc>
      </w:tr>
      <w:tr w:rsidR="00926ED5" w:rsidRPr="00156D62" w:rsidTr="007E790D">
        <w:trPr>
          <w:trHeight w:hRule="exact" w:val="240"/>
        </w:trPr>
        <w:tc>
          <w:tcPr>
            <w:tcW w:w="2246"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5"/>
                <w:sz w:val="18"/>
                <w:szCs w:val="18"/>
              </w:rPr>
              <w:t>0,063</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7,0</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14</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6</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9"/>
                <w:sz w:val="18"/>
                <w:szCs w:val="18"/>
              </w:rPr>
              <w:t>12,0</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6</w:t>
            </w:r>
          </w:p>
        </w:tc>
        <w:tc>
          <w:tcPr>
            <w:tcW w:w="90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9"/>
                <w:sz w:val="18"/>
                <w:szCs w:val="18"/>
              </w:rPr>
              <w:t>12,0</w:t>
            </w:r>
          </w:p>
        </w:tc>
      </w:tr>
      <w:tr w:rsidR="00926ED5" w:rsidRPr="00156D62" w:rsidTr="007E790D">
        <w:trPr>
          <w:trHeight w:hRule="exact" w:val="490"/>
        </w:trPr>
        <w:tc>
          <w:tcPr>
            <w:tcW w:w="2246"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26" w:lineRule="exact"/>
              <w:ind w:left="5" w:right="360"/>
              <w:rPr>
                <w:sz w:val="18"/>
                <w:szCs w:val="18"/>
              </w:rPr>
            </w:pPr>
            <w:r w:rsidRPr="00156D62">
              <w:rPr>
                <w:color w:val="000000"/>
                <w:spacing w:val="-2"/>
                <w:sz w:val="18"/>
                <w:szCs w:val="18"/>
              </w:rPr>
              <w:t xml:space="preserve">Zawartość lepiszcza, </w:t>
            </w:r>
            <w:r w:rsidRPr="00156D62">
              <w:rPr>
                <w:color w:val="000000"/>
                <w:spacing w:val="1"/>
                <w:sz w:val="18"/>
                <w:szCs w:val="18"/>
              </w:rPr>
              <w:t xml:space="preserve">minimum </w:t>
            </w:r>
            <w:r w:rsidRPr="00156D62">
              <w:rPr>
                <w:i/>
                <w:iCs/>
                <w:color w:val="000000"/>
                <w:spacing w:val="1"/>
                <w:sz w:val="18"/>
                <w:szCs w:val="18"/>
              </w:rPr>
              <w:t>'</w:t>
            </w:r>
          </w:p>
        </w:tc>
        <w:tc>
          <w:tcPr>
            <w:tcW w:w="1843" w:type="dxa"/>
            <w:gridSpan w:val="2"/>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7"/>
                <w:sz w:val="18"/>
                <w:szCs w:val="18"/>
              </w:rPr>
              <w:t>-min7,0</w:t>
            </w:r>
          </w:p>
        </w:tc>
        <w:tc>
          <w:tcPr>
            <w:tcW w:w="1699" w:type="dxa"/>
            <w:gridSpan w:val="2"/>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b/>
                <w:bCs/>
                <w:color w:val="000000"/>
                <w:spacing w:val="-2"/>
                <w:sz w:val="18"/>
                <w:szCs w:val="18"/>
              </w:rPr>
              <w:t>B</w:t>
            </w:r>
            <w:r w:rsidRPr="00156D62">
              <w:rPr>
                <w:b/>
                <w:bCs/>
                <w:color w:val="000000"/>
                <w:spacing w:val="-2"/>
                <w:sz w:val="18"/>
                <w:szCs w:val="18"/>
                <w:vertAlign w:val="subscript"/>
              </w:rPr>
              <w:t>mi</w:t>
            </w:r>
            <w:r w:rsidRPr="00156D62">
              <w:rPr>
                <w:b/>
                <w:bCs/>
                <w:color w:val="000000"/>
                <w:spacing w:val="-2"/>
                <w:sz w:val="18"/>
                <w:szCs w:val="18"/>
              </w:rPr>
              <w:t>n6,6</w:t>
            </w:r>
          </w:p>
        </w:tc>
        <w:tc>
          <w:tcPr>
            <w:tcW w:w="1756" w:type="dxa"/>
            <w:gridSpan w:val="2"/>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b/>
                <w:bCs/>
                <w:color w:val="000000"/>
                <w:spacing w:val="-2"/>
                <w:sz w:val="18"/>
                <w:szCs w:val="18"/>
              </w:rPr>
              <w:t>B</w:t>
            </w:r>
            <w:r w:rsidRPr="00156D62">
              <w:rPr>
                <w:b/>
                <w:bCs/>
                <w:color w:val="000000"/>
                <w:spacing w:val="-2"/>
                <w:sz w:val="18"/>
                <w:szCs w:val="18"/>
                <w:vertAlign w:val="subscript"/>
              </w:rPr>
              <w:t>min</w:t>
            </w:r>
            <w:r w:rsidRPr="00156D62">
              <w:rPr>
                <w:b/>
                <w:bCs/>
                <w:color w:val="000000"/>
                <w:spacing w:val="-2"/>
                <w:sz w:val="18"/>
                <w:szCs w:val="18"/>
              </w:rPr>
              <w:t>6,4</w:t>
            </w:r>
          </w:p>
        </w:tc>
      </w:tr>
    </w:tbl>
    <w:p w:rsidR="00926ED5" w:rsidRPr="00156D62" w:rsidRDefault="00926ED5" w:rsidP="00926ED5">
      <w:pPr>
        <w:shd w:val="clear" w:color="auto" w:fill="FFFFFF"/>
        <w:spacing w:before="226" w:line="226" w:lineRule="exact"/>
        <w:ind w:left="1123" w:hanging="994"/>
        <w:rPr>
          <w:sz w:val="18"/>
          <w:szCs w:val="18"/>
        </w:rPr>
      </w:pPr>
      <w:r w:rsidRPr="00156D62">
        <w:rPr>
          <w:color w:val="000000"/>
          <w:spacing w:val="1"/>
          <w:sz w:val="18"/>
          <w:szCs w:val="18"/>
        </w:rPr>
        <w:t xml:space="preserve">Tablica 7.    Uziarnienie mieszanki mineralnej oraz zawartość lepiszcza do betonu asfaltowego                                      do warstwy </w:t>
      </w:r>
      <w:r w:rsidRPr="00156D62">
        <w:rPr>
          <w:color w:val="000000"/>
          <w:spacing w:val="-1"/>
          <w:sz w:val="18"/>
          <w:szCs w:val="18"/>
        </w:rPr>
        <w:t>ścieralnej dla KR3-KR4 [65]</w:t>
      </w:r>
    </w:p>
    <w:p w:rsidR="00926ED5" w:rsidRPr="00156D62" w:rsidRDefault="00926ED5" w:rsidP="00926ED5">
      <w:pPr>
        <w:spacing w:after="115" w:line="1" w:lineRule="exact"/>
        <w:rPr>
          <w:sz w:val="18"/>
          <w:szCs w:val="18"/>
        </w:rPr>
      </w:pPr>
    </w:p>
    <w:tbl>
      <w:tblPr>
        <w:tblW w:w="0" w:type="auto"/>
        <w:tblInd w:w="40" w:type="dxa"/>
        <w:tblLayout w:type="fixed"/>
        <w:tblCellMar>
          <w:left w:w="40" w:type="dxa"/>
          <w:right w:w="40" w:type="dxa"/>
        </w:tblCellMar>
        <w:tblLook w:val="0000"/>
      </w:tblPr>
      <w:tblGrid>
        <w:gridCol w:w="3200"/>
        <w:gridCol w:w="1276"/>
        <w:gridCol w:w="1083"/>
        <w:gridCol w:w="908"/>
        <w:gridCol w:w="1131"/>
      </w:tblGrid>
      <w:tr w:rsidR="00926ED5" w:rsidRPr="00156D62" w:rsidTr="007E790D">
        <w:trPr>
          <w:trHeight w:hRule="exact" w:val="272"/>
        </w:trPr>
        <w:tc>
          <w:tcPr>
            <w:tcW w:w="3200" w:type="dxa"/>
            <w:vMerge w:val="restart"/>
            <w:tcBorders>
              <w:top w:val="single" w:sz="6" w:space="0" w:color="auto"/>
              <w:left w:val="single" w:sz="6" w:space="0" w:color="auto"/>
              <w:bottom w:val="nil"/>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3"/>
                <w:sz w:val="18"/>
                <w:szCs w:val="18"/>
              </w:rPr>
              <w:t>Właściwość</w:t>
            </w:r>
          </w:p>
        </w:tc>
        <w:tc>
          <w:tcPr>
            <w:tcW w:w="4398" w:type="dxa"/>
            <w:gridSpan w:val="4"/>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1176"/>
              <w:rPr>
                <w:sz w:val="18"/>
                <w:szCs w:val="18"/>
              </w:rPr>
            </w:pPr>
            <w:r w:rsidRPr="00156D62">
              <w:rPr>
                <w:color w:val="000000"/>
                <w:spacing w:val="-2"/>
                <w:sz w:val="18"/>
                <w:szCs w:val="18"/>
              </w:rPr>
              <w:t>Przesiew,   [% (m/m)]</w:t>
            </w:r>
          </w:p>
        </w:tc>
      </w:tr>
      <w:tr w:rsidR="00926ED5" w:rsidRPr="00156D62" w:rsidTr="007E790D">
        <w:trPr>
          <w:trHeight w:hRule="exact" w:val="261"/>
        </w:trPr>
        <w:tc>
          <w:tcPr>
            <w:tcW w:w="3200" w:type="dxa"/>
            <w:vMerge/>
            <w:tcBorders>
              <w:top w:val="nil"/>
              <w:left w:val="single" w:sz="6" w:space="0" w:color="auto"/>
              <w:bottom w:val="single" w:sz="6" w:space="0" w:color="auto"/>
              <w:right w:val="single" w:sz="6" w:space="0" w:color="auto"/>
            </w:tcBorders>
            <w:shd w:val="clear" w:color="auto" w:fill="FFFFFF"/>
          </w:tcPr>
          <w:p w:rsidR="00926ED5" w:rsidRPr="00156D62" w:rsidRDefault="00926ED5" w:rsidP="007E790D">
            <w:pPr>
              <w:rPr>
                <w:sz w:val="18"/>
                <w:szCs w:val="18"/>
              </w:rPr>
            </w:pPr>
          </w:p>
          <w:p w:rsidR="00926ED5" w:rsidRPr="00156D62" w:rsidRDefault="00926ED5" w:rsidP="007E790D">
            <w:pPr>
              <w:rPr>
                <w:sz w:val="18"/>
                <w:szCs w:val="18"/>
              </w:rPr>
            </w:pPr>
          </w:p>
        </w:tc>
        <w:tc>
          <w:tcPr>
            <w:tcW w:w="2358" w:type="dxa"/>
            <w:gridSpan w:val="2"/>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821"/>
              <w:rPr>
                <w:sz w:val="18"/>
                <w:szCs w:val="18"/>
              </w:rPr>
            </w:pPr>
            <w:r w:rsidRPr="00156D62">
              <w:rPr>
                <w:color w:val="000000"/>
                <w:spacing w:val="-7"/>
                <w:sz w:val="18"/>
                <w:szCs w:val="18"/>
              </w:rPr>
              <w:t>AC8S</w:t>
            </w:r>
          </w:p>
        </w:tc>
        <w:tc>
          <w:tcPr>
            <w:tcW w:w="2039" w:type="dxa"/>
            <w:gridSpan w:val="2"/>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600"/>
              <w:rPr>
                <w:sz w:val="18"/>
                <w:szCs w:val="18"/>
              </w:rPr>
            </w:pPr>
            <w:r w:rsidRPr="00156D62">
              <w:rPr>
                <w:color w:val="000000"/>
                <w:spacing w:val="-6"/>
                <w:sz w:val="18"/>
                <w:szCs w:val="18"/>
              </w:rPr>
              <w:t>AC11S</w:t>
            </w:r>
          </w:p>
        </w:tc>
      </w:tr>
      <w:tr w:rsidR="00926ED5" w:rsidRPr="00156D62" w:rsidTr="007E790D">
        <w:trPr>
          <w:trHeight w:hRule="exact" w:val="261"/>
        </w:trPr>
        <w:tc>
          <w:tcPr>
            <w:tcW w:w="320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2"/>
                <w:sz w:val="18"/>
                <w:szCs w:val="18"/>
              </w:rPr>
              <w:t>Wymiar sita #, [mm]</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od</w:t>
            </w:r>
          </w:p>
        </w:tc>
        <w:tc>
          <w:tcPr>
            <w:tcW w:w="108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do</w:t>
            </w:r>
          </w:p>
        </w:tc>
        <w:tc>
          <w:tcPr>
            <w:tcW w:w="90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od</w:t>
            </w:r>
          </w:p>
        </w:tc>
        <w:tc>
          <w:tcPr>
            <w:tcW w:w="1131"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do</w:t>
            </w:r>
          </w:p>
        </w:tc>
      </w:tr>
      <w:tr w:rsidR="00926ED5" w:rsidRPr="00156D62" w:rsidTr="007E790D">
        <w:trPr>
          <w:trHeight w:hRule="exact" w:val="261"/>
        </w:trPr>
        <w:tc>
          <w:tcPr>
            <w:tcW w:w="320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16</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w:t>
            </w:r>
          </w:p>
        </w:tc>
        <w:tc>
          <w:tcPr>
            <w:tcW w:w="108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w:t>
            </w:r>
          </w:p>
        </w:tc>
        <w:tc>
          <w:tcPr>
            <w:tcW w:w="90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100</w:t>
            </w:r>
          </w:p>
        </w:tc>
        <w:tc>
          <w:tcPr>
            <w:tcW w:w="1131"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w:t>
            </w:r>
          </w:p>
        </w:tc>
      </w:tr>
      <w:tr w:rsidR="00926ED5" w:rsidRPr="00156D62" w:rsidTr="007E790D">
        <w:trPr>
          <w:trHeight w:hRule="exact" w:val="261"/>
        </w:trPr>
        <w:tc>
          <w:tcPr>
            <w:tcW w:w="320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9"/>
                <w:sz w:val="18"/>
                <w:szCs w:val="18"/>
              </w:rPr>
              <w:t>11,2</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100</w:t>
            </w:r>
          </w:p>
        </w:tc>
        <w:tc>
          <w:tcPr>
            <w:tcW w:w="108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w:t>
            </w:r>
          </w:p>
        </w:tc>
        <w:tc>
          <w:tcPr>
            <w:tcW w:w="90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90</w:t>
            </w:r>
          </w:p>
        </w:tc>
        <w:tc>
          <w:tcPr>
            <w:tcW w:w="1131"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100</w:t>
            </w:r>
          </w:p>
        </w:tc>
      </w:tr>
      <w:tr w:rsidR="00926ED5" w:rsidRPr="00156D62" w:rsidTr="007E790D">
        <w:trPr>
          <w:trHeight w:hRule="exact" w:val="261"/>
        </w:trPr>
        <w:tc>
          <w:tcPr>
            <w:tcW w:w="320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8</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90</w:t>
            </w:r>
          </w:p>
        </w:tc>
        <w:tc>
          <w:tcPr>
            <w:tcW w:w="108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100</w:t>
            </w:r>
          </w:p>
        </w:tc>
        <w:tc>
          <w:tcPr>
            <w:tcW w:w="90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70</w:t>
            </w:r>
          </w:p>
        </w:tc>
        <w:tc>
          <w:tcPr>
            <w:tcW w:w="1131"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85</w:t>
            </w:r>
          </w:p>
        </w:tc>
      </w:tr>
      <w:tr w:rsidR="00926ED5" w:rsidRPr="00156D62" w:rsidTr="007E790D">
        <w:trPr>
          <w:trHeight w:hRule="exact" w:val="261"/>
        </w:trPr>
        <w:tc>
          <w:tcPr>
            <w:tcW w:w="320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5,6</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70</w:t>
            </w:r>
          </w:p>
        </w:tc>
        <w:tc>
          <w:tcPr>
            <w:tcW w:w="108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85</w:t>
            </w:r>
          </w:p>
        </w:tc>
        <w:tc>
          <w:tcPr>
            <w:tcW w:w="90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w:t>
            </w:r>
          </w:p>
        </w:tc>
        <w:tc>
          <w:tcPr>
            <w:tcW w:w="1131"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w:t>
            </w:r>
          </w:p>
        </w:tc>
      </w:tr>
      <w:tr w:rsidR="00926ED5" w:rsidRPr="00156D62" w:rsidTr="007E790D">
        <w:trPr>
          <w:trHeight w:hRule="exact" w:val="261"/>
        </w:trPr>
        <w:tc>
          <w:tcPr>
            <w:tcW w:w="320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2</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45</w:t>
            </w:r>
          </w:p>
        </w:tc>
        <w:tc>
          <w:tcPr>
            <w:tcW w:w="108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60</w:t>
            </w:r>
          </w:p>
        </w:tc>
        <w:tc>
          <w:tcPr>
            <w:tcW w:w="90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45</w:t>
            </w:r>
          </w:p>
        </w:tc>
        <w:tc>
          <w:tcPr>
            <w:tcW w:w="1131"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55</w:t>
            </w:r>
          </w:p>
        </w:tc>
      </w:tr>
      <w:tr w:rsidR="00926ED5" w:rsidRPr="00156D62" w:rsidTr="007E790D">
        <w:trPr>
          <w:trHeight w:hRule="exact" w:val="261"/>
        </w:trPr>
        <w:tc>
          <w:tcPr>
            <w:tcW w:w="320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4"/>
                <w:sz w:val="18"/>
                <w:szCs w:val="18"/>
              </w:rPr>
              <w:t>0,125</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8</w:t>
            </w:r>
          </w:p>
        </w:tc>
        <w:tc>
          <w:tcPr>
            <w:tcW w:w="108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20</w:t>
            </w:r>
          </w:p>
        </w:tc>
        <w:tc>
          <w:tcPr>
            <w:tcW w:w="90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8</w:t>
            </w:r>
          </w:p>
        </w:tc>
        <w:tc>
          <w:tcPr>
            <w:tcW w:w="1131"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22</w:t>
            </w:r>
          </w:p>
        </w:tc>
      </w:tr>
      <w:tr w:rsidR="00926ED5" w:rsidRPr="00156D62" w:rsidTr="007E790D">
        <w:trPr>
          <w:trHeight w:hRule="exact" w:val="282"/>
        </w:trPr>
        <w:tc>
          <w:tcPr>
            <w:tcW w:w="320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5"/>
                <w:sz w:val="18"/>
                <w:szCs w:val="18"/>
              </w:rPr>
              <w:t>0,063</w:t>
            </w:r>
          </w:p>
        </w:tc>
        <w:tc>
          <w:tcPr>
            <w:tcW w:w="1276" w:type="dxa"/>
            <w:tcBorders>
              <w:top w:val="single" w:sz="6" w:space="0" w:color="auto"/>
              <w:left w:val="single" w:sz="6" w:space="0" w:color="auto"/>
              <w:bottom w:val="single" w:sz="4"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6</w:t>
            </w:r>
          </w:p>
        </w:tc>
        <w:tc>
          <w:tcPr>
            <w:tcW w:w="1083" w:type="dxa"/>
            <w:tcBorders>
              <w:top w:val="single" w:sz="6" w:space="0" w:color="auto"/>
              <w:left w:val="single" w:sz="6" w:space="0" w:color="auto"/>
              <w:bottom w:val="single" w:sz="4"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9"/>
                <w:sz w:val="18"/>
                <w:szCs w:val="18"/>
              </w:rPr>
              <w:t>12,0</w:t>
            </w:r>
          </w:p>
        </w:tc>
        <w:tc>
          <w:tcPr>
            <w:tcW w:w="90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6</w:t>
            </w:r>
          </w:p>
        </w:tc>
        <w:tc>
          <w:tcPr>
            <w:tcW w:w="1131"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9"/>
                <w:sz w:val="18"/>
                <w:szCs w:val="18"/>
              </w:rPr>
              <w:t>12,0</w:t>
            </w:r>
          </w:p>
        </w:tc>
      </w:tr>
      <w:tr w:rsidR="00926ED5" w:rsidRPr="00156D62" w:rsidTr="007E790D">
        <w:trPr>
          <w:trHeight w:hRule="exact" w:val="282"/>
        </w:trPr>
        <w:tc>
          <w:tcPr>
            <w:tcW w:w="3200" w:type="dxa"/>
            <w:tcBorders>
              <w:top w:val="single" w:sz="6" w:space="0" w:color="auto"/>
              <w:left w:val="single" w:sz="6" w:space="0" w:color="auto"/>
              <w:bottom w:val="single" w:sz="6" w:space="0" w:color="auto"/>
              <w:right w:val="single" w:sz="4" w:space="0" w:color="auto"/>
            </w:tcBorders>
            <w:shd w:val="clear" w:color="auto" w:fill="FFFFFF"/>
          </w:tcPr>
          <w:p w:rsidR="00926ED5" w:rsidRPr="00156D62" w:rsidRDefault="00926ED5" w:rsidP="007E790D">
            <w:pPr>
              <w:shd w:val="clear" w:color="auto" w:fill="FFFFFF"/>
              <w:jc w:val="center"/>
              <w:rPr>
                <w:color w:val="000000"/>
                <w:spacing w:val="-5"/>
                <w:sz w:val="18"/>
                <w:szCs w:val="18"/>
              </w:rPr>
            </w:pPr>
            <w:r w:rsidRPr="00156D62">
              <w:rPr>
                <w:color w:val="000000"/>
                <w:spacing w:val="-5"/>
                <w:sz w:val="18"/>
                <w:szCs w:val="18"/>
              </w:rPr>
              <w:t>Zawartość lepiszcza minimum</w:t>
            </w:r>
          </w:p>
        </w:tc>
        <w:tc>
          <w:tcPr>
            <w:tcW w:w="2358" w:type="dxa"/>
            <w:gridSpan w:val="2"/>
            <w:tcBorders>
              <w:top w:val="single" w:sz="4" w:space="0" w:color="auto"/>
              <w:left w:val="single" w:sz="4" w:space="0" w:color="auto"/>
              <w:bottom w:val="single" w:sz="4" w:space="0" w:color="auto"/>
              <w:right w:val="single" w:sz="4" w:space="0" w:color="auto"/>
            </w:tcBorders>
            <w:shd w:val="clear" w:color="auto" w:fill="FFFFFF"/>
          </w:tcPr>
          <w:p w:rsidR="00926ED5" w:rsidRPr="00156D62" w:rsidRDefault="00926ED5" w:rsidP="007E790D">
            <w:pPr>
              <w:shd w:val="clear" w:color="auto" w:fill="FFFFFF"/>
              <w:jc w:val="center"/>
              <w:rPr>
                <w:color w:val="000000"/>
                <w:spacing w:val="-9"/>
                <w:sz w:val="18"/>
                <w:szCs w:val="18"/>
                <w:vertAlign w:val="subscript"/>
              </w:rPr>
            </w:pPr>
            <w:r w:rsidRPr="00156D62">
              <w:rPr>
                <w:color w:val="000000"/>
                <w:spacing w:val="-9"/>
                <w:sz w:val="18"/>
                <w:szCs w:val="18"/>
              </w:rPr>
              <w:t>B</w:t>
            </w:r>
            <w:r w:rsidRPr="00156D62">
              <w:rPr>
                <w:color w:val="000000"/>
                <w:spacing w:val="-9"/>
                <w:sz w:val="18"/>
                <w:szCs w:val="18"/>
                <w:vertAlign w:val="subscript"/>
              </w:rPr>
              <w:t>min 6,4</w:t>
            </w:r>
          </w:p>
        </w:tc>
        <w:tc>
          <w:tcPr>
            <w:tcW w:w="2039" w:type="dxa"/>
            <w:gridSpan w:val="2"/>
            <w:tcBorders>
              <w:top w:val="single" w:sz="6" w:space="0" w:color="auto"/>
              <w:left w:val="single" w:sz="4"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color w:val="000000"/>
                <w:spacing w:val="-9"/>
                <w:sz w:val="18"/>
                <w:szCs w:val="18"/>
              </w:rPr>
            </w:pPr>
            <w:r w:rsidRPr="00156D62">
              <w:rPr>
                <w:color w:val="000000"/>
                <w:spacing w:val="-9"/>
                <w:sz w:val="18"/>
                <w:szCs w:val="18"/>
              </w:rPr>
              <w:t>B</w:t>
            </w:r>
            <w:r w:rsidRPr="00156D62">
              <w:rPr>
                <w:color w:val="000000"/>
                <w:spacing w:val="-9"/>
                <w:sz w:val="18"/>
                <w:szCs w:val="18"/>
                <w:vertAlign w:val="subscript"/>
              </w:rPr>
              <w:t>min 6,2</w:t>
            </w:r>
          </w:p>
        </w:tc>
      </w:tr>
      <w:tr w:rsidR="00926ED5" w:rsidRPr="00156D62" w:rsidTr="007E790D">
        <w:trPr>
          <w:trHeight w:hRule="exact" w:val="1546"/>
        </w:trPr>
        <w:tc>
          <w:tcPr>
            <w:tcW w:w="7598" w:type="dxa"/>
            <w:gridSpan w:val="5"/>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color w:val="000000"/>
                <w:spacing w:val="-1"/>
                <w:sz w:val="18"/>
                <w:szCs w:val="18"/>
              </w:rPr>
            </w:pPr>
            <w:r w:rsidRPr="00156D62">
              <w:rPr>
                <w:i/>
                <w:iCs/>
                <w:color w:val="000000"/>
                <w:spacing w:val="-1"/>
                <w:sz w:val="18"/>
                <w:szCs w:val="18"/>
              </w:rPr>
              <w:t xml:space="preserve">' </w:t>
            </w:r>
            <w:r w:rsidRPr="00156D62">
              <w:rPr>
                <w:color w:val="000000"/>
                <w:spacing w:val="-1"/>
                <w:sz w:val="18"/>
                <w:szCs w:val="18"/>
              </w:rPr>
              <w:t xml:space="preserve">Minimalna zawartość lepiszcza jest określona przy założonej gęstości mieszanki mineralnej 2,650          </w:t>
            </w:r>
          </w:p>
          <w:p w:rsidR="00926ED5" w:rsidRPr="00156D62" w:rsidRDefault="00926ED5" w:rsidP="007E790D">
            <w:pPr>
              <w:shd w:val="clear" w:color="auto" w:fill="FFFFFF"/>
              <w:jc w:val="center"/>
              <w:rPr>
                <w:color w:val="000000"/>
                <w:spacing w:val="-9"/>
                <w:sz w:val="18"/>
                <w:szCs w:val="18"/>
              </w:rPr>
            </w:pPr>
            <w:r w:rsidRPr="00156D62">
              <w:rPr>
                <w:color w:val="000000"/>
                <w:spacing w:val="-2"/>
                <w:sz w:val="18"/>
                <w:szCs w:val="18"/>
              </w:rPr>
              <w:t>Mg/m</w:t>
            </w:r>
            <w:r w:rsidRPr="00156D62">
              <w:rPr>
                <w:color w:val="000000"/>
                <w:spacing w:val="-2"/>
                <w:sz w:val="18"/>
                <w:szCs w:val="18"/>
                <w:vertAlign w:val="superscript"/>
              </w:rPr>
              <w:t>3</w:t>
            </w:r>
            <w:r w:rsidRPr="00156D62">
              <w:rPr>
                <w:color w:val="000000"/>
                <w:spacing w:val="-2"/>
                <w:sz w:val="18"/>
                <w:szCs w:val="18"/>
              </w:rPr>
              <w:t>. Jeżeli stosowana mieszanka mineralna ma inną gęstość (p</w:t>
            </w:r>
            <w:r w:rsidRPr="00156D62">
              <w:rPr>
                <w:color w:val="000000"/>
                <w:spacing w:val="-2"/>
                <w:sz w:val="18"/>
                <w:szCs w:val="18"/>
                <w:vertAlign w:val="subscript"/>
              </w:rPr>
              <w:t>d</w:t>
            </w:r>
            <w:r w:rsidRPr="00156D62">
              <w:rPr>
                <w:color w:val="000000"/>
                <w:spacing w:val="-2"/>
                <w:sz w:val="18"/>
                <w:szCs w:val="18"/>
              </w:rPr>
              <w:t xml:space="preserve">), to do wyznaczenia minimalnej </w:t>
            </w:r>
            <w:r w:rsidRPr="00156D62">
              <w:rPr>
                <w:color w:val="000000"/>
                <w:sz w:val="18"/>
                <w:szCs w:val="18"/>
              </w:rPr>
              <w:t xml:space="preserve">zawartości lepiszcza podaną wartość należy pomnożyć przez współczynnik </w:t>
            </w:r>
            <w:r w:rsidRPr="00156D62">
              <w:rPr>
                <w:i/>
                <w:iCs/>
                <w:color w:val="000000"/>
                <w:sz w:val="18"/>
                <w:szCs w:val="18"/>
              </w:rPr>
              <w:t xml:space="preserve">Ot </w:t>
            </w:r>
            <w:r w:rsidRPr="00156D62">
              <w:rPr>
                <w:color w:val="000000"/>
                <w:sz w:val="18"/>
                <w:szCs w:val="18"/>
              </w:rPr>
              <w:t>według równania</w:t>
            </w:r>
          </w:p>
          <w:p w:rsidR="00926ED5" w:rsidRPr="00156D62" w:rsidRDefault="00926ED5" w:rsidP="007E790D">
            <w:pPr>
              <w:shd w:val="clear" w:color="auto" w:fill="FFFFFF"/>
              <w:jc w:val="center"/>
              <w:rPr>
                <w:color w:val="000000"/>
                <w:spacing w:val="-9"/>
                <w:sz w:val="18"/>
                <w:szCs w:val="18"/>
              </w:rPr>
            </w:pPr>
          </w:p>
          <w:p w:rsidR="00926ED5" w:rsidRPr="00156D62" w:rsidRDefault="00926ED5" w:rsidP="007E790D">
            <w:pPr>
              <w:shd w:val="clear" w:color="auto" w:fill="FFFFFF"/>
              <w:spacing w:before="62"/>
              <w:rPr>
                <w:color w:val="000000"/>
                <w:sz w:val="18"/>
                <w:szCs w:val="18"/>
                <w:u w:val="single"/>
              </w:rPr>
            </w:pPr>
            <w:r w:rsidRPr="00156D62">
              <w:rPr>
                <w:b/>
                <w:bCs/>
                <w:i/>
                <w:iCs/>
                <w:color w:val="000000"/>
                <w:spacing w:val="-37"/>
                <w:w w:val="128"/>
                <w:sz w:val="18"/>
                <w:szCs w:val="18"/>
              </w:rPr>
              <w:t xml:space="preserve">                                                                                                                                a =</w:t>
            </w:r>
            <w:r w:rsidRPr="00156D62">
              <w:rPr>
                <w:sz w:val="18"/>
                <w:szCs w:val="18"/>
              </w:rPr>
              <w:t xml:space="preserve">     </w:t>
            </w:r>
            <w:r w:rsidRPr="00156D62">
              <w:rPr>
                <w:sz w:val="18"/>
                <w:szCs w:val="18"/>
                <w:u w:val="single"/>
              </w:rPr>
              <w:t>2.</w:t>
            </w:r>
            <w:r w:rsidRPr="00156D62">
              <w:rPr>
                <w:color w:val="000000"/>
                <w:sz w:val="18"/>
                <w:szCs w:val="18"/>
                <w:u w:val="single"/>
              </w:rPr>
              <w:t>650</w:t>
            </w:r>
          </w:p>
          <w:p w:rsidR="00926ED5" w:rsidRPr="00156D62" w:rsidRDefault="00926ED5" w:rsidP="007E790D">
            <w:pPr>
              <w:shd w:val="clear" w:color="auto" w:fill="FFFFFF"/>
              <w:spacing w:before="62"/>
              <w:rPr>
                <w:color w:val="000000"/>
                <w:sz w:val="18"/>
                <w:szCs w:val="18"/>
                <w:vertAlign w:val="subscript"/>
              </w:rPr>
            </w:pPr>
            <w:r w:rsidRPr="00156D62">
              <w:rPr>
                <w:color w:val="000000"/>
                <w:sz w:val="18"/>
                <w:szCs w:val="18"/>
              </w:rPr>
              <w:t xml:space="preserve">                                                                        P</w:t>
            </w:r>
            <w:r w:rsidRPr="00156D62">
              <w:rPr>
                <w:color w:val="000000"/>
                <w:sz w:val="18"/>
                <w:szCs w:val="18"/>
                <w:vertAlign w:val="subscript"/>
              </w:rPr>
              <w:t>d</w:t>
            </w:r>
          </w:p>
          <w:p w:rsidR="00926ED5" w:rsidRPr="00156D62" w:rsidRDefault="00926ED5" w:rsidP="007E790D">
            <w:pPr>
              <w:shd w:val="clear" w:color="auto" w:fill="FFFFFF"/>
              <w:spacing w:before="62"/>
              <w:rPr>
                <w:sz w:val="18"/>
                <w:szCs w:val="18"/>
              </w:rPr>
            </w:pPr>
          </w:p>
          <w:p w:rsidR="00926ED5" w:rsidRPr="00156D62" w:rsidRDefault="00926ED5" w:rsidP="007E790D">
            <w:pPr>
              <w:shd w:val="clear" w:color="auto" w:fill="FFFFFF"/>
              <w:jc w:val="center"/>
              <w:rPr>
                <w:color w:val="000000"/>
                <w:spacing w:val="-9"/>
                <w:sz w:val="18"/>
                <w:szCs w:val="18"/>
              </w:rPr>
            </w:pPr>
          </w:p>
          <w:p w:rsidR="00926ED5" w:rsidRPr="00156D62" w:rsidRDefault="00926ED5" w:rsidP="007E790D">
            <w:pPr>
              <w:shd w:val="clear" w:color="auto" w:fill="FFFFFF"/>
              <w:jc w:val="center"/>
              <w:rPr>
                <w:color w:val="000000"/>
                <w:spacing w:val="-9"/>
                <w:sz w:val="18"/>
                <w:szCs w:val="18"/>
              </w:rPr>
            </w:pPr>
          </w:p>
        </w:tc>
      </w:tr>
    </w:tbl>
    <w:p w:rsidR="00926ED5" w:rsidRPr="00156D62" w:rsidRDefault="00926ED5" w:rsidP="00926ED5">
      <w:pPr>
        <w:shd w:val="clear" w:color="auto" w:fill="FFFFFF"/>
        <w:spacing w:before="29"/>
        <w:ind w:right="5"/>
        <w:rPr>
          <w:sz w:val="18"/>
          <w:szCs w:val="18"/>
        </w:rPr>
        <w:sectPr w:rsidR="00926ED5" w:rsidRPr="00156D62" w:rsidSect="007E2303">
          <w:pgSz w:w="11909" w:h="16834"/>
          <w:pgMar w:top="851" w:right="1294" w:bottom="0" w:left="1682" w:header="708" w:footer="708" w:gutter="0"/>
          <w:cols w:space="60"/>
          <w:noEndnote/>
        </w:sectPr>
      </w:pPr>
    </w:p>
    <w:p w:rsidR="00926ED5" w:rsidRPr="00156D62" w:rsidRDefault="00926ED5" w:rsidP="00BD2C7F">
      <w:pPr>
        <w:shd w:val="clear" w:color="auto" w:fill="FFFFFF"/>
        <w:spacing w:before="53" w:after="101" w:line="206" w:lineRule="exact"/>
        <w:ind w:right="1574"/>
        <w:jc w:val="both"/>
        <w:rPr>
          <w:sz w:val="18"/>
          <w:szCs w:val="18"/>
        </w:rPr>
        <w:sectPr w:rsidR="00926ED5" w:rsidRPr="00156D62">
          <w:type w:val="continuous"/>
          <w:pgSz w:w="11909" w:h="16834"/>
          <w:pgMar w:top="1210" w:right="1289" w:bottom="360" w:left="1682" w:header="708" w:footer="708" w:gutter="0"/>
          <w:cols w:space="60"/>
          <w:noEndnote/>
        </w:sectPr>
      </w:pPr>
    </w:p>
    <w:p w:rsidR="00926ED5" w:rsidRPr="00156D62" w:rsidRDefault="00926ED5" w:rsidP="00926ED5">
      <w:pPr>
        <w:shd w:val="clear" w:color="auto" w:fill="FFFFFF"/>
        <w:rPr>
          <w:sz w:val="18"/>
          <w:szCs w:val="18"/>
        </w:rPr>
        <w:sectPr w:rsidR="00926ED5" w:rsidRPr="00156D62">
          <w:type w:val="continuous"/>
          <w:pgSz w:w="11909" w:h="16834"/>
          <w:pgMar w:top="1210" w:right="5590" w:bottom="360" w:left="5052" w:header="708" w:footer="708" w:gutter="0"/>
          <w:cols w:num="2" w:space="708" w:equalWidth="0">
            <w:col w:w="720" w:space="0"/>
            <w:col w:w="720"/>
          </w:cols>
          <w:noEndnote/>
        </w:sectPr>
      </w:pPr>
    </w:p>
    <w:p w:rsidR="00926ED5" w:rsidRPr="00156D62" w:rsidRDefault="00926ED5" w:rsidP="00926ED5">
      <w:pPr>
        <w:shd w:val="clear" w:color="auto" w:fill="FFFFFF"/>
        <w:spacing w:before="715" w:line="226" w:lineRule="exact"/>
        <w:rPr>
          <w:color w:val="000000"/>
          <w:sz w:val="18"/>
          <w:szCs w:val="18"/>
        </w:rPr>
      </w:pPr>
      <w:r w:rsidRPr="00156D62">
        <w:rPr>
          <w:color w:val="000000"/>
          <w:sz w:val="18"/>
          <w:szCs w:val="18"/>
        </w:rPr>
        <w:lastRenderedPageBreak/>
        <w:t xml:space="preserve">Tablica 8.    Wymagane właściwości mieszanki mineralno-asfaltowej do warstwy ścieralnej, przy ruchu                           KR1 </w:t>
      </w:r>
      <w:r w:rsidRPr="00156D62">
        <w:rPr>
          <w:color w:val="000000"/>
          <w:spacing w:val="3"/>
          <w:sz w:val="18"/>
          <w:szCs w:val="18"/>
        </w:rPr>
        <w:t>- KR2 [65]</w:t>
      </w:r>
    </w:p>
    <w:p w:rsidR="00926ED5" w:rsidRPr="00156D62" w:rsidRDefault="00926ED5" w:rsidP="00926ED5">
      <w:pPr>
        <w:spacing w:after="110" w:line="1" w:lineRule="exact"/>
        <w:rPr>
          <w:sz w:val="18"/>
          <w:szCs w:val="18"/>
        </w:rPr>
      </w:pPr>
    </w:p>
    <w:tbl>
      <w:tblPr>
        <w:tblW w:w="0" w:type="auto"/>
        <w:tblInd w:w="40" w:type="dxa"/>
        <w:tblLayout w:type="fixed"/>
        <w:tblCellMar>
          <w:left w:w="40" w:type="dxa"/>
          <w:right w:w="40" w:type="dxa"/>
        </w:tblCellMar>
        <w:tblLook w:val="0000"/>
      </w:tblPr>
      <w:tblGrid>
        <w:gridCol w:w="1402"/>
        <w:gridCol w:w="1267"/>
        <w:gridCol w:w="1987"/>
        <w:gridCol w:w="1133"/>
        <w:gridCol w:w="998"/>
        <w:gridCol w:w="1008"/>
      </w:tblGrid>
      <w:tr w:rsidR="00926ED5" w:rsidRPr="00156D62" w:rsidTr="007E790D">
        <w:trPr>
          <w:trHeight w:hRule="exact" w:val="854"/>
        </w:trPr>
        <w:tc>
          <w:tcPr>
            <w:tcW w:w="140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158"/>
              <w:rPr>
                <w:sz w:val="18"/>
                <w:szCs w:val="18"/>
              </w:rPr>
            </w:pPr>
            <w:r w:rsidRPr="00156D62">
              <w:rPr>
                <w:color w:val="000000"/>
                <w:spacing w:val="-3"/>
                <w:sz w:val="18"/>
                <w:szCs w:val="18"/>
              </w:rPr>
              <w:t>Właściwość</w:t>
            </w:r>
          </w:p>
        </w:tc>
        <w:tc>
          <w:tcPr>
            <w:tcW w:w="1267"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06" w:lineRule="exact"/>
              <w:ind w:left="19" w:right="19"/>
              <w:jc w:val="center"/>
              <w:rPr>
                <w:sz w:val="18"/>
                <w:szCs w:val="18"/>
              </w:rPr>
            </w:pPr>
            <w:r w:rsidRPr="00156D62">
              <w:rPr>
                <w:color w:val="000000"/>
                <w:spacing w:val="-2"/>
                <w:sz w:val="18"/>
                <w:szCs w:val="18"/>
              </w:rPr>
              <w:t xml:space="preserve">Warunki </w:t>
            </w:r>
            <w:r w:rsidRPr="00156D62">
              <w:rPr>
                <w:color w:val="000000"/>
                <w:sz w:val="18"/>
                <w:szCs w:val="18"/>
              </w:rPr>
              <w:t xml:space="preserve">zagęszczania wg PN-EN </w:t>
            </w:r>
            <w:r w:rsidRPr="00156D62">
              <w:rPr>
                <w:color w:val="000000"/>
                <w:spacing w:val="-4"/>
                <w:sz w:val="18"/>
                <w:szCs w:val="18"/>
              </w:rPr>
              <w:t>13108-20 [48]</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11" w:lineRule="exact"/>
              <w:ind w:left="240" w:right="250"/>
              <w:jc w:val="center"/>
              <w:rPr>
                <w:sz w:val="18"/>
                <w:szCs w:val="18"/>
              </w:rPr>
            </w:pPr>
            <w:r w:rsidRPr="00156D62">
              <w:rPr>
                <w:color w:val="000000"/>
                <w:spacing w:val="-2"/>
                <w:sz w:val="18"/>
                <w:szCs w:val="18"/>
              </w:rPr>
              <w:t xml:space="preserve">Metoda i warunki </w:t>
            </w:r>
            <w:r w:rsidRPr="00156D62">
              <w:rPr>
                <w:color w:val="000000"/>
                <w:spacing w:val="-1"/>
                <w:sz w:val="18"/>
                <w:szCs w:val="18"/>
              </w:rPr>
              <w:t>badania</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211"/>
              <w:rPr>
                <w:sz w:val="18"/>
                <w:szCs w:val="18"/>
              </w:rPr>
            </w:pPr>
            <w:r w:rsidRPr="00156D62">
              <w:rPr>
                <w:color w:val="000000"/>
                <w:spacing w:val="-5"/>
                <w:sz w:val="18"/>
                <w:szCs w:val="18"/>
              </w:rPr>
              <w:t>AC5S</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144"/>
              <w:rPr>
                <w:sz w:val="18"/>
                <w:szCs w:val="18"/>
              </w:rPr>
            </w:pPr>
            <w:r w:rsidRPr="00156D62">
              <w:rPr>
                <w:color w:val="000000"/>
                <w:spacing w:val="-5"/>
                <w:sz w:val="18"/>
                <w:szCs w:val="18"/>
              </w:rPr>
              <w:t>AC8S</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5"/>
                <w:sz w:val="18"/>
                <w:szCs w:val="18"/>
              </w:rPr>
              <w:t>AC11S</w:t>
            </w:r>
          </w:p>
        </w:tc>
      </w:tr>
      <w:tr w:rsidR="00926ED5" w:rsidRPr="00156D62" w:rsidTr="007E790D">
        <w:trPr>
          <w:trHeight w:hRule="exact" w:val="634"/>
        </w:trPr>
        <w:tc>
          <w:tcPr>
            <w:tcW w:w="1402" w:type="dxa"/>
            <w:tcBorders>
              <w:top w:val="single" w:sz="6" w:space="0" w:color="auto"/>
              <w:left w:val="single" w:sz="6" w:space="0" w:color="auto"/>
              <w:bottom w:val="single" w:sz="6" w:space="0" w:color="auto"/>
              <w:right w:val="single" w:sz="6" w:space="0" w:color="auto"/>
            </w:tcBorders>
            <w:shd w:val="clear" w:color="auto" w:fill="FFFFFF"/>
            <w:vAlign w:val="center"/>
          </w:tcPr>
          <w:p w:rsidR="00926ED5" w:rsidRPr="00156D62" w:rsidRDefault="00926ED5" w:rsidP="007E790D">
            <w:pPr>
              <w:shd w:val="clear" w:color="auto" w:fill="FFFFFF"/>
              <w:spacing w:line="206" w:lineRule="exact"/>
              <w:ind w:left="5" w:right="389" w:hanging="5"/>
              <w:rPr>
                <w:sz w:val="18"/>
                <w:szCs w:val="18"/>
              </w:rPr>
            </w:pPr>
            <w:r w:rsidRPr="00156D62">
              <w:rPr>
                <w:color w:val="000000"/>
                <w:spacing w:val="-1"/>
                <w:sz w:val="18"/>
                <w:szCs w:val="18"/>
              </w:rPr>
              <w:t xml:space="preserve">Zawartość wolnych </w:t>
            </w:r>
            <w:r w:rsidRPr="00156D62">
              <w:rPr>
                <w:color w:val="000000"/>
                <w:spacing w:val="-3"/>
                <w:sz w:val="18"/>
                <w:szCs w:val="18"/>
              </w:rPr>
              <w:t>przestrzeni</w:t>
            </w:r>
          </w:p>
        </w:tc>
        <w:tc>
          <w:tcPr>
            <w:tcW w:w="1267"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11" w:lineRule="exact"/>
              <w:jc w:val="center"/>
              <w:rPr>
                <w:sz w:val="18"/>
                <w:szCs w:val="18"/>
              </w:rPr>
            </w:pPr>
            <w:r w:rsidRPr="00156D62">
              <w:rPr>
                <w:color w:val="000000"/>
                <w:spacing w:val="-2"/>
                <w:sz w:val="18"/>
                <w:szCs w:val="18"/>
              </w:rPr>
              <w:t xml:space="preserve">C.1.2,ubijanie, </w:t>
            </w:r>
            <w:r w:rsidRPr="00156D62">
              <w:rPr>
                <w:color w:val="000000"/>
                <w:spacing w:val="1"/>
                <w:sz w:val="18"/>
                <w:szCs w:val="18"/>
              </w:rPr>
              <w:t>2x50 uderzeń</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06" w:lineRule="exact"/>
              <w:ind w:left="96" w:right="101"/>
              <w:jc w:val="center"/>
              <w:rPr>
                <w:sz w:val="18"/>
                <w:szCs w:val="18"/>
              </w:rPr>
            </w:pPr>
            <w:r w:rsidRPr="00156D62">
              <w:rPr>
                <w:color w:val="000000"/>
                <w:spacing w:val="-1"/>
                <w:sz w:val="18"/>
                <w:szCs w:val="18"/>
              </w:rPr>
              <w:t xml:space="preserve">PN-EN 12697-8 [33], </w:t>
            </w:r>
            <w:r w:rsidRPr="00156D62">
              <w:rPr>
                <w:color w:val="000000"/>
                <w:spacing w:val="-3"/>
                <w:sz w:val="18"/>
                <w:szCs w:val="18"/>
              </w:rPr>
              <w:t>p. 4</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02" w:lineRule="exact"/>
              <w:ind w:left="235" w:right="226" w:firstLine="38"/>
              <w:rPr>
                <w:sz w:val="18"/>
                <w:szCs w:val="18"/>
              </w:rPr>
            </w:pPr>
            <w:r w:rsidRPr="00156D62">
              <w:rPr>
                <w:color w:val="000000"/>
                <w:spacing w:val="3"/>
                <w:sz w:val="18"/>
                <w:szCs w:val="18"/>
              </w:rPr>
              <w:t xml:space="preserve">Pminl.O </w:t>
            </w:r>
            <w:r w:rsidRPr="00156D62">
              <w:rPr>
                <w:color w:val="000000"/>
                <w:spacing w:val="4"/>
                <w:sz w:val="18"/>
                <w:szCs w:val="18"/>
              </w:rPr>
              <w:t>'</w:t>
            </w:r>
            <w:r w:rsidRPr="00156D62">
              <w:rPr>
                <w:color w:val="000000"/>
                <w:spacing w:val="4"/>
                <w:sz w:val="18"/>
                <w:szCs w:val="18"/>
                <w:vertAlign w:val="superscript"/>
              </w:rPr>
              <w:t>/</w:t>
            </w:r>
            <w:r w:rsidRPr="00156D62">
              <w:rPr>
                <w:color w:val="000000"/>
                <w:spacing w:val="4"/>
                <w:sz w:val="18"/>
                <w:szCs w:val="18"/>
              </w:rPr>
              <w:t>max3,0</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02" w:lineRule="exact"/>
              <w:ind w:left="168" w:right="158" w:firstLine="38"/>
              <w:rPr>
                <w:sz w:val="18"/>
                <w:szCs w:val="18"/>
              </w:rPr>
            </w:pPr>
            <w:r w:rsidRPr="00156D62">
              <w:rPr>
                <w:color w:val="000000"/>
                <w:spacing w:val="3"/>
                <w:sz w:val="18"/>
                <w:szCs w:val="18"/>
              </w:rPr>
              <w:t xml:space="preserve">Pminl.O </w:t>
            </w:r>
            <w:r w:rsidRPr="00156D62">
              <w:rPr>
                <w:color w:val="000000"/>
                <w:spacing w:val="4"/>
                <w:sz w:val="18"/>
                <w:szCs w:val="18"/>
              </w:rPr>
              <w:t>'</w:t>
            </w:r>
            <w:r w:rsidRPr="00156D62">
              <w:rPr>
                <w:color w:val="000000"/>
                <w:spacing w:val="4"/>
                <w:sz w:val="18"/>
                <w:szCs w:val="18"/>
                <w:vertAlign w:val="superscript"/>
              </w:rPr>
              <w:t>/</w:t>
            </w:r>
            <w:r w:rsidRPr="00156D62">
              <w:rPr>
                <w:color w:val="000000"/>
                <w:spacing w:val="4"/>
                <w:sz w:val="18"/>
                <w:szCs w:val="18"/>
              </w:rPr>
              <w:t>max3,0</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02" w:lineRule="exact"/>
              <w:ind w:left="158" w:right="178"/>
              <w:jc w:val="center"/>
              <w:rPr>
                <w:sz w:val="18"/>
                <w:szCs w:val="18"/>
              </w:rPr>
            </w:pPr>
            <w:r w:rsidRPr="00156D62">
              <w:rPr>
                <w:color w:val="000000"/>
                <w:spacing w:val="3"/>
                <w:sz w:val="18"/>
                <w:szCs w:val="18"/>
              </w:rPr>
              <w:t>Pminl.O '</w:t>
            </w:r>
            <w:r w:rsidRPr="00156D62">
              <w:rPr>
                <w:color w:val="000000"/>
                <w:spacing w:val="3"/>
                <w:sz w:val="18"/>
                <w:szCs w:val="18"/>
                <w:vertAlign w:val="superscript"/>
              </w:rPr>
              <w:t>/</w:t>
            </w:r>
            <w:r w:rsidRPr="00156D62">
              <w:rPr>
                <w:color w:val="000000"/>
                <w:spacing w:val="3"/>
                <w:sz w:val="18"/>
                <w:szCs w:val="18"/>
              </w:rPr>
              <w:t>max3,0</w:t>
            </w:r>
          </w:p>
        </w:tc>
      </w:tr>
      <w:tr w:rsidR="00926ED5" w:rsidRPr="00156D62" w:rsidTr="007E790D">
        <w:trPr>
          <w:trHeight w:hRule="exact" w:val="835"/>
        </w:trPr>
        <w:tc>
          <w:tcPr>
            <w:tcW w:w="140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06" w:lineRule="exact"/>
              <w:ind w:left="5" w:right="307" w:hanging="5"/>
              <w:rPr>
                <w:sz w:val="18"/>
                <w:szCs w:val="18"/>
              </w:rPr>
            </w:pPr>
            <w:r w:rsidRPr="00156D62">
              <w:rPr>
                <w:color w:val="000000"/>
                <w:spacing w:val="-2"/>
                <w:sz w:val="18"/>
                <w:szCs w:val="18"/>
              </w:rPr>
              <w:t xml:space="preserve">Wolne przestrzenie </w:t>
            </w:r>
            <w:r w:rsidRPr="00156D62">
              <w:rPr>
                <w:color w:val="000000"/>
                <w:spacing w:val="-1"/>
                <w:sz w:val="18"/>
                <w:szCs w:val="18"/>
              </w:rPr>
              <w:t>wypełnione lepiszczem</w:t>
            </w:r>
          </w:p>
        </w:tc>
        <w:tc>
          <w:tcPr>
            <w:tcW w:w="1267"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06" w:lineRule="exact"/>
              <w:jc w:val="center"/>
              <w:rPr>
                <w:sz w:val="18"/>
                <w:szCs w:val="18"/>
              </w:rPr>
            </w:pPr>
            <w:r w:rsidRPr="00156D62">
              <w:rPr>
                <w:color w:val="000000"/>
                <w:spacing w:val="-2"/>
                <w:sz w:val="18"/>
                <w:szCs w:val="18"/>
              </w:rPr>
              <w:t xml:space="preserve">C.1.2,ubijanie, </w:t>
            </w:r>
            <w:r w:rsidRPr="00156D62">
              <w:rPr>
                <w:color w:val="000000"/>
                <w:spacing w:val="1"/>
                <w:sz w:val="18"/>
                <w:szCs w:val="18"/>
              </w:rPr>
              <w:t>2x50 uderzeń</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06" w:lineRule="exact"/>
              <w:ind w:left="96" w:right="101"/>
              <w:jc w:val="center"/>
              <w:rPr>
                <w:sz w:val="18"/>
                <w:szCs w:val="18"/>
              </w:rPr>
            </w:pPr>
            <w:r w:rsidRPr="00156D62">
              <w:rPr>
                <w:color w:val="000000"/>
                <w:spacing w:val="-1"/>
                <w:sz w:val="18"/>
                <w:szCs w:val="18"/>
              </w:rPr>
              <w:t xml:space="preserve">PN-EN 12697-8 [33], </w:t>
            </w:r>
            <w:r w:rsidRPr="00156D62">
              <w:rPr>
                <w:color w:val="000000"/>
                <w:spacing w:val="-4"/>
                <w:sz w:val="18"/>
                <w:szCs w:val="18"/>
              </w:rPr>
              <w:t>p. 5</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92" w:lineRule="exact"/>
              <w:ind w:left="192" w:right="178" w:hanging="14"/>
              <w:rPr>
                <w:sz w:val="18"/>
                <w:szCs w:val="18"/>
              </w:rPr>
            </w:pPr>
            <w:r w:rsidRPr="00156D62">
              <w:rPr>
                <w:i/>
                <w:iCs/>
                <w:color w:val="000000"/>
                <w:spacing w:val="-10"/>
                <w:sz w:val="18"/>
                <w:szCs w:val="18"/>
              </w:rPr>
              <w:t>VFB</w:t>
            </w:r>
            <w:r w:rsidRPr="00156D62">
              <w:rPr>
                <w:i/>
                <w:iCs/>
                <w:color w:val="000000"/>
                <w:spacing w:val="-10"/>
                <w:sz w:val="18"/>
                <w:szCs w:val="18"/>
                <w:vertAlign w:val="subscript"/>
              </w:rPr>
              <w:t xml:space="preserve">min78 </w:t>
            </w:r>
            <w:r w:rsidRPr="00156D62">
              <w:rPr>
                <w:i/>
                <w:iCs/>
                <w:color w:val="000000"/>
                <w:spacing w:val="-10"/>
                <w:sz w:val="18"/>
                <w:szCs w:val="18"/>
              </w:rPr>
              <w:t>VFB</w:t>
            </w:r>
            <w:r w:rsidRPr="00156D62">
              <w:rPr>
                <w:i/>
                <w:iCs/>
                <w:color w:val="000000"/>
                <w:spacing w:val="-10"/>
                <w:sz w:val="18"/>
                <w:szCs w:val="18"/>
                <w:vertAlign w:val="subscript"/>
              </w:rPr>
              <w:t>minS</w:t>
            </w:r>
            <w:r w:rsidRPr="00156D62">
              <w:rPr>
                <w:i/>
                <w:iCs/>
                <w:color w:val="000000"/>
                <w:spacing w:val="-10"/>
                <w:sz w:val="18"/>
                <w:szCs w:val="18"/>
              </w:rPr>
              <w:t>9</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92" w:lineRule="exact"/>
              <w:ind w:left="125" w:right="110" w:hanging="14"/>
              <w:rPr>
                <w:sz w:val="18"/>
                <w:szCs w:val="18"/>
              </w:rPr>
            </w:pPr>
            <w:r w:rsidRPr="00156D62">
              <w:rPr>
                <w:i/>
                <w:iCs/>
                <w:color w:val="000000"/>
                <w:spacing w:val="-10"/>
                <w:sz w:val="18"/>
                <w:szCs w:val="18"/>
              </w:rPr>
              <w:t>VFB</w:t>
            </w:r>
            <w:r w:rsidRPr="00156D62">
              <w:rPr>
                <w:i/>
                <w:iCs/>
                <w:color w:val="000000"/>
                <w:spacing w:val="-10"/>
                <w:sz w:val="18"/>
                <w:szCs w:val="18"/>
                <w:vertAlign w:val="subscript"/>
              </w:rPr>
              <w:t xml:space="preserve">min78 </w:t>
            </w:r>
            <w:r w:rsidRPr="00156D62">
              <w:rPr>
                <w:i/>
                <w:iCs/>
                <w:color w:val="000000"/>
                <w:spacing w:val="-10"/>
                <w:sz w:val="18"/>
                <w:szCs w:val="18"/>
              </w:rPr>
              <w:t>VFB</w:t>
            </w:r>
            <w:r w:rsidRPr="00156D62">
              <w:rPr>
                <w:i/>
                <w:iCs/>
                <w:color w:val="000000"/>
                <w:spacing w:val="-10"/>
                <w:sz w:val="18"/>
                <w:szCs w:val="18"/>
                <w:vertAlign w:val="subscript"/>
              </w:rPr>
              <w:t>minS</w:t>
            </w:r>
            <w:r w:rsidRPr="00156D62">
              <w:rPr>
                <w:i/>
                <w:iCs/>
                <w:color w:val="000000"/>
                <w:spacing w:val="-10"/>
                <w:sz w:val="18"/>
                <w:szCs w:val="18"/>
              </w:rPr>
              <w:t>9</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92" w:lineRule="exact"/>
              <w:ind w:left="120" w:right="125"/>
              <w:jc w:val="center"/>
              <w:rPr>
                <w:sz w:val="18"/>
                <w:szCs w:val="18"/>
              </w:rPr>
            </w:pPr>
            <w:r w:rsidRPr="00156D62">
              <w:rPr>
                <w:i/>
                <w:iCs/>
                <w:color w:val="000000"/>
                <w:spacing w:val="-11"/>
                <w:sz w:val="18"/>
                <w:szCs w:val="18"/>
              </w:rPr>
              <w:t>VFB</w:t>
            </w:r>
            <w:r w:rsidRPr="00156D62">
              <w:rPr>
                <w:i/>
                <w:iCs/>
                <w:color w:val="000000"/>
                <w:spacing w:val="-11"/>
                <w:sz w:val="18"/>
                <w:szCs w:val="18"/>
                <w:vertAlign w:val="subscript"/>
              </w:rPr>
              <w:t xml:space="preserve">min75 </w:t>
            </w:r>
            <w:r w:rsidRPr="00156D62">
              <w:rPr>
                <w:i/>
                <w:iCs/>
                <w:color w:val="000000"/>
                <w:spacing w:val="-11"/>
                <w:sz w:val="18"/>
                <w:szCs w:val="18"/>
              </w:rPr>
              <w:t>VFB</w:t>
            </w:r>
            <w:r w:rsidRPr="00156D62">
              <w:rPr>
                <w:i/>
                <w:iCs/>
                <w:color w:val="000000"/>
                <w:spacing w:val="-11"/>
                <w:sz w:val="18"/>
                <w:szCs w:val="18"/>
                <w:vertAlign w:val="subscript"/>
              </w:rPr>
              <w:t>mi</w:t>
            </w:r>
            <w:r w:rsidRPr="00156D62">
              <w:rPr>
                <w:i/>
                <w:iCs/>
                <w:color w:val="000000"/>
                <w:spacing w:val="-11"/>
                <w:sz w:val="18"/>
                <w:szCs w:val="18"/>
              </w:rPr>
              <w:t>„</w:t>
            </w:r>
            <w:r w:rsidRPr="00156D62">
              <w:rPr>
                <w:i/>
                <w:iCs/>
                <w:color w:val="000000"/>
                <w:spacing w:val="-11"/>
                <w:sz w:val="18"/>
                <w:szCs w:val="18"/>
                <w:vertAlign w:val="subscript"/>
              </w:rPr>
              <w:t>S</w:t>
            </w:r>
            <w:r w:rsidRPr="00156D62">
              <w:rPr>
                <w:i/>
                <w:iCs/>
                <w:color w:val="000000"/>
                <w:spacing w:val="-11"/>
                <w:sz w:val="18"/>
                <w:szCs w:val="18"/>
              </w:rPr>
              <w:t>9</w:t>
            </w:r>
          </w:p>
        </w:tc>
      </w:tr>
      <w:tr w:rsidR="00926ED5" w:rsidRPr="00156D62" w:rsidTr="007E790D">
        <w:trPr>
          <w:trHeight w:hRule="exact" w:val="1046"/>
        </w:trPr>
        <w:tc>
          <w:tcPr>
            <w:tcW w:w="140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06" w:lineRule="exact"/>
              <w:ind w:left="5" w:right="254" w:hanging="5"/>
              <w:rPr>
                <w:sz w:val="18"/>
                <w:szCs w:val="18"/>
              </w:rPr>
            </w:pPr>
            <w:r w:rsidRPr="00156D62">
              <w:rPr>
                <w:color w:val="000000"/>
                <w:spacing w:val="-1"/>
                <w:sz w:val="18"/>
                <w:szCs w:val="18"/>
              </w:rPr>
              <w:t xml:space="preserve">Zawartość wolnych </w:t>
            </w:r>
            <w:r w:rsidRPr="00156D62">
              <w:rPr>
                <w:color w:val="000000"/>
                <w:spacing w:val="-2"/>
                <w:sz w:val="18"/>
                <w:szCs w:val="18"/>
              </w:rPr>
              <w:t xml:space="preserve">przestrzeni w mieszance </w:t>
            </w:r>
            <w:r w:rsidRPr="00156D62">
              <w:rPr>
                <w:color w:val="000000"/>
                <w:spacing w:val="-3"/>
                <w:sz w:val="18"/>
                <w:szCs w:val="18"/>
              </w:rPr>
              <w:t>mineralnej</w:t>
            </w:r>
          </w:p>
        </w:tc>
        <w:tc>
          <w:tcPr>
            <w:tcW w:w="1267"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11" w:lineRule="exact"/>
              <w:jc w:val="center"/>
              <w:rPr>
                <w:sz w:val="18"/>
                <w:szCs w:val="18"/>
              </w:rPr>
            </w:pPr>
            <w:r w:rsidRPr="00156D62">
              <w:rPr>
                <w:color w:val="000000"/>
                <w:spacing w:val="-2"/>
                <w:sz w:val="18"/>
                <w:szCs w:val="18"/>
              </w:rPr>
              <w:t xml:space="preserve">C.1.2,ubijanie, </w:t>
            </w:r>
            <w:r w:rsidRPr="00156D62">
              <w:rPr>
                <w:color w:val="000000"/>
                <w:spacing w:val="1"/>
                <w:sz w:val="18"/>
                <w:szCs w:val="18"/>
              </w:rPr>
              <w:t>2x50 uderzeń</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06" w:lineRule="exact"/>
              <w:ind w:left="96" w:right="101"/>
              <w:jc w:val="center"/>
              <w:rPr>
                <w:sz w:val="18"/>
                <w:szCs w:val="18"/>
              </w:rPr>
            </w:pPr>
            <w:r w:rsidRPr="00156D62">
              <w:rPr>
                <w:color w:val="000000"/>
                <w:spacing w:val="-1"/>
                <w:sz w:val="18"/>
                <w:szCs w:val="18"/>
              </w:rPr>
              <w:t xml:space="preserve">PN-EN 12697-8 [33], </w:t>
            </w:r>
            <w:r w:rsidRPr="00156D62">
              <w:rPr>
                <w:color w:val="000000"/>
                <w:spacing w:val="-4"/>
                <w:sz w:val="18"/>
                <w:szCs w:val="18"/>
              </w:rPr>
              <w:t>p. 5</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178"/>
              <w:rPr>
                <w:sz w:val="18"/>
                <w:szCs w:val="18"/>
              </w:rPr>
            </w:pPr>
            <w:r w:rsidRPr="00156D62">
              <w:rPr>
                <w:i/>
                <w:iCs/>
                <w:color w:val="000000"/>
                <w:spacing w:val="-6"/>
                <w:sz w:val="18"/>
                <w:szCs w:val="18"/>
              </w:rPr>
              <w:t>VMA</w:t>
            </w:r>
            <w:r w:rsidRPr="00156D62">
              <w:rPr>
                <w:i/>
                <w:iCs/>
                <w:color w:val="000000"/>
                <w:spacing w:val="-6"/>
                <w:sz w:val="18"/>
                <w:szCs w:val="18"/>
                <w:vertAlign w:val="subscript"/>
              </w:rPr>
              <w:t>minl6</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110"/>
              <w:rPr>
                <w:sz w:val="18"/>
                <w:szCs w:val="18"/>
              </w:rPr>
            </w:pPr>
            <w:r w:rsidRPr="00156D62">
              <w:rPr>
                <w:i/>
                <w:iCs/>
                <w:color w:val="000000"/>
                <w:spacing w:val="-6"/>
                <w:sz w:val="18"/>
                <w:szCs w:val="18"/>
              </w:rPr>
              <w:t>VMA</w:t>
            </w:r>
            <w:r w:rsidRPr="00156D62">
              <w:rPr>
                <w:i/>
                <w:iCs/>
                <w:color w:val="000000"/>
                <w:spacing w:val="-6"/>
                <w:sz w:val="18"/>
                <w:szCs w:val="18"/>
                <w:vertAlign w:val="subscript"/>
              </w:rPr>
              <w:t>minl6</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i/>
                <w:iCs/>
                <w:color w:val="000000"/>
                <w:spacing w:val="-6"/>
                <w:sz w:val="18"/>
                <w:szCs w:val="18"/>
              </w:rPr>
              <w:t>VMA</w:t>
            </w:r>
            <w:r w:rsidRPr="00156D62">
              <w:rPr>
                <w:i/>
                <w:iCs/>
                <w:color w:val="000000"/>
                <w:spacing w:val="-6"/>
                <w:sz w:val="18"/>
                <w:szCs w:val="18"/>
                <w:vertAlign w:val="subscript"/>
              </w:rPr>
              <w:t>minl6</w:t>
            </w:r>
          </w:p>
        </w:tc>
      </w:tr>
      <w:tr w:rsidR="00926ED5" w:rsidRPr="00156D62" w:rsidTr="007E790D">
        <w:trPr>
          <w:trHeight w:hRule="exact" w:val="1066"/>
        </w:trPr>
        <w:tc>
          <w:tcPr>
            <w:tcW w:w="140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06" w:lineRule="exact"/>
              <w:ind w:left="10" w:right="82"/>
              <w:rPr>
                <w:sz w:val="18"/>
                <w:szCs w:val="18"/>
              </w:rPr>
            </w:pPr>
            <w:r w:rsidRPr="00156D62">
              <w:rPr>
                <w:color w:val="000000"/>
                <w:spacing w:val="-1"/>
                <w:sz w:val="18"/>
                <w:szCs w:val="18"/>
              </w:rPr>
              <w:t xml:space="preserve">Odporność na </w:t>
            </w:r>
            <w:r w:rsidRPr="00156D62">
              <w:rPr>
                <w:color w:val="000000"/>
                <w:spacing w:val="-2"/>
                <w:sz w:val="18"/>
                <w:szCs w:val="18"/>
              </w:rPr>
              <w:t>działanie wody</w:t>
            </w:r>
          </w:p>
        </w:tc>
        <w:tc>
          <w:tcPr>
            <w:tcW w:w="1267"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06" w:lineRule="exact"/>
              <w:jc w:val="center"/>
              <w:rPr>
                <w:sz w:val="18"/>
                <w:szCs w:val="18"/>
              </w:rPr>
            </w:pPr>
            <w:r w:rsidRPr="00156D62">
              <w:rPr>
                <w:color w:val="000000"/>
                <w:spacing w:val="-5"/>
                <w:sz w:val="18"/>
                <w:szCs w:val="18"/>
              </w:rPr>
              <w:t xml:space="preserve">C. 1.1,ubijanie, </w:t>
            </w:r>
            <w:r w:rsidRPr="00156D62">
              <w:rPr>
                <w:color w:val="000000"/>
                <w:spacing w:val="1"/>
                <w:sz w:val="18"/>
                <w:szCs w:val="18"/>
              </w:rPr>
              <w:t>2x25 uderzeń</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06" w:lineRule="exact"/>
              <w:ind w:left="53" w:right="53"/>
              <w:jc w:val="center"/>
              <w:rPr>
                <w:sz w:val="18"/>
                <w:szCs w:val="18"/>
              </w:rPr>
            </w:pPr>
            <w:r w:rsidRPr="00156D62">
              <w:rPr>
                <w:color w:val="000000"/>
                <w:spacing w:val="-1"/>
                <w:sz w:val="18"/>
                <w:szCs w:val="18"/>
              </w:rPr>
              <w:t xml:space="preserve">PN-EN 12697-12 [35], </w:t>
            </w:r>
            <w:r w:rsidRPr="00156D62">
              <w:rPr>
                <w:color w:val="000000"/>
                <w:sz w:val="18"/>
                <w:szCs w:val="18"/>
              </w:rPr>
              <w:t xml:space="preserve">przechowywanie w </w:t>
            </w:r>
            <w:smartTag w:uri="urn:schemas-microsoft-com:office:smarttags" w:element="metricconverter">
              <w:smartTagPr>
                <w:attr w:name="ProductID" w:val="40ﾰC"/>
              </w:smartTagPr>
              <w:r w:rsidRPr="00156D62">
                <w:rPr>
                  <w:color w:val="000000"/>
                  <w:spacing w:val="-1"/>
                  <w:sz w:val="18"/>
                  <w:szCs w:val="18"/>
                </w:rPr>
                <w:t>40°C</w:t>
              </w:r>
            </w:smartTag>
            <w:r w:rsidRPr="00156D62">
              <w:rPr>
                <w:color w:val="000000"/>
                <w:spacing w:val="-1"/>
                <w:sz w:val="18"/>
                <w:szCs w:val="18"/>
              </w:rPr>
              <w:t xml:space="preserve"> z jednym cyklem zamrażania, badanie w </w:t>
            </w:r>
            <w:smartTag w:uri="urn:schemas-microsoft-com:office:smarttags" w:element="metricconverter">
              <w:smartTagPr>
                <w:attr w:name="ProductID" w:val="15ﾰC"/>
              </w:smartTagPr>
              <w:r w:rsidRPr="00156D62">
                <w:rPr>
                  <w:color w:val="000000"/>
                  <w:spacing w:val="-1"/>
                  <w:sz w:val="18"/>
                  <w:szCs w:val="18"/>
                </w:rPr>
                <w:t>15°C</w:t>
              </w:r>
            </w:smartTag>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202"/>
              <w:rPr>
                <w:sz w:val="18"/>
                <w:szCs w:val="18"/>
              </w:rPr>
            </w:pPr>
            <w:r w:rsidRPr="00156D62">
              <w:rPr>
                <w:i/>
                <w:iCs/>
                <w:color w:val="000000"/>
                <w:sz w:val="18"/>
                <w:szCs w:val="18"/>
              </w:rPr>
              <w:t>ITSR</w:t>
            </w:r>
            <w:r w:rsidRPr="00156D62">
              <w:rPr>
                <w:i/>
                <w:iCs/>
                <w:color w:val="000000"/>
                <w:sz w:val="18"/>
                <w:szCs w:val="18"/>
                <w:vertAlign w:val="subscript"/>
              </w:rPr>
              <w:t>go</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134"/>
              <w:rPr>
                <w:sz w:val="18"/>
                <w:szCs w:val="18"/>
              </w:rPr>
            </w:pPr>
            <w:r w:rsidRPr="00156D62">
              <w:rPr>
                <w:i/>
                <w:iCs/>
                <w:color w:val="000000"/>
                <w:sz w:val="18"/>
                <w:szCs w:val="18"/>
              </w:rPr>
              <w:t>ITSR</w:t>
            </w:r>
            <w:r w:rsidRPr="00156D62">
              <w:rPr>
                <w:i/>
                <w:iCs/>
                <w:color w:val="000000"/>
                <w:sz w:val="18"/>
                <w:szCs w:val="18"/>
                <w:vertAlign w:val="subscript"/>
              </w:rPr>
              <w:t>go</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i/>
                <w:iCs/>
                <w:color w:val="000000"/>
                <w:sz w:val="18"/>
                <w:szCs w:val="18"/>
              </w:rPr>
              <w:t>ITSR</w:t>
            </w:r>
            <w:r w:rsidRPr="00156D62">
              <w:rPr>
                <w:i/>
                <w:iCs/>
                <w:color w:val="000000"/>
                <w:sz w:val="18"/>
                <w:szCs w:val="18"/>
                <w:vertAlign w:val="subscript"/>
              </w:rPr>
              <w:t>go</w:t>
            </w:r>
          </w:p>
        </w:tc>
      </w:tr>
    </w:tbl>
    <w:p w:rsidR="00926ED5" w:rsidRPr="00156D62" w:rsidRDefault="00926ED5" w:rsidP="00926ED5">
      <w:pPr>
        <w:shd w:val="clear" w:color="auto" w:fill="FFFFFF"/>
        <w:spacing w:before="226" w:line="226" w:lineRule="exact"/>
        <w:ind w:left="970" w:hanging="840"/>
        <w:rPr>
          <w:sz w:val="18"/>
          <w:szCs w:val="18"/>
        </w:rPr>
      </w:pPr>
      <w:r w:rsidRPr="00156D62">
        <w:rPr>
          <w:color w:val="000000"/>
          <w:spacing w:val="-1"/>
          <w:sz w:val="18"/>
          <w:szCs w:val="18"/>
        </w:rPr>
        <w:t xml:space="preserve">Tablica 9. Wymagane właściwości mieszanki mineralno-asfaltowej do warstwy ścieralnej, przy ruchu KR3 </w:t>
      </w:r>
      <w:r w:rsidRPr="00156D62">
        <w:rPr>
          <w:color w:val="000000"/>
          <w:spacing w:val="-2"/>
          <w:sz w:val="18"/>
          <w:szCs w:val="18"/>
        </w:rPr>
        <w:t>KR4 [65]</w:t>
      </w:r>
    </w:p>
    <w:p w:rsidR="00926ED5" w:rsidRPr="00156D62" w:rsidRDefault="00926ED5" w:rsidP="00926ED5">
      <w:pPr>
        <w:spacing w:after="115" w:line="1" w:lineRule="exact"/>
        <w:rPr>
          <w:sz w:val="18"/>
          <w:szCs w:val="18"/>
        </w:rPr>
      </w:pPr>
    </w:p>
    <w:tbl>
      <w:tblPr>
        <w:tblW w:w="0" w:type="auto"/>
        <w:tblInd w:w="40" w:type="dxa"/>
        <w:tblLayout w:type="fixed"/>
        <w:tblCellMar>
          <w:left w:w="40" w:type="dxa"/>
          <w:right w:w="40" w:type="dxa"/>
        </w:tblCellMar>
        <w:tblLook w:val="0000"/>
      </w:tblPr>
      <w:tblGrid>
        <w:gridCol w:w="1824"/>
        <w:gridCol w:w="1421"/>
        <w:gridCol w:w="2544"/>
        <w:gridCol w:w="998"/>
        <w:gridCol w:w="1008"/>
      </w:tblGrid>
      <w:tr w:rsidR="00926ED5" w:rsidRPr="00156D62" w:rsidTr="007E790D">
        <w:trPr>
          <w:trHeight w:hRule="exact" w:val="845"/>
        </w:trPr>
        <w:tc>
          <w:tcPr>
            <w:tcW w:w="182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322"/>
              <w:rPr>
                <w:sz w:val="18"/>
                <w:szCs w:val="18"/>
              </w:rPr>
            </w:pPr>
            <w:r w:rsidRPr="00156D62">
              <w:rPr>
                <w:color w:val="000000"/>
                <w:spacing w:val="-2"/>
                <w:sz w:val="18"/>
                <w:szCs w:val="18"/>
              </w:rPr>
              <w:t>Właściwość</w:t>
            </w:r>
          </w:p>
        </w:tc>
        <w:tc>
          <w:tcPr>
            <w:tcW w:w="1421" w:type="dxa"/>
            <w:tcBorders>
              <w:top w:val="single" w:sz="6" w:space="0" w:color="auto"/>
              <w:left w:val="single" w:sz="6" w:space="0" w:color="auto"/>
              <w:bottom w:val="single" w:sz="6" w:space="0" w:color="auto"/>
              <w:right w:val="single" w:sz="6" w:space="0" w:color="auto"/>
            </w:tcBorders>
            <w:shd w:val="clear" w:color="auto" w:fill="FFFFFF"/>
            <w:vAlign w:val="center"/>
          </w:tcPr>
          <w:p w:rsidR="00926ED5" w:rsidRPr="00156D62" w:rsidRDefault="00926ED5" w:rsidP="007E790D">
            <w:pPr>
              <w:shd w:val="clear" w:color="auto" w:fill="FFFFFF"/>
              <w:spacing w:line="206" w:lineRule="exact"/>
              <w:ind w:left="72" w:right="77"/>
              <w:rPr>
                <w:sz w:val="18"/>
                <w:szCs w:val="18"/>
              </w:rPr>
            </w:pPr>
            <w:r w:rsidRPr="00156D62">
              <w:rPr>
                <w:color w:val="000000"/>
                <w:spacing w:val="-2"/>
                <w:sz w:val="18"/>
                <w:szCs w:val="18"/>
              </w:rPr>
              <w:t xml:space="preserve">Warunki </w:t>
            </w:r>
            <w:r w:rsidRPr="00156D62">
              <w:rPr>
                <w:color w:val="000000"/>
                <w:spacing w:val="-1"/>
                <w:sz w:val="18"/>
                <w:szCs w:val="18"/>
              </w:rPr>
              <w:t xml:space="preserve">zagęszczania </w:t>
            </w:r>
            <w:r w:rsidRPr="00156D62">
              <w:rPr>
                <w:color w:val="000000"/>
                <w:sz w:val="18"/>
                <w:szCs w:val="18"/>
              </w:rPr>
              <w:t>wg PN-EN 13108-20 [48]</w:t>
            </w:r>
          </w:p>
        </w:tc>
        <w:tc>
          <w:tcPr>
            <w:tcW w:w="254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1"/>
                <w:sz w:val="18"/>
                <w:szCs w:val="18"/>
              </w:rPr>
              <w:t>Metoda i warunki badania</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106"/>
              <w:rPr>
                <w:sz w:val="18"/>
                <w:szCs w:val="18"/>
              </w:rPr>
            </w:pPr>
            <w:r w:rsidRPr="00156D62">
              <w:rPr>
                <w:color w:val="000000"/>
                <w:spacing w:val="-6"/>
                <w:sz w:val="18"/>
                <w:szCs w:val="18"/>
              </w:rPr>
              <w:t>SMA 8</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48"/>
              <w:rPr>
                <w:sz w:val="18"/>
                <w:szCs w:val="18"/>
              </w:rPr>
            </w:pPr>
            <w:r w:rsidRPr="00156D62">
              <w:rPr>
                <w:color w:val="000000"/>
                <w:spacing w:val="3"/>
                <w:sz w:val="18"/>
                <w:szCs w:val="18"/>
              </w:rPr>
              <w:t>SMA 11</w:t>
            </w:r>
          </w:p>
        </w:tc>
      </w:tr>
      <w:tr w:rsidR="00926ED5" w:rsidRPr="00156D62" w:rsidTr="007E790D">
        <w:trPr>
          <w:trHeight w:hRule="exact" w:val="470"/>
        </w:trPr>
        <w:tc>
          <w:tcPr>
            <w:tcW w:w="182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26" w:lineRule="exact"/>
              <w:ind w:left="5" w:hanging="5"/>
              <w:rPr>
                <w:sz w:val="18"/>
                <w:szCs w:val="18"/>
              </w:rPr>
            </w:pPr>
            <w:r w:rsidRPr="00156D62">
              <w:rPr>
                <w:color w:val="000000"/>
                <w:sz w:val="18"/>
                <w:szCs w:val="18"/>
              </w:rPr>
              <w:t xml:space="preserve">Zawartość wolnych </w:t>
            </w:r>
            <w:r w:rsidRPr="00156D62">
              <w:rPr>
                <w:color w:val="000000"/>
                <w:spacing w:val="-1"/>
                <w:sz w:val="18"/>
                <w:szCs w:val="18"/>
              </w:rPr>
              <w:t>przestrzeni</w:t>
            </w:r>
          </w:p>
        </w:tc>
        <w:tc>
          <w:tcPr>
            <w:tcW w:w="1421"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26" w:lineRule="exact"/>
              <w:ind w:right="34"/>
              <w:rPr>
                <w:sz w:val="18"/>
                <w:szCs w:val="18"/>
              </w:rPr>
            </w:pPr>
            <w:r w:rsidRPr="00156D62">
              <w:rPr>
                <w:color w:val="000000"/>
                <w:spacing w:val="-2"/>
                <w:sz w:val="18"/>
                <w:szCs w:val="18"/>
              </w:rPr>
              <w:t xml:space="preserve">C.1.2,ubijanie, </w:t>
            </w:r>
            <w:r w:rsidRPr="00156D62">
              <w:rPr>
                <w:color w:val="000000"/>
                <w:spacing w:val="1"/>
                <w:sz w:val="18"/>
                <w:szCs w:val="18"/>
              </w:rPr>
              <w:t>2x50 uderzeń</w:t>
            </w:r>
          </w:p>
        </w:tc>
        <w:tc>
          <w:tcPr>
            <w:tcW w:w="2544" w:type="dxa"/>
            <w:tcBorders>
              <w:top w:val="single" w:sz="6" w:space="0" w:color="auto"/>
              <w:left w:val="single" w:sz="6" w:space="0" w:color="auto"/>
              <w:bottom w:val="single" w:sz="6" w:space="0" w:color="auto"/>
              <w:right w:val="single" w:sz="6" w:space="0" w:color="auto"/>
            </w:tcBorders>
            <w:shd w:val="clear" w:color="auto" w:fill="FFFFFF"/>
            <w:vAlign w:val="center"/>
          </w:tcPr>
          <w:p w:rsidR="00926ED5" w:rsidRPr="00156D62" w:rsidRDefault="00926ED5" w:rsidP="007E790D">
            <w:pPr>
              <w:shd w:val="clear" w:color="auto" w:fill="FFFFFF"/>
              <w:jc w:val="center"/>
              <w:rPr>
                <w:sz w:val="18"/>
                <w:szCs w:val="18"/>
              </w:rPr>
            </w:pPr>
            <w:r w:rsidRPr="00156D62">
              <w:rPr>
                <w:color w:val="000000"/>
                <w:spacing w:val="7"/>
                <w:sz w:val="18"/>
                <w:szCs w:val="18"/>
              </w:rPr>
              <w:t>PN-EN 12697-8 [33], p. 4</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163"/>
              <w:rPr>
                <w:sz w:val="18"/>
                <w:szCs w:val="18"/>
              </w:rPr>
            </w:pPr>
            <w:r w:rsidRPr="00156D62">
              <w:rPr>
                <w:color w:val="000000"/>
                <w:spacing w:val="8"/>
                <w:sz w:val="18"/>
                <w:szCs w:val="18"/>
              </w:rPr>
              <w:t>7/</w:t>
            </w:r>
          </w:p>
          <w:p w:rsidR="00926ED5" w:rsidRPr="00156D62" w:rsidRDefault="00926ED5" w:rsidP="007E790D">
            <w:pPr>
              <w:shd w:val="clear" w:color="auto" w:fill="FFFFFF"/>
              <w:spacing w:line="130" w:lineRule="exact"/>
              <w:ind w:left="163" w:right="144"/>
              <w:rPr>
                <w:sz w:val="18"/>
                <w:szCs w:val="18"/>
              </w:rPr>
            </w:pPr>
            <w:r w:rsidRPr="00156D62">
              <w:rPr>
                <w:i/>
                <w:iCs/>
                <w:color w:val="000000"/>
                <w:spacing w:val="-5"/>
                <w:sz w:val="18"/>
                <w:szCs w:val="18"/>
                <w:vertAlign w:val="superscript"/>
              </w:rPr>
              <w:t>y</w:t>
            </w:r>
            <w:r w:rsidRPr="00156D62">
              <w:rPr>
                <w:i/>
                <w:iCs/>
                <w:color w:val="000000"/>
                <w:spacing w:val="-5"/>
                <w:sz w:val="18"/>
                <w:szCs w:val="18"/>
              </w:rPr>
              <w:t xml:space="preserve"> </w:t>
            </w:r>
            <w:r w:rsidRPr="00156D62">
              <w:rPr>
                <w:color w:val="000000"/>
                <w:spacing w:val="-5"/>
                <w:sz w:val="18"/>
                <w:szCs w:val="18"/>
              </w:rPr>
              <w:t xml:space="preserve">min2,0 </w:t>
            </w:r>
            <w:r w:rsidRPr="00156D62">
              <w:rPr>
                <w:color w:val="000000"/>
                <w:sz w:val="18"/>
                <w:szCs w:val="18"/>
              </w:rPr>
              <w:t>7/</w:t>
            </w:r>
          </w:p>
          <w:p w:rsidR="00926ED5" w:rsidRPr="00156D62" w:rsidRDefault="00926ED5" w:rsidP="007E790D">
            <w:pPr>
              <w:shd w:val="clear" w:color="auto" w:fill="FFFFFF"/>
              <w:ind w:left="163"/>
              <w:rPr>
                <w:sz w:val="18"/>
                <w:szCs w:val="18"/>
              </w:rPr>
            </w:pPr>
            <w:r w:rsidRPr="00156D62">
              <w:rPr>
                <w:i/>
                <w:iCs/>
                <w:color w:val="000000"/>
                <w:spacing w:val="5"/>
                <w:sz w:val="18"/>
                <w:szCs w:val="18"/>
                <w:vertAlign w:val="superscript"/>
              </w:rPr>
              <w:t>y</w:t>
            </w:r>
            <w:r w:rsidRPr="00156D62">
              <w:rPr>
                <w:i/>
                <w:iCs/>
                <w:color w:val="000000"/>
                <w:spacing w:val="5"/>
                <w:sz w:val="18"/>
                <w:szCs w:val="18"/>
              </w:rPr>
              <w:t xml:space="preserve"> </w:t>
            </w:r>
            <w:r w:rsidRPr="00156D62">
              <w:rPr>
                <w:color w:val="000000"/>
                <w:spacing w:val="5"/>
                <w:sz w:val="18"/>
                <w:szCs w:val="18"/>
              </w:rPr>
              <w:t>max4</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154"/>
              <w:rPr>
                <w:sz w:val="18"/>
                <w:szCs w:val="18"/>
              </w:rPr>
            </w:pPr>
            <w:r w:rsidRPr="00156D62">
              <w:rPr>
                <w:color w:val="000000"/>
                <w:spacing w:val="8"/>
                <w:sz w:val="18"/>
                <w:szCs w:val="18"/>
              </w:rPr>
              <w:t>7/</w:t>
            </w:r>
          </w:p>
          <w:p w:rsidR="00926ED5" w:rsidRPr="00156D62" w:rsidRDefault="00926ED5" w:rsidP="007E790D">
            <w:pPr>
              <w:shd w:val="clear" w:color="auto" w:fill="FFFFFF"/>
              <w:spacing w:line="130" w:lineRule="exact"/>
              <w:ind w:left="154" w:right="163"/>
              <w:rPr>
                <w:sz w:val="18"/>
                <w:szCs w:val="18"/>
              </w:rPr>
            </w:pPr>
            <w:r w:rsidRPr="00156D62">
              <w:rPr>
                <w:i/>
                <w:iCs/>
                <w:color w:val="000000"/>
                <w:spacing w:val="-5"/>
                <w:sz w:val="18"/>
                <w:szCs w:val="18"/>
                <w:vertAlign w:val="superscript"/>
              </w:rPr>
              <w:t>y</w:t>
            </w:r>
            <w:r w:rsidRPr="00156D62">
              <w:rPr>
                <w:i/>
                <w:iCs/>
                <w:color w:val="000000"/>
                <w:spacing w:val="-5"/>
                <w:sz w:val="18"/>
                <w:szCs w:val="18"/>
              </w:rPr>
              <w:t xml:space="preserve"> </w:t>
            </w:r>
            <w:r w:rsidRPr="00156D62">
              <w:rPr>
                <w:color w:val="000000"/>
                <w:spacing w:val="-5"/>
                <w:sz w:val="18"/>
                <w:szCs w:val="18"/>
              </w:rPr>
              <w:t xml:space="preserve">min2,0 </w:t>
            </w:r>
            <w:r w:rsidRPr="00156D62">
              <w:rPr>
                <w:color w:val="000000"/>
                <w:sz w:val="18"/>
                <w:szCs w:val="18"/>
              </w:rPr>
              <w:t>7/</w:t>
            </w:r>
          </w:p>
          <w:p w:rsidR="00926ED5" w:rsidRPr="00156D62" w:rsidRDefault="00926ED5" w:rsidP="007E790D">
            <w:pPr>
              <w:shd w:val="clear" w:color="auto" w:fill="FFFFFF"/>
              <w:ind w:left="154"/>
              <w:rPr>
                <w:sz w:val="18"/>
                <w:szCs w:val="18"/>
              </w:rPr>
            </w:pPr>
            <w:r w:rsidRPr="00156D62">
              <w:rPr>
                <w:i/>
                <w:iCs/>
                <w:color w:val="000000"/>
                <w:spacing w:val="5"/>
                <w:sz w:val="18"/>
                <w:szCs w:val="18"/>
                <w:vertAlign w:val="superscript"/>
              </w:rPr>
              <w:t>y</w:t>
            </w:r>
            <w:r w:rsidRPr="00156D62">
              <w:rPr>
                <w:i/>
                <w:iCs/>
                <w:color w:val="000000"/>
                <w:spacing w:val="5"/>
                <w:sz w:val="18"/>
                <w:szCs w:val="18"/>
              </w:rPr>
              <w:t xml:space="preserve"> </w:t>
            </w:r>
            <w:r w:rsidRPr="00156D62">
              <w:rPr>
                <w:color w:val="000000"/>
                <w:spacing w:val="5"/>
                <w:sz w:val="18"/>
                <w:szCs w:val="18"/>
              </w:rPr>
              <w:t>max4</w:t>
            </w:r>
          </w:p>
        </w:tc>
      </w:tr>
      <w:tr w:rsidR="00926ED5" w:rsidRPr="00156D62" w:rsidTr="007E790D">
        <w:trPr>
          <w:trHeight w:hRule="exact" w:val="634"/>
        </w:trPr>
        <w:tc>
          <w:tcPr>
            <w:tcW w:w="182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06" w:lineRule="exact"/>
              <w:ind w:left="10" w:right="298"/>
              <w:rPr>
                <w:sz w:val="18"/>
                <w:szCs w:val="18"/>
              </w:rPr>
            </w:pPr>
            <w:r w:rsidRPr="00156D62">
              <w:rPr>
                <w:color w:val="000000"/>
                <w:spacing w:val="-1"/>
                <w:sz w:val="18"/>
                <w:szCs w:val="18"/>
              </w:rPr>
              <w:t xml:space="preserve">Odporność na </w:t>
            </w:r>
            <w:r w:rsidRPr="00156D62">
              <w:rPr>
                <w:color w:val="000000"/>
                <w:spacing w:val="-2"/>
                <w:sz w:val="18"/>
                <w:szCs w:val="18"/>
              </w:rPr>
              <w:t>deformacje trwałe</w:t>
            </w:r>
          </w:p>
        </w:tc>
        <w:tc>
          <w:tcPr>
            <w:tcW w:w="1421"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06" w:lineRule="exact"/>
              <w:ind w:right="384"/>
              <w:rPr>
                <w:sz w:val="18"/>
                <w:szCs w:val="18"/>
              </w:rPr>
            </w:pPr>
            <w:r w:rsidRPr="00156D62">
              <w:rPr>
                <w:color w:val="000000"/>
                <w:spacing w:val="-2"/>
                <w:sz w:val="18"/>
                <w:szCs w:val="18"/>
              </w:rPr>
              <w:t>C.1.20, wałowanie,</w:t>
            </w:r>
          </w:p>
          <w:p w:rsidR="00926ED5" w:rsidRPr="00156D62" w:rsidRDefault="00926ED5" w:rsidP="007E790D">
            <w:pPr>
              <w:shd w:val="clear" w:color="auto" w:fill="FFFFFF"/>
              <w:rPr>
                <w:sz w:val="18"/>
                <w:szCs w:val="18"/>
              </w:rPr>
            </w:pPr>
            <w:r w:rsidRPr="00156D62">
              <w:rPr>
                <w:color w:val="000000"/>
                <w:spacing w:val="1"/>
                <w:sz w:val="18"/>
                <w:szCs w:val="18"/>
              </w:rPr>
              <w:t>P98-P100</w:t>
            </w:r>
          </w:p>
        </w:tc>
        <w:tc>
          <w:tcPr>
            <w:tcW w:w="254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06" w:lineRule="exact"/>
              <w:ind w:left="10" w:right="19"/>
              <w:jc w:val="center"/>
              <w:rPr>
                <w:sz w:val="18"/>
                <w:szCs w:val="18"/>
              </w:rPr>
            </w:pPr>
            <w:r w:rsidRPr="00156D62">
              <w:rPr>
                <w:color w:val="000000"/>
                <w:sz w:val="18"/>
                <w:szCs w:val="18"/>
              </w:rPr>
              <w:t xml:space="preserve">PN-EN 12697-22, metoda B </w:t>
            </w:r>
            <w:r w:rsidRPr="00156D62">
              <w:rPr>
                <w:color w:val="000000"/>
                <w:spacing w:val="-1"/>
                <w:sz w:val="18"/>
                <w:szCs w:val="18"/>
              </w:rPr>
              <w:t>w powietrzu, PN-EN 13108-20, D.1.6,60°C, 10 000 cykli [38]</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78" w:lineRule="exact"/>
              <w:ind w:right="120"/>
              <w:rPr>
                <w:sz w:val="18"/>
                <w:szCs w:val="18"/>
              </w:rPr>
            </w:pPr>
            <w:r w:rsidRPr="00156D62">
              <w:rPr>
                <w:smallCaps/>
                <w:color w:val="000000"/>
                <w:spacing w:val="-1"/>
                <w:sz w:val="18"/>
                <w:szCs w:val="18"/>
              </w:rPr>
              <w:t xml:space="preserve">J^TSair.0,30 </w:t>
            </w:r>
            <w:r w:rsidRPr="00156D62">
              <w:rPr>
                <w:i/>
                <w:iCs/>
                <w:color w:val="000000"/>
                <w:sz w:val="18"/>
                <w:szCs w:val="18"/>
              </w:rPr>
              <w:t xml:space="preserve">PRD </w:t>
            </w:r>
            <w:r w:rsidRPr="00156D62">
              <w:rPr>
                <w:color w:val="000000"/>
                <w:sz w:val="18"/>
                <w:szCs w:val="18"/>
              </w:rPr>
              <w:t>AIR5,0</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178" w:lineRule="exact"/>
              <w:ind w:left="62" w:right="77"/>
              <w:rPr>
                <w:sz w:val="18"/>
                <w:szCs w:val="18"/>
              </w:rPr>
            </w:pPr>
            <w:r w:rsidRPr="00156D62">
              <w:rPr>
                <w:i/>
                <w:iCs/>
                <w:color w:val="000000"/>
                <w:spacing w:val="2"/>
                <w:sz w:val="18"/>
                <w:szCs w:val="18"/>
              </w:rPr>
              <w:t>WT</w:t>
            </w:r>
            <w:r w:rsidRPr="00156D62">
              <w:rPr>
                <w:i/>
                <w:iCs/>
                <w:smallCaps/>
                <w:color w:val="000000"/>
                <w:spacing w:val="2"/>
                <w:sz w:val="18"/>
                <w:szCs w:val="18"/>
              </w:rPr>
              <w:t xml:space="preserve">SaIR0,30 </w:t>
            </w:r>
            <w:r w:rsidRPr="00156D62">
              <w:rPr>
                <w:i/>
                <w:iCs/>
                <w:color w:val="000000"/>
                <w:spacing w:val="-1"/>
                <w:sz w:val="18"/>
                <w:szCs w:val="18"/>
              </w:rPr>
              <w:t xml:space="preserve">PRD </w:t>
            </w:r>
            <w:r w:rsidRPr="00156D62">
              <w:rPr>
                <w:color w:val="000000"/>
                <w:spacing w:val="-1"/>
                <w:sz w:val="18"/>
                <w:szCs w:val="18"/>
              </w:rPr>
              <w:t>AIR5,0</w:t>
            </w:r>
          </w:p>
        </w:tc>
      </w:tr>
      <w:tr w:rsidR="00926ED5" w:rsidRPr="00156D62" w:rsidTr="007E790D">
        <w:trPr>
          <w:trHeight w:hRule="exact" w:val="950"/>
        </w:trPr>
        <w:tc>
          <w:tcPr>
            <w:tcW w:w="182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30" w:lineRule="exact"/>
              <w:ind w:left="10" w:right="389" w:firstLine="5"/>
              <w:rPr>
                <w:sz w:val="18"/>
                <w:szCs w:val="18"/>
              </w:rPr>
            </w:pPr>
            <w:r w:rsidRPr="00156D62">
              <w:rPr>
                <w:color w:val="000000"/>
                <w:spacing w:val="-1"/>
                <w:sz w:val="18"/>
                <w:szCs w:val="18"/>
              </w:rPr>
              <w:t xml:space="preserve">Odporność na </w:t>
            </w:r>
            <w:r w:rsidRPr="00156D62">
              <w:rPr>
                <w:color w:val="000000"/>
                <w:spacing w:val="-3"/>
                <w:sz w:val="18"/>
                <w:szCs w:val="18"/>
              </w:rPr>
              <w:t>działanie wody</w:t>
            </w:r>
          </w:p>
        </w:tc>
        <w:tc>
          <w:tcPr>
            <w:tcW w:w="1421"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26" w:lineRule="exact"/>
              <w:ind w:right="34"/>
              <w:rPr>
                <w:sz w:val="18"/>
                <w:szCs w:val="18"/>
              </w:rPr>
            </w:pPr>
            <w:r w:rsidRPr="00156D62">
              <w:rPr>
                <w:color w:val="000000"/>
                <w:spacing w:val="-5"/>
                <w:sz w:val="18"/>
                <w:szCs w:val="18"/>
              </w:rPr>
              <w:t xml:space="preserve">C. 1.1,ubijanie, </w:t>
            </w:r>
            <w:r w:rsidRPr="00156D62">
              <w:rPr>
                <w:color w:val="000000"/>
                <w:spacing w:val="1"/>
                <w:sz w:val="18"/>
                <w:szCs w:val="18"/>
              </w:rPr>
              <w:t>2x25 uderzeń</w:t>
            </w:r>
          </w:p>
        </w:tc>
        <w:tc>
          <w:tcPr>
            <w:tcW w:w="254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30" w:lineRule="exact"/>
              <w:ind w:left="19" w:right="48"/>
              <w:jc w:val="center"/>
              <w:rPr>
                <w:sz w:val="18"/>
                <w:szCs w:val="18"/>
              </w:rPr>
            </w:pPr>
            <w:r w:rsidRPr="00156D62">
              <w:rPr>
                <w:color w:val="000000"/>
                <w:sz w:val="18"/>
                <w:szCs w:val="18"/>
              </w:rPr>
              <w:t xml:space="preserve">PN-EN 12697-12 [35], przechowywanie w </w:t>
            </w:r>
            <w:smartTag w:uri="urn:schemas-microsoft-com:office:smarttags" w:element="metricconverter">
              <w:smartTagPr>
                <w:attr w:name="ProductID" w:val="40ﾰC"/>
              </w:smartTagPr>
              <w:r w:rsidRPr="00156D62">
                <w:rPr>
                  <w:color w:val="000000"/>
                  <w:sz w:val="18"/>
                  <w:szCs w:val="18"/>
                </w:rPr>
                <w:t>40°C</w:t>
              </w:r>
            </w:smartTag>
            <w:r w:rsidRPr="00156D62">
              <w:rPr>
                <w:color w:val="000000"/>
                <w:sz w:val="18"/>
                <w:szCs w:val="18"/>
              </w:rPr>
              <w:t xml:space="preserve"> z </w:t>
            </w:r>
            <w:r w:rsidRPr="00156D62">
              <w:rPr>
                <w:color w:val="000000"/>
                <w:spacing w:val="-1"/>
                <w:sz w:val="18"/>
                <w:szCs w:val="18"/>
              </w:rPr>
              <w:t xml:space="preserve">jednym cyklem zamrażania, badanie w </w:t>
            </w:r>
            <w:smartTag w:uri="urn:schemas-microsoft-com:office:smarttags" w:element="metricconverter">
              <w:smartTagPr>
                <w:attr w:name="ProductID" w:val="15ﾰC"/>
              </w:smartTagPr>
              <w:r w:rsidRPr="00156D62">
                <w:rPr>
                  <w:color w:val="000000"/>
                  <w:spacing w:val="-1"/>
                  <w:sz w:val="18"/>
                  <w:szCs w:val="18"/>
                </w:rPr>
                <w:t>15°C</w:t>
              </w:r>
            </w:smartTag>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115"/>
              <w:rPr>
                <w:sz w:val="18"/>
                <w:szCs w:val="18"/>
              </w:rPr>
            </w:pPr>
            <w:r w:rsidRPr="00156D62">
              <w:rPr>
                <w:i/>
                <w:iCs/>
                <w:color w:val="000000"/>
                <w:spacing w:val="-2"/>
                <w:sz w:val="18"/>
                <w:szCs w:val="18"/>
              </w:rPr>
              <w:t>ITSR</w:t>
            </w:r>
            <w:r w:rsidRPr="00156D62">
              <w:rPr>
                <w:i/>
                <w:iCs/>
                <w:color w:val="000000"/>
                <w:spacing w:val="-2"/>
                <w:sz w:val="18"/>
                <w:szCs w:val="18"/>
                <w:vertAlign w:val="subscript"/>
              </w:rPr>
              <w:t>90</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106"/>
              <w:rPr>
                <w:sz w:val="18"/>
                <w:szCs w:val="18"/>
              </w:rPr>
            </w:pPr>
            <w:r w:rsidRPr="00156D62">
              <w:rPr>
                <w:i/>
                <w:iCs/>
                <w:color w:val="000000"/>
                <w:spacing w:val="-2"/>
                <w:sz w:val="18"/>
                <w:szCs w:val="18"/>
              </w:rPr>
              <w:t>ITSRgo</w:t>
            </w:r>
          </w:p>
        </w:tc>
      </w:tr>
    </w:tbl>
    <w:p w:rsidR="00926ED5" w:rsidRPr="00156D62" w:rsidRDefault="00926ED5" w:rsidP="00926ED5">
      <w:pPr>
        <w:shd w:val="clear" w:color="auto" w:fill="FFFFFF"/>
        <w:spacing w:before="230"/>
        <w:ind w:left="125"/>
        <w:rPr>
          <w:sz w:val="18"/>
          <w:szCs w:val="18"/>
        </w:rPr>
      </w:pPr>
      <w:r w:rsidRPr="00156D62">
        <w:rPr>
          <w:b/>
          <w:bCs/>
          <w:color w:val="000000"/>
          <w:sz w:val="18"/>
          <w:szCs w:val="18"/>
        </w:rPr>
        <w:t>5.3. Wytwarzanie mieszanki mineralno-asfaltowej</w:t>
      </w:r>
    </w:p>
    <w:p w:rsidR="00926ED5" w:rsidRPr="00156D62" w:rsidRDefault="00926ED5" w:rsidP="00926ED5">
      <w:pPr>
        <w:shd w:val="clear" w:color="auto" w:fill="FFFFFF"/>
        <w:spacing w:before="115" w:line="226" w:lineRule="exact"/>
        <w:ind w:left="120" w:right="10" w:firstLine="710"/>
        <w:jc w:val="both"/>
        <w:rPr>
          <w:sz w:val="18"/>
          <w:szCs w:val="18"/>
        </w:rPr>
      </w:pPr>
      <w:r w:rsidRPr="00156D62">
        <w:rPr>
          <w:color w:val="000000"/>
          <w:spacing w:val="4"/>
          <w:sz w:val="18"/>
          <w:szCs w:val="18"/>
        </w:rPr>
        <w:t xml:space="preserve">Mieszankę mineralno-asfaltową należy wytwarzać na gorąco w otaczarce (zespole maszyn i </w:t>
      </w:r>
      <w:r w:rsidRPr="00156D62">
        <w:rPr>
          <w:color w:val="000000"/>
          <w:sz w:val="18"/>
          <w:szCs w:val="18"/>
        </w:rPr>
        <w:t>urządzeń dozowania, podgrzewania i mieszania składników oraz przechowywania gotowej mieszanki).</w:t>
      </w:r>
    </w:p>
    <w:p w:rsidR="00926ED5" w:rsidRPr="00156D62" w:rsidRDefault="00926ED5" w:rsidP="00926ED5">
      <w:pPr>
        <w:shd w:val="clear" w:color="auto" w:fill="FFFFFF"/>
        <w:spacing w:line="226" w:lineRule="exact"/>
        <w:ind w:left="120" w:firstLine="706"/>
        <w:jc w:val="both"/>
        <w:rPr>
          <w:sz w:val="18"/>
          <w:szCs w:val="18"/>
        </w:rPr>
      </w:pPr>
      <w:r w:rsidRPr="00156D62">
        <w:rPr>
          <w:color w:val="000000"/>
          <w:spacing w:val="3"/>
          <w:sz w:val="18"/>
          <w:szCs w:val="18"/>
        </w:rPr>
        <w:t xml:space="preserve">Dozowanie składników mieszanki mineralno-asfaltowej w otaczarkach, w tym także wstępne, </w:t>
      </w:r>
      <w:r w:rsidRPr="00156D62">
        <w:rPr>
          <w:color w:val="000000"/>
          <w:spacing w:val="1"/>
          <w:sz w:val="18"/>
          <w:szCs w:val="18"/>
        </w:rPr>
        <w:t xml:space="preserve">powinno być zautomatyzowane i zgodne z receptą roboczą, a urządzenia do dozowania składników oraz </w:t>
      </w:r>
      <w:r w:rsidRPr="00156D62">
        <w:rPr>
          <w:color w:val="000000"/>
          <w:sz w:val="18"/>
          <w:szCs w:val="18"/>
        </w:rPr>
        <w:t xml:space="preserve">pomiaru temperatury powinny być okresowo sprawdzane. Kruszywo o różnym uziarnieniu lub pochodzeniu </w:t>
      </w:r>
      <w:r w:rsidRPr="00156D62">
        <w:rPr>
          <w:color w:val="000000"/>
          <w:spacing w:val="-1"/>
          <w:sz w:val="18"/>
          <w:szCs w:val="18"/>
        </w:rPr>
        <w:t>należy dodawać odmierzone oddzielnie.</w:t>
      </w:r>
    </w:p>
    <w:p w:rsidR="00926ED5" w:rsidRPr="00156D62" w:rsidRDefault="00926ED5" w:rsidP="00926ED5">
      <w:pPr>
        <w:shd w:val="clear" w:color="auto" w:fill="FFFFFF"/>
        <w:spacing w:line="226" w:lineRule="exact"/>
        <w:ind w:left="120" w:firstLine="706"/>
        <w:jc w:val="both"/>
        <w:rPr>
          <w:sz w:val="18"/>
          <w:szCs w:val="18"/>
        </w:rPr>
      </w:pPr>
      <w:r w:rsidRPr="00156D62">
        <w:rPr>
          <w:color w:val="000000"/>
          <w:spacing w:val="3"/>
          <w:sz w:val="18"/>
          <w:szCs w:val="18"/>
        </w:rPr>
        <w:t xml:space="preserve">Lepiszcze asfaltowe należy przechowywać w zbiorniku z pośrednim systemem ogrzewania, z </w:t>
      </w:r>
      <w:r w:rsidRPr="00156D62">
        <w:rPr>
          <w:color w:val="000000"/>
          <w:spacing w:val="6"/>
          <w:sz w:val="18"/>
          <w:szCs w:val="18"/>
        </w:rPr>
        <w:t xml:space="preserve">układem termostatowania zapewniającym utrzymanie żądanej temperatury z dokładnością ± </w:t>
      </w:r>
      <w:smartTag w:uri="urn:schemas-microsoft-com:office:smarttags" w:element="metricconverter">
        <w:smartTagPr>
          <w:attr w:name="ProductID" w:val="5ﾰC"/>
        </w:smartTagPr>
        <w:r w:rsidRPr="00156D62">
          <w:rPr>
            <w:color w:val="000000"/>
            <w:spacing w:val="6"/>
            <w:sz w:val="18"/>
            <w:szCs w:val="18"/>
          </w:rPr>
          <w:t>5°C</w:t>
        </w:r>
      </w:smartTag>
      <w:r w:rsidRPr="00156D62">
        <w:rPr>
          <w:color w:val="000000"/>
          <w:spacing w:val="6"/>
          <w:sz w:val="18"/>
          <w:szCs w:val="18"/>
        </w:rPr>
        <w:t xml:space="preserve">. </w:t>
      </w:r>
      <w:r w:rsidRPr="00156D62">
        <w:rPr>
          <w:color w:val="000000"/>
          <w:spacing w:val="-1"/>
          <w:sz w:val="18"/>
          <w:szCs w:val="18"/>
        </w:rPr>
        <w:t xml:space="preserve">Temperatura lepiszcza asfaltowego w zbiorniku magazynowym (roboczym) nie może przekraczać </w:t>
      </w:r>
      <w:smartTag w:uri="urn:schemas-microsoft-com:office:smarttags" w:element="metricconverter">
        <w:smartTagPr>
          <w:attr w:name="ProductID" w:val="180ﾰC"/>
        </w:smartTagPr>
        <w:r w:rsidRPr="00156D62">
          <w:rPr>
            <w:color w:val="000000"/>
            <w:spacing w:val="-1"/>
            <w:sz w:val="18"/>
            <w:szCs w:val="18"/>
          </w:rPr>
          <w:t>180°C</w:t>
        </w:r>
      </w:smartTag>
      <w:r w:rsidRPr="00156D62">
        <w:rPr>
          <w:color w:val="000000"/>
          <w:spacing w:val="-1"/>
          <w:sz w:val="18"/>
          <w:szCs w:val="18"/>
        </w:rPr>
        <w:t xml:space="preserve"> dla </w:t>
      </w:r>
      <w:r w:rsidRPr="00156D62">
        <w:rPr>
          <w:color w:val="000000"/>
          <w:sz w:val="18"/>
          <w:szCs w:val="18"/>
        </w:rPr>
        <w:t>asfaltu drogowego 50/70 i 70/100 i polimeroasfaltu drogowego 45/80-55 i 45/80-65.</w:t>
      </w:r>
    </w:p>
    <w:p w:rsidR="00926ED5" w:rsidRPr="00156D62" w:rsidRDefault="00926ED5" w:rsidP="00926ED5">
      <w:pPr>
        <w:shd w:val="clear" w:color="auto" w:fill="FFFFFF"/>
        <w:spacing w:line="226" w:lineRule="exact"/>
        <w:ind w:left="120" w:firstLine="710"/>
        <w:jc w:val="both"/>
        <w:rPr>
          <w:sz w:val="18"/>
          <w:szCs w:val="18"/>
        </w:rPr>
      </w:pPr>
      <w:r w:rsidRPr="00156D62">
        <w:rPr>
          <w:color w:val="000000"/>
          <w:sz w:val="18"/>
          <w:szCs w:val="18"/>
        </w:rPr>
        <w:t xml:space="preserve">Kruszywo (ewentualnie z wypełniaczem) powinno być wysuszone i podgrzane tak, aby mieszanka </w:t>
      </w:r>
      <w:r w:rsidRPr="00156D62">
        <w:rPr>
          <w:color w:val="000000"/>
          <w:spacing w:val="4"/>
          <w:sz w:val="18"/>
          <w:szCs w:val="18"/>
        </w:rPr>
        <w:t>mineralna uzyskała temperaturę właściwą do otoczenia lepiszczem asfaltowym. Temperatura mieszanki</w:t>
      </w:r>
    </w:p>
    <w:p w:rsidR="00926ED5" w:rsidRPr="00156D62" w:rsidRDefault="00926ED5" w:rsidP="00926ED5">
      <w:pPr>
        <w:shd w:val="clear" w:color="auto" w:fill="FFFFFF"/>
        <w:spacing w:line="226" w:lineRule="exact"/>
        <w:ind w:left="120" w:right="5"/>
        <w:jc w:val="both"/>
        <w:rPr>
          <w:sz w:val="18"/>
          <w:szCs w:val="18"/>
        </w:rPr>
      </w:pPr>
      <w:r w:rsidRPr="00156D62">
        <w:rPr>
          <w:color w:val="000000"/>
          <w:spacing w:val="1"/>
          <w:sz w:val="18"/>
          <w:szCs w:val="18"/>
        </w:rPr>
        <w:t xml:space="preserve">mineralnej nie powinna być wyższa o więcej niż </w:t>
      </w:r>
      <w:smartTag w:uri="urn:schemas-microsoft-com:office:smarttags" w:element="metricconverter">
        <w:smartTagPr>
          <w:attr w:name="ProductID" w:val="30ﾰC"/>
        </w:smartTagPr>
        <w:r w:rsidRPr="00156D62">
          <w:rPr>
            <w:color w:val="000000"/>
            <w:spacing w:val="1"/>
            <w:sz w:val="18"/>
            <w:szCs w:val="18"/>
          </w:rPr>
          <w:t>30°C</w:t>
        </w:r>
      </w:smartTag>
      <w:r w:rsidRPr="00156D62">
        <w:rPr>
          <w:color w:val="000000"/>
          <w:spacing w:val="1"/>
          <w:sz w:val="18"/>
          <w:szCs w:val="18"/>
        </w:rPr>
        <w:t xml:space="preserve"> od najwyższej temperatury mieszanki mineralno-</w:t>
      </w:r>
      <w:r w:rsidRPr="00156D62">
        <w:rPr>
          <w:color w:val="000000"/>
          <w:spacing w:val="-1"/>
          <w:sz w:val="18"/>
          <w:szCs w:val="18"/>
        </w:rPr>
        <w:t xml:space="preserve">asfaltowej podanej w tablicy 10. W tej tablicy najniższa temperatura dotyczy mieszanki mineralno-asfaltowej </w:t>
      </w:r>
      <w:r w:rsidRPr="00156D62">
        <w:rPr>
          <w:color w:val="000000"/>
          <w:sz w:val="18"/>
          <w:szCs w:val="18"/>
        </w:rPr>
        <w:t xml:space="preserve">dostarczonej na miejsce wbudowania, a najwyższa temperatura dotyczy mieszanki mineralno-asfaltowej </w:t>
      </w:r>
      <w:r w:rsidRPr="00156D62">
        <w:rPr>
          <w:color w:val="000000"/>
          <w:spacing w:val="-1"/>
          <w:sz w:val="18"/>
          <w:szCs w:val="18"/>
        </w:rPr>
        <w:t>bezpośrednio po wytworzeniu w wytwórni.</w:t>
      </w:r>
    </w:p>
    <w:p w:rsidR="00926ED5" w:rsidRPr="00156D62" w:rsidRDefault="00926ED5" w:rsidP="00926ED5">
      <w:pPr>
        <w:shd w:val="clear" w:color="auto" w:fill="FFFFFF"/>
        <w:spacing w:before="43"/>
        <w:ind w:left="8664"/>
        <w:jc w:val="both"/>
        <w:rPr>
          <w:sz w:val="18"/>
          <w:szCs w:val="18"/>
        </w:rPr>
        <w:sectPr w:rsidR="00926ED5" w:rsidRPr="00156D62">
          <w:type w:val="continuous"/>
          <w:pgSz w:w="11909" w:h="16834"/>
          <w:pgMar w:top="1210" w:right="1289" w:bottom="360" w:left="1682" w:header="708" w:footer="708" w:gutter="0"/>
          <w:cols w:space="60"/>
          <w:noEndnote/>
        </w:sectPr>
      </w:pPr>
    </w:p>
    <w:p w:rsidR="00926ED5" w:rsidRPr="00156D62" w:rsidRDefault="00926ED5" w:rsidP="00926ED5">
      <w:pPr>
        <w:shd w:val="clear" w:color="auto" w:fill="FFFFFF"/>
        <w:spacing w:before="470"/>
        <w:ind w:left="130"/>
        <w:rPr>
          <w:sz w:val="18"/>
          <w:szCs w:val="18"/>
        </w:rPr>
      </w:pPr>
      <w:r w:rsidRPr="00156D62">
        <w:rPr>
          <w:color w:val="000000"/>
          <w:spacing w:val="-1"/>
          <w:sz w:val="18"/>
          <w:szCs w:val="18"/>
        </w:rPr>
        <w:lastRenderedPageBreak/>
        <w:t>Tablica 10. Najwyższa i najniższa temperatura mieszanki AC [65]</w:t>
      </w:r>
    </w:p>
    <w:p w:rsidR="00926ED5" w:rsidRPr="00156D62" w:rsidRDefault="00926ED5" w:rsidP="00926ED5">
      <w:pPr>
        <w:spacing w:after="110" w:line="1" w:lineRule="exact"/>
        <w:rPr>
          <w:sz w:val="18"/>
          <w:szCs w:val="18"/>
        </w:rPr>
      </w:pPr>
    </w:p>
    <w:tbl>
      <w:tblPr>
        <w:tblW w:w="0" w:type="auto"/>
        <w:tblInd w:w="40" w:type="dxa"/>
        <w:tblLayout w:type="fixed"/>
        <w:tblCellMar>
          <w:left w:w="40" w:type="dxa"/>
          <w:right w:w="40" w:type="dxa"/>
        </w:tblCellMar>
        <w:tblLook w:val="0000"/>
      </w:tblPr>
      <w:tblGrid>
        <w:gridCol w:w="2381"/>
        <w:gridCol w:w="2611"/>
      </w:tblGrid>
      <w:tr w:rsidR="00926ED5" w:rsidRPr="00156D62" w:rsidTr="007E790D">
        <w:trPr>
          <w:trHeight w:hRule="exact" w:val="365"/>
        </w:trPr>
        <w:tc>
          <w:tcPr>
            <w:tcW w:w="2381"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278"/>
              <w:rPr>
                <w:sz w:val="18"/>
                <w:szCs w:val="18"/>
              </w:rPr>
            </w:pPr>
            <w:r w:rsidRPr="00156D62">
              <w:rPr>
                <w:color w:val="000000"/>
                <w:spacing w:val="-2"/>
                <w:sz w:val="18"/>
                <w:szCs w:val="18"/>
              </w:rPr>
              <w:t>Lepiszcze asfaltowe</w:t>
            </w:r>
          </w:p>
        </w:tc>
        <w:tc>
          <w:tcPr>
            <w:tcW w:w="2611"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2"/>
                <w:sz w:val="18"/>
                <w:szCs w:val="18"/>
              </w:rPr>
              <w:t>Temperatura mieszanki [°C]</w:t>
            </w:r>
          </w:p>
        </w:tc>
      </w:tr>
      <w:tr w:rsidR="00926ED5" w:rsidRPr="00156D62" w:rsidTr="007E790D">
        <w:trPr>
          <w:trHeight w:hRule="exact" w:val="1190"/>
        </w:trPr>
        <w:tc>
          <w:tcPr>
            <w:tcW w:w="2381"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88" w:lineRule="exact"/>
              <w:ind w:left="5" w:right="965"/>
              <w:rPr>
                <w:sz w:val="18"/>
                <w:szCs w:val="18"/>
              </w:rPr>
            </w:pPr>
            <w:r w:rsidRPr="00156D62">
              <w:rPr>
                <w:color w:val="000000"/>
                <w:spacing w:val="-1"/>
                <w:sz w:val="18"/>
                <w:szCs w:val="18"/>
              </w:rPr>
              <w:t xml:space="preserve">Asfalt 50/70 Asfalt 70/100 </w:t>
            </w:r>
            <w:r w:rsidRPr="00156D62">
              <w:rPr>
                <w:color w:val="000000"/>
                <w:spacing w:val="-2"/>
                <w:sz w:val="18"/>
                <w:szCs w:val="18"/>
              </w:rPr>
              <w:t>PMB 45/80-55 PMB 45/80-65</w:t>
            </w:r>
          </w:p>
        </w:tc>
        <w:tc>
          <w:tcPr>
            <w:tcW w:w="2611"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88" w:lineRule="exact"/>
              <w:ind w:left="610" w:right="634"/>
              <w:jc w:val="center"/>
              <w:rPr>
                <w:sz w:val="18"/>
                <w:szCs w:val="18"/>
              </w:rPr>
            </w:pPr>
            <w:r w:rsidRPr="00156D62">
              <w:rPr>
                <w:color w:val="000000"/>
                <w:spacing w:val="-2"/>
                <w:sz w:val="18"/>
                <w:szCs w:val="18"/>
              </w:rPr>
              <w:t>od 140 do 180 od 140 do 180 od 130 do 180 od 130 do 180</w:t>
            </w:r>
          </w:p>
        </w:tc>
      </w:tr>
    </w:tbl>
    <w:p w:rsidR="00926ED5" w:rsidRPr="00156D62" w:rsidRDefault="00926ED5" w:rsidP="00926ED5">
      <w:pPr>
        <w:shd w:val="clear" w:color="auto" w:fill="FFFFFF"/>
        <w:spacing w:before="226" w:line="226" w:lineRule="exact"/>
        <w:ind w:left="120" w:right="5" w:firstLine="725"/>
        <w:jc w:val="both"/>
        <w:rPr>
          <w:sz w:val="18"/>
          <w:szCs w:val="18"/>
        </w:rPr>
      </w:pPr>
      <w:r w:rsidRPr="00156D62">
        <w:rPr>
          <w:color w:val="000000"/>
          <w:spacing w:val="6"/>
          <w:sz w:val="18"/>
          <w:szCs w:val="18"/>
        </w:rPr>
        <w:t xml:space="preserve">Sposób i czas mieszania składników mieszanki mineralno-asfaltowej powinny zapewnić </w:t>
      </w:r>
      <w:r w:rsidRPr="00156D62">
        <w:rPr>
          <w:color w:val="000000"/>
          <w:sz w:val="18"/>
          <w:szCs w:val="18"/>
        </w:rPr>
        <w:t>równomierne otoczenie kruszywa lepiszczem asfaltowym.</w:t>
      </w:r>
    </w:p>
    <w:p w:rsidR="00926ED5" w:rsidRPr="00156D62" w:rsidRDefault="00926ED5" w:rsidP="00926ED5">
      <w:pPr>
        <w:shd w:val="clear" w:color="auto" w:fill="FFFFFF"/>
        <w:spacing w:line="226" w:lineRule="exact"/>
        <w:ind w:left="120" w:right="5" w:firstLine="696"/>
        <w:jc w:val="both"/>
        <w:rPr>
          <w:sz w:val="18"/>
          <w:szCs w:val="18"/>
        </w:rPr>
      </w:pPr>
      <w:r w:rsidRPr="00156D62">
        <w:rPr>
          <w:color w:val="000000"/>
          <w:sz w:val="18"/>
          <w:szCs w:val="18"/>
        </w:rPr>
        <w:t xml:space="preserve">Dopuszcza się dostawy mieszanek mineralno-asfaltowych z kilku wytwórni, pod warunkiem </w:t>
      </w:r>
      <w:r w:rsidRPr="00156D62">
        <w:rPr>
          <w:color w:val="000000"/>
          <w:spacing w:val="2"/>
          <w:sz w:val="18"/>
          <w:szCs w:val="18"/>
        </w:rPr>
        <w:t xml:space="preserve">skoordynowania między sobą deklarowanych przydatności mieszanek (m.in.: typ, rodzaj składników, </w:t>
      </w:r>
      <w:r w:rsidRPr="00156D62">
        <w:rPr>
          <w:color w:val="000000"/>
          <w:sz w:val="18"/>
          <w:szCs w:val="18"/>
        </w:rPr>
        <w:t>właściwości objętościowe) z zachowaniem braku różnic w ich właściwościach.</w:t>
      </w:r>
    </w:p>
    <w:p w:rsidR="00926ED5" w:rsidRPr="00156D62" w:rsidRDefault="00926ED5" w:rsidP="00926ED5">
      <w:pPr>
        <w:shd w:val="clear" w:color="auto" w:fill="FFFFFF"/>
        <w:spacing w:before="125"/>
        <w:ind w:left="125"/>
        <w:rPr>
          <w:sz w:val="18"/>
          <w:szCs w:val="18"/>
        </w:rPr>
      </w:pPr>
      <w:r w:rsidRPr="00156D62">
        <w:rPr>
          <w:b/>
          <w:bCs/>
          <w:color w:val="000000"/>
          <w:sz w:val="18"/>
          <w:szCs w:val="18"/>
        </w:rPr>
        <w:t>5.4. Przygotowanie podłoża</w:t>
      </w:r>
    </w:p>
    <w:p w:rsidR="00926ED5" w:rsidRPr="00156D62" w:rsidRDefault="00926ED5" w:rsidP="00926ED5">
      <w:pPr>
        <w:shd w:val="clear" w:color="auto" w:fill="FFFFFF"/>
        <w:spacing w:before="110" w:line="230" w:lineRule="exact"/>
        <w:ind w:left="130" w:right="5" w:firstLine="701"/>
        <w:jc w:val="both"/>
        <w:rPr>
          <w:sz w:val="18"/>
          <w:szCs w:val="18"/>
        </w:rPr>
      </w:pPr>
      <w:r w:rsidRPr="00156D62">
        <w:rPr>
          <w:color w:val="000000"/>
          <w:spacing w:val="4"/>
          <w:sz w:val="18"/>
          <w:szCs w:val="18"/>
        </w:rPr>
        <w:t xml:space="preserve">Podłoże (warstwa wyrównawcza, warstwa wiążąca lub stara warstwa ścieralna) pod warstwę </w:t>
      </w:r>
      <w:r w:rsidRPr="00156D62">
        <w:rPr>
          <w:color w:val="000000"/>
          <w:spacing w:val="-1"/>
          <w:sz w:val="18"/>
          <w:szCs w:val="18"/>
        </w:rPr>
        <w:t>ścieralną z betonu asfaltowego powinno być na całej powierzchni:</w:t>
      </w:r>
    </w:p>
    <w:p w:rsidR="00926ED5" w:rsidRPr="00156D62" w:rsidRDefault="00926ED5" w:rsidP="00926ED5">
      <w:pPr>
        <w:shd w:val="clear" w:color="auto" w:fill="FFFFFF"/>
        <w:spacing w:line="230" w:lineRule="exact"/>
        <w:ind w:left="514"/>
        <w:rPr>
          <w:sz w:val="18"/>
          <w:szCs w:val="18"/>
        </w:rPr>
      </w:pPr>
      <w:r w:rsidRPr="00156D62">
        <w:rPr>
          <w:color w:val="000000"/>
          <w:spacing w:val="-1"/>
          <w:sz w:val="18"/>
          <w:szCs w:val="18"/>
        </w:rPr>
        <w:t>ustabilizowane i nośne,</w:t>
      </w:r>
    </w:p>
    <w:p w:rsidR="00926ED5" w:rsidRPr="00156D62" w:rsidRDefault="00926ED5" w:rsidP="00926ED5">
      <w:pPr>
        <w:shd w:val="clear" w:color="auto" w:fill="FFFFFF"/>
        <w:spacing w:line="230" w:lineRule="exact"/>
        <w:ind w:left="518"/>
        <w:rPr>
          <w:sz w:val="18"/>
          <w:szCs w:val="18"/>
        </w:rPr>
      </w:pPr>
      <w:r w:rsidRPr="00156D62">
        <w:rPr>
          <w:color w:val="000000"/>
          <w:sz w:val="18"/>
          <w:szCs w:val="18"/>
        </w:rPr>
        <w:t>czyste, bez zanieczyszczenia lub pozostałości luźnego kruszywa,</w:t>
      </w:r>
    </w:p>
    <w:p w:rsidR="00926ED5" w:rsidRPr="00156D62" w:rsidRDefault="00926ED5" w:rsidP="00926ED5">
      <w:pPr>
        <w:shd w:val="clear" w:color="auto" w:fill="FFFFFF"/>
        <w:spacing w:line="230" w:lineRule="exact"/>
        <w:ind w:left="514"/>
        <w:rPr>
          <w:sz w:val="18"/>
          <w:szCs w:val="18"/>
        </w:rPr>
      </w:pPr>
      <w:r w:rsidRPr="00156D62">
        <w:rPr>
          <w:color w:val="000000"/>
          <w:spacing w:val="-1"/>
          <w:sz w:val="18"/>
          <w:szCs w:val="18"/>
        </w:rPr>
        <w:t>wyprofilowane, równe i bez kolein.</w:t>
      </w:r>
    </w:p>
    <w:p w:rsidR="00926ED5" w:rsidRPr="00156D62" w:rsidRDefault="00926ED5" w:rsidP="00926ED5">
      <w:pPr>
        <w:shd w:val="clear" w:color="auto" w:fill="FFFFFF"/>
        <w:spacing w:line="226" w:lineRule="exact"/>
        <w:ind w:left="120" w:right="5" w:firstLine="706"/>
        <w:jc w:val="both"/>
        <w:rPr>
          <w:sz w:val="18"/>
          <w:szCs w:val="18"/>
        </w:rPr>
      </w:pPr>
      <w:r w:rsidRPr="00156D62">
        <w:rPr>
          <w:color w:val="000000"/>
          <w:sz w:val="18"/>
          <w:szCs w:val="18"/>
        </w:rPr>
        <w:t xml:space="preserve">W wypadku podłoża z nowo wykonanej warstwy asfaltowej, do oceny nierówności należy przyjąć dane z pomiaru równości tej warstwy, zgodnie z WT-2 Nawierzchnie asfaltowe 2008 - punkt 8.7.2 [65]. Wymagana równość podłużna jest określona w rozporządzeniu dotyczącym warunków technicznych, jakim </w:t>
      </w:r>
      <w:r w:rsidRPr="00156D62">
        <w:rPr>
          <w:color w:val="000000"/>
          <w:spacing w:val="1"/>
          <w:sz w:val="18"/>
          <w:szCs w:val="18"/>
        </w:rPr>
        <w:t xml:space="preserve">powinny odpowiadać drogi publiczne [67]. W wypadku podłoża z warstwy starej nawierzchni, nierówności </w:t>
      </w:r>
      <w:r w:rsidRPr="00156D62">
        <w:rPr>
          <w:color w:val="000000"/>
          <w:sz w:val="18"/>
          <w:szCs w:val="18"/>
        </w:rPr>
        <w:t>nie powinny przekraczać wartości podanych w tablicy 11.</w:t>
      </w:r>
    </w:p>
    <w:p w:rsidR="00926ED5" w:rsidRPr="00156D62" w:rsidRDefault="00926ED5" w:rsidP="00926ED5">
      <w:pPr>
        <w:shd w:val="clear" w:color="auto" w:fill="FFFFFF"/>
        <w:spacing w:before="226" w:line="230" w:lineRule="exact"/>
        <w:ind w:left="1114" w:hanging="984"/>
        <w:rPr>
          <w:sz w:val="18"/>
          <w:szCs w:val="18"/>
        </w:rPr>
      </w:pPr>
      <w:r w:rsidRPr="00156D62">
        <w:rPr>
          <w:color w:val="000000"/>
          <w:spacing w:val="1"/>
          <w:sz w:val="18"/>
          <w:szCs w:val="18"/>
        </w:rPr>
        <w:t xml:space="preserve">Tablica 11. Maksymalne nierówności podłoża z warstwy starej nawierzchni pod warstwy asfaltowe (pomiar </w:t>
      </w:r>
      <w:r w:rsidRPr="00156D62">
        <w:rPr>
          <w:color w:val="000000"/>
          <w:sz w:val="18"/>
          <w:szCs w:val="18"/>
        </w:rPr>
        <w:t>łatą 4-metrową lub równoważną metodą) [65]</w:t>
      </w:r>
    </w:p>
    <w:p w:rsidR="00926ED5" w:rsidRPr="00156D62" w:rsidRDefault="00926ED5" w:rsidP="00926ED5">
      <w:pPr>
        <w:spacing w:after="110" w:line="1" w:lineRule="exact"/>
        <w:rPr>
          <w:sz w:val="18"/>
          <w:szCs w:val="18"/>
        </w:rPr>
      </w:pPr>
    </w:p>
    <w:tbl>
      <w:tblPr>
        <w:tblW w:w="0" w:type="auto"/>
        <w:tblInd w:w="40" w:type="dxa"/>
        <w:tblLayout w:type="fixed"/>
        <w:tblCellMar>
          <w:left w:w="40" w:type="dxa"/>
          <w:right w:w="40" w:type="dxa"/>
        </w:tblCellMar>
        <w:tblLook w:val="0000"/>
      </w:tblPr>
      <w:tblGrid>
        <w:gridCol w:w="1258"/>
        <w:gridCol w:w="3965"/>
        <w:gridCol w:w="2323"/>
      </w:tblGrid>
      <w:tr w:rsidR="00926ED5" w:rsidRPr="00156D62" w:rsidTr="007E790D">
        <w:trPr>
          <w:trHeight w:hRule="exact" w:val="710"/>
        </w:trPr>
        <w:tc>
          <w:tcPr>
            <w:tcW w:w="125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2"/>
                <w:sz w:val="18"/>
                <w:szCs w:val="18"/>
              </w:rPr>
              <w:t>Klasa drogi</w:t>
            </w:r>
          </w:p>
        </w:tc>
        <w:tc>
          <w:tcPr>
            <w:tcW w:w="396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1018"/>
              <w:rPr>
                <w:sz w:val="18"/>
                <w:szCs w:val="18"/>
              </w:rPr>
            </w:pPr>
            <w:r w:rsidRPr="00156D62">
              <w:rPr>
                <w:color w:val="000000"/>
                <w:spacing w:val="-1"/>
                <w:sz w:val="18"/>
                <w:szCs w:val="18"/>
              </w:rPr>
              <w:t>Element nawierzchni</w:t>
            </w:r>
          </w:p>
        </w:tc>
        <w:tc>
          <w:tcPr>
            <w:tcW w:w="232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26" w:lineRule="exact"/>
              <w:ind w:left="29" w:right="67"/>
              <w:jc w:val="center"/>
              <w:rPr>
                <w:sz w:val="18"/>
                <w:szCs w:val="18"/>
              </w:rPr>
            </w:pPr>
            <w:r w:rsidRPr="00156D62">
              <w:rPr>
                <w:color w:val="000000"/>
                <w:spacing w:val="-1"/>
                <w:sz w:val="18"/>
                <w:szCs w:val="18"/>
              </w:rPr>
              <w:t xml:space="preserve">Maksymalna nierówność podłoża pod warstwę </w:t>
            </w:r>
            <w:r w:rsidRPr="00156D62">
              <w:rPr>
                <w:color w:val="000000"/>
                <w:spacing w:val="-2"/>
                <w:sz w:val="18"/>
                <w:szCs w:val="18"/>
              </w:rPr>
              <w:t>ścieralną [mm]</w:t>
            </w:r>
          </w:p>
        </w:tc>
      </w:tr>
      <w:tr w:rsidR="00926ED5" w:rsidRPr="00156D62" w:rsidTr="007E790D">
        <w:trPr>
          <w:trHeight w:hRule="exact" w:val="470"/>
        </w:trPr>
        <w:tc>
          <w:tcPr>
            <w:tcW w:w="1258" w:type="dxa"/>
            <w:vMerge w:val="restart"/>
            <w:tcBorders>
              <w:top w:val="single" w:sz="6" w:space="0" w:color="auto"/>
              <w:left w:val="single" w:sz="6" w:space="0" w:color="auto"/>
              <w:bottom w:val="nil"/>
              <w:right w:val="single" w:sz="6" w:space="0" w:color="auto"/>
            </w:tcBorders>
            <w:shd w:val="clear" w:color="auto" w:fill="FFFFFF"/>
          </w:tcPr>
          <w:p w:rsidR="00926ED5" w:rsidRPr="00156D62" w:rsidRDefault="00926ED5" w:rsidP="007E790D">
            <w:pPr>
              <w:shd w:val="clear" w:color="auto" w:fill="FFFFFF"/>
              <w:spacing w:line="470" w:lineRule="exact"/>
              <w:ind w:left="322" w:right="322"/>
              <w:jc w:val="center"/>
              <w:rPr>
                <w:sz w:val="18"/>
                <w:szCs w:val="18"/>
              </w:rPr>
            </w:pPr>
            <w:r w:rsidRPr="00156D62">
              <w:rPr>
                <w:color w:val="000000"/>
                <w:spacing w:val="-5"/>
                <w:sz w:val="18"/>
                <w:szCs w:val="18"/>
              </w:rPr>
              <w:t xml:space="preserve">A, S, </w:t>
            </w:r>
            <w:r w:rsidRPr="00156D62">
              <w:rPr>
                <w:color w:val="000000"/>
                <w:spacing w:val="-10"/>
                <w:sz w:val="18"/>
                <w:szCs w:val="18"/>
              </w:rPr>
              <w:t>GP</w:t>
            </w:r>
          </w:p>
        </w:tc>
        <w:tc>
          <w:tcPr>
            <w:tcW w:w="396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30" w:lineRule="exact"/>
              <w:rPr>
                <w:sz w:val="18"/>
                <w:szCs w:val="18"/>
              </w:rPr>
            </w:pPr>
            <w:r w:rsidRPr="00156D62">
              <w:rPr>
                <w:color w:val="000000"/>
                <w:spacing w:val="2"/>
                <w:sz w:val="18"/>
                <w:szCs w:val="18"/>
              </w:rPr>
              <w:t xml:space="preserve">Pasy: ruchu, awaryjne, dodatkowe, włączania </w:t>
            </w:r>
            <w:r w:rsidRPr="00156D62">
              <w:rPr>
                <w:color w:val="000000"/>
                <w:spacing w:val="-1"/>
                <w:sz w:val="18"/>
                <w:szCs w:val="18"/>
              </w:rPr>
              <w:t>i wyłączania</w:t>
            </w:r>
          </w:p>
        </w:tc>
        <w:tc>
          <w:tcPr>
            <w:tcW w:w="232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6</w:t>
            </w:r>
          </w:p>
        </w:tc>
      </w:tr>
      <w:tr w:rsidR="00926ED5" w:rsidRPr="00156D62" w:rsidTr="007E790D">
        <w:trPr>
          <w:trHeight w:hRule="exact" w:val="470"/>
        </w:trPr>
        <w:tc>
          <w:tcPr>
            <w:tcW w:w="1258" w:type="dxa"/>
            <w:vMerge/>
            <w:tcBorders>
              <w:top w:val="nil"/>
              <w:left w:val="single" w:sz="6" w:space="0" w:color="auto"/>
              <w:bottom w:val="single" w:sz="6" w:space="0" w:color="auto"/>
              <w:right w:val="single" w:sz="6" w:space="0" w:color="auto"/>
            </w:tcBorders>
            <w:shd w:val="clear" w:color="auto" w:fill="FFFFFF"/>
          </w:tcPr>
          <w:p w:rsidR="00926ED5" w:rsidRPr="00156D62" w:rsidRDefault="00926ED5" w:rsidP="007E790D">
            <w:pPr>
              <w:rPr>
                <w:sz w:val="18"/>
                <w:szCs w:val="18"/>
              </w:rPr>
            </w:pPr>
          </w:p>
          <w:p w:rsidR="00926ED5" w:rsidRPr="00156D62" w:rsidRDefault="00926ED5" w:rsidP="007E790D">
            <w:pPr>
              <w:rPr>
                <w:sz w:val="18"/>
                <w:szCs w:val="18"/>
              </w:rPr>
            </w:pPr>
          </w:p>
        </w:tc>
        <w:tc>
          <w:tcPr>
            <w:tcW w:w="396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30" w:lineRule="exact"/>
              <w:ind w:firstLine="5"/>
              <w:rPr>
                <w:sz w:val="18"/>
                <w:szCs w:val="18"/>
              </w:rPr>
            </w:pPr>
            <w:r w:rsidRPr="00156D62">
              <w:rPr>
                <w:color w:val="000000"/>
                <w:spacing w:val="3"/>
                <w:sz w:val="18"/>
                <w:szCs w:val="18"/>
              </w:rPr>
              <w:t xml:space="preserve">Jezdnie  łącznic, jezdnie  MOP,  utwardzone </w:t>
            </w:r>
            <w:r w:rsidRPr="00156D62">
              <w:rPr>
                <w:color w:val="000000"/>
                <w:sz w:val="18"/>
                <w:szCs w:val="18"/>
              </w:rPr>
              <w:t>pobocza</w:t>
            </w:r>
          </w:p>
        </w:tc>
        <w:tc>
          <w:tcPr>
            <w:tcW w:w="232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8</w:t>
            </w:r>
          </w:p>
        </w:tc>
      </w:tr>
      <w:tr w:rsidR="00926ED5" w:rsidRPr="00156D62" w:rsidTr="007E790D">
        <w:trPr>
          <w:trHeight w:hRule="exact" w:val="701"/>
        </w:trPr>
        <w:tc>
          <w:tcPr>
            <w:tcW w:w="125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G</w:t>
            </w:r>
          </w:p>
        </w:tc>
        <w:tc>
          <w:tcPr>
            <w:tcW w:w="396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30" w:lineRule="exact"/>
              <w:ind w:right="595"/>
              <w:rPr>
                <w:sz w:val="18"/>
                <w:szCs w:val="18"/>
              </w:rPr>
            </w:pPr>
            <w:r w:rsidRPr="00156D62">
              <w:rPr>
                <w:color w:val="000000"/>
                <w:sz w:val="18"/>
                <w:szCs w:val="18"/>
              </w:rPr>
              <w:t xml:space="preserve">Pasy: ruchu, dodatkowe, włączania i </w:t>
            </w:r>
            <w:r w:rsidRPr="00156D62">
              <w:rPr>
                <w:color w:val="000000"/>
                <w:spacing w:val="-1"/>
                <w:sz w:val="18"/>
                <w:szCs w:val="18"/>
              </w:rPr>
              <w:t xml:space="preserve">wyłączania, postojowe, jezdnie łącznic, </w:t>
            </w:r>
            <w:r w:rsidRPr="00156D62">
              <w:rPr>
                <w:color w:val="000000"/>
                <w:sz w:val="18"/>
                <w:szCs w:val="18"/>
              </w:rPr>
              <w:t>utwardzone pobocza</w:t>
            </w:r>
          </w:p>
        </w:tc>
        <w:tc>
          <w:tcPr>
            <w:tcW w:w="232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8</w:t>
            </w:r>
          </w:p>
        </w:tc>
      </w:tr>
      <w:tr w:rsidR="00926ED5" w:rsidRPr="00156D62" w:rsidTr="007E790D">
        <w:trPr>
          <w:trHeight w:hRule="exact" w:val="384"/>
        </w:trPr>
        <w:tc>
          <w:tcPr>
            <w:tcW w:w="125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3"/>
                <w:sz w:val="18"/>
                <w:szCs w:val="18"/>
              </w:rPr>
              <w:t>Z, L, D</w:t>
            </w:r>
          </w:p>
        </w:tc>
        <w:tc>
          <w:tcPr>
            <w:tcW w:w="396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rPr>
                <w:sz w:val="18"/>
                <w:szCs w:val="18"/>
              </w:rPr>
            </w:pPr>
            <w:r w:rsidRPr="00156D62">
              <w:rPr>
                <w:color w:val="000000"/>
                <w:spacing w:val="-1"/>
                <w:sz w:val="18"/>
                <w:szCs w:val="18"/>
              </w:rPr>
              <w:t>Pasy ruchu</w:t>
            </w:r>
          </w:p>
        </w:tc>
        <w:tc>
          <w:tcPr>
            <w:tcW w:w="232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9</w:t>
            </w:r>
          </w:p>
        </w:tc>
      </w:tr>
    </w:tbl>
    <w:p w:rsidR="00926ED5" w:rsidRPr="00156D62" w:rsidRDefault="00926ED5" w:rsidP="00926ED5">
      <w:pPr>
        <w:shd w:val="clear" w:color="auto" w:fill="FFFFFF"/>
        <w:spacing w:before="331" w:line="226" w:lineRule="exact"/>
        <w:ind w:left="835"/>
        <w:rPr>
          <w:sz w:val="18"/>
          <w:szCs w:val="18"/>
        </w:rPr>
      </w:pPr>
      <w:r w:rsidRPr="00156D62">
        <w:rPr>
          <w:color w:val="000000"/>
          <w:sz w:val="18"/>
          <w:szCs w:val="18"/>
        </w:rPr>
        <w:t>Jeżeli nierówności są większe niż dopuszczalne, to należy wyrównać podłoże.</w:t>
      </w:r>
    </w:p>
    <w:p w:rsidR="00926ED5" w:rsidRPr="00156D62" w:rsidRDefault="00926ED5" w:rsidP="00926ED5">
      <w:pPr>
        <w:shd w:val="clear" w:color="auto" w:fill="FFFFFF"/>
        <w:spacing w:line="226" w:lineRule="exact"/>
        <w:ind w:left="120" w:firstLine="710"/>
        <w:jc w:val="both"/>
        <w:rPr>
          <w:sz w:val="18"/>
          <w:szCs w:val="18"/>
        </w:rPr>
      </w:pPr>
      <w:r w:rsidRPr="00156D62">
        <w:rPr>
          <w:color w:val="000000"/>
          <w:sz w:val="18"/>
          <w:szCs w:val="18"/>
        </w:rPr>
        <w:t>Rzędne wysokościowe podłoża oraz urządzeń usytuowanych w nawierzchni lub ją ograniczających powinny być zgodne z dokumentacją projektową. Z podłoża powinien być zapewniony odpływ wody.</w:t>
      </w:r>
    </w:p>
    <w:p w:rsidR="00926ED5" w:rsidRPr="00156D62" w:rsidRDefault="00926ED5" w:rsidP="00926ED5">
      <w:pPr>
        <w:shd w:val="clear" w:color="auto" w:fill="FFFFFF"/>
        <w:spacing w:line="226" w:lineRule="exact"/>
        <w:ind w:left="120" w:right="5" w:firstLine="715"/>
        <w:jc w:val="both"/>
        <w:rPr>
          <w:sz w:val="18"/>
          <w:szCs w:val="18"/>
        </w:rPr>
      </w:pPr>
      <w:r w:rsidRPr="00156D62">
        <w:rPr>
          <w:color w:val="000000"/>
          <w:spacing w:val="5"/>
          <w:sz w:val="18"/>
          <w:szCs w:val="18"/>
        </w:rPr>
        <w:t xml:space="preserve">Oznakowanie poziome na warstwie podłoża należy usunąć. Dopuszcza się pozostawienie </w:t>
      </w:r>
      <w:r w:rsidRPr="00156D62">
        <w:rPr>
          <w:color w:val="000000"/>
          <w:sz w:val="18"/>
          <w:szCs w:val="18"/>
        </w:rPr>
        <w:t xml:space="preserve">oznakowania poziomego z materiałów termoplastycznych przy spełnieniu warunku sczepności warstw wg </w:t>
      </w:r>
      <w:r w:rsidRPr="00156D62">
        <w:rPr>
          <w:color w:val="000000"/>
          <w:spacing w:val="-2"/>
          <w:sz w:val="18"/>
          <w:szCs w:val="18"/>
        </w:rPr>
        <w:t>punktu 5.7.</w:t>
      </w:r>
    </w:p>
    <w:p w:rsidR="00926ED5" w:rsidRPr="00156D62" w:rsidRDefault="00926ED5" w:rsidP="00926ED5">
      <w:pPr>
        <w:shd w:val="clear" w:color="auto" w:fill="FFFFFF"/>
        <w:spacing w:line="226" w:lineRule="exact"/>
        <w:ind w:left="120" w:firstLine="710"/>
        <w:jc w:val="both"/>
        <w:rPr>
          <w:sz w:val="18"/>
          <w:szCs w:val="18"/>
        </w:rPr>
      </w:pPr>
      <w:r w:rsidRPr="00156D62">
        <w:rPr>
          <w:color w:val="000000"/>
          <w:spacing w:val="-1"/>
          <w:sz w:val="18"/>
          <w:szCs w:val="18"/>
        </w:rPr>
        <w:t xml:space="preserve">Nierówności podłoża (w tym powierzchnię istniejącej warstwy ścieralnej) należy wyrównać poprzez </w:t>
      </w:r>
      <w:r w:rsidRPr="00156D62">
        <w:rPr>
          <w:color w:val="000000"/>
          <w:sz w:val="18"/>
          <w:szCs w:val="18"/>
        </w:rPr>
        <w:t>frezowanie lub wykonanie warstwy wyrównawczej.</w:t>
      </w:r>
    </w:p>
    <w:p w:rsidR="00926ED5" w:rsidRPr="00156D62" w:rsidRDefault="00926ED5" w:rsidP="00926ED5">
      <w:pPr>
        <w:shd w:val="clear" w:color="auto" w:fill="FFFFFF"/>
        <w:spacing w:line="226" w:lineRule="exact"/>
        <w:ind w:left="120" w:firstLine="706"/>
        <w:jc w:val="both"/>
        <w:rPr>
          <w:sz w:val="18"/>
          <w:szCs w:val="18"/>
        </w:rPr>
      </w:pPr>
      <w:r w:rsidRPr="00156D62">
        <w:rPr>
          <w:color w:val="000000"/>
          <w:spacing w:val="-1"/>
          <w:sz w:val="18"/>
          <w:szCs w:val="18"/>
        </w:rPr>
        <w:t xml:space="preserve">Wykonane w podłożu łaty z materiału o mniejszej sztywności (np. łaty z asfaltu lanego w betonie </w:t>
      </w:r>
      <w:r w:rsidRPr="00156D62">
        <w:rPr>
          <w:color w:val="000000"/>
          <w:spacing w:val="4"/>
          <w:sz w:val="18"/>
          <w:szCs w:val="18"/>
        </w:rPr>
        <w:t xml:space="preserve">asfaltowym) należy usunąć, a powstałe w ten sposób ubytki wypełnić materiałem o właściwościach </w:t>
      </w:r>
      <w:r w:rsidRPr="00156D62">
        <w:rPr>
          <w:color w:val="000000"/>
          <w:sz w:val="18"/>
          <w:szCs w:val="18"/>
        </w:rPr>
        <w:t>zbliżonych do materiału podstawowego (np. wypełnić betonem asfaltowym).</w:t>
      </w:r>
    </w:p>
    <w:p w:rsidR="00926ED5" w:rsidRPr="00156D62" w:rsidRDefault="00926ED5" w:rsidP="00926ED5">
      <w:pPr>
        <w:shd w:val="clear" w:color="auto" w:fill="FFFFFF"/>
        <w:spacing w:line="230" w:lineRule="exact"/>
        <w:ind w:right="19" w:firstLine="715"/>
        <w:jc w:val="both"/>
        <w:rPr>
          <w:sz w:val="18"/>
          <w:szCs w:val="18"/>
        </w:rPr>
      </w:pPr>
      <w:r w:rsidRPr="00156D62">
        <w:rPr>
          <w:color w:val="000000"/>
          <w:spacing w:val="1"/>
          <w:sz w:val="18"/>
          <w:szCs w:val="18"/>
        </w:rPr>
        <w:t xml:space="preserve">W celu polepszenia połączenia między warstwami technologicznymi nawierzchni powierzchnia </w:t>
      </w:r>
      <w:r w:rsidRPr="00156D62">
        <w:rPr>
          <w:color w:val="000000"/>
          <w:spacing w:val="-1"/>
          <w:sz w:val="18"/>
          <w:szCs w:val="18"/>
        </w:rPr>
        <w:t>podłoża powinna być w ocenie wizualnej chropowata.</w:t>
      </w:r>
    </w:p>
    <w:p w:rsidR="00926ED5" w:rsidRPr="00156D62" w:rsidRDefault="00926ED5" w:rsidP="00926ED5">
      <w:pPr>
        <w:shd w:val="clear" w:color="auto" w:fill="FFFFFF"/>
        <w:spacing w:line="230" w:lineRule="exact"/>
        <w:ind w:right="14" w:firstLine="710"/>
        <w:jc w:val="both"/>
        <w:rPr>
          <w:sz w:val="18"/>
          <w:szCs w:val="18"/>
        </w:rPr>
      </w:pPr>
      <w:r w:rsidRPr="00156D62">
        <w:rPr>
          <w:color w:val="000000"/>
          <w:sz w:val="18"/>
          <w:szCs w:val="18"/>
        </w:rPr>
        <w:t xml:space="preserve">Jeżeli podłoże jest nieodpowiednie, to należy ustalić, jakie specjalne środki należy podjąć przed </w:t>
      </w:r>
      <w:r w:rsidRPr="00156D62">
        <w:rPr>
          <w:color w:val="000000"/>
          <w:spacing w:val="-1"/>
          <w:sz w:val="18"/>
          <w:szCs w:val="18"/>
        </w:rPr>
        <w:t>wykonaniem warstwy asfaltowej.</w:t>
      </w:r>
    </w:p>
    <w:p w:rsidR="00926ED5" w:rsidRPr="00156D62" w:rsidRDefault="00926ED5" w:rsidP="00926ED5">
      <w:pPr>
        <w:shd w:val="clear" w:color="auto" w:fill="FFFFFF"/>
        <w:spacing w:before="422"/>
        <w:ind w:right="10"/>
        <w:jc w:val="right"/>
        <w:rPr>
          <w:sz w:val="18"/>
          <w:szCs w:val="18"/>
        </w:rPr>
      </w:pPr>
    </w:p>
    <w:p w:rsidR="00926ED5" w:rsidRPr="00156D62" w:rsidRDefault="00926ED5" w:rsidP="00926ED5">
      <w:pPr>
        <w:shd w:val="clear" w:color="auto" w:fill="FFFFFF"/>
        <w:spacing w:before="422"/>
        <w:ind w:right="10"/>
        <w:jc w:val="right"/>
        <w:rPr>
          <w:sz w:val="18"/>
          <w:szCs w:val="18"/>
        </w:rPr>
        <w:sectPr w:rsidR="00926ED5" w:rsidRPr="00156D62">
          <w:pgSz w:w="11909" w:h="16834"/>
          <w:pgMar w:top="1179" w:right="1289" w:bottom="360" w:left="1682" w:header="708" w:footer="708" w:gutter="0"/>
          <w:cols w:space="60"/>
          <w:noEndnote/>
        </w:sectPr>
      </w:pPr>
    </w:p>
    <w:p w:rsidR="00926ED5" w:rsidRPr="00156D62" w:rsidRDefault="00926ED5" w:rsidP="00926ED5">
      <w:pPr>
        <w:shd w:val="clear" w:color="auto" w:fill="FFFFFF"/>
        <w:spacing w:line="230" w:lineRule="exact"/>
        <w:ind w:right="14" w:firstLine="725"/>
        <w:jc w:val="both"/>
        <w:rPr>
          <w:sz w:val="18"/>
          <w:szCs w:val="18"/>
        </w:rPr>
      </w:pPr>
      <w:r w:rsidRPr="00156D62">
        <w:rPr>
          <w:color w:val="000000"/>
          <w:spacing w:val="-1"/>
          <w:sz w:val="18"/>
          <w:szCs w:val="18"/>
        </w:rPr>
        <w:lastRenderedPageBreak/>
        <w:t xml:space="preserve">Szerokie szczeliny w podłożu należy wypełnić odpowiednim materiałem, np. zalewami drogowymi </w:t>
      </w:r>
      <w:r w:rsidRPr="00156D62">
        <w:rPr>
          <w:color w:val="000000"/>
          <w:sz w:val="18"/>
          <w:szCs w:val="18"/>
        </w:rPr>
        <w:t xml:space="preserve">według PN-EN 14188-1 [60] lub PN-EN 14188-2 [61] albo innymi materiałami według norm lub aprobat </w:t>
      </w:r>
      <w:r w:rsidRPr="00156D62">
        <w:rPr>
          <w:color w:val="000000"/>
          <w:spacing w:val="-2"/>
          <w:sz w:val="18"/>
          <w:szCs w:val="18"/>
        </w:rPr>
        <w:t>technicznych.</w:t>
      </w:r>
    </w:p>
    <w:p w:rsidR="00926ED5" w:rsidRPr="00156D62" w:rsidRDefault="00926ED5" w:rsidP="00926ED5">
      <w:pPr>
        <w:shd w:val="clear" w:color="auto" w:fill="FFFFFF"/>
        <w:spacing w:line="230" w:lineRule="exact"/>
        <w:ind w:right="19" w:firstLine="706"/>
        <w:jc w:val="both"/>
        <w:rPr>
          <w:sz w:val="18"/>
          <w:szCs w:val="18"/>
        </w:rPr>
      </w:pPr>
      <w:r w:rsidRPr="00156D62">
        <w:rPr>
          <w:color w:val="000000"/>
          <w:spacing w:val="4"/>
          <w:sz w:val="18"/>
          <w:szCs w:val="18"/>
        </w:rPr>
        <w:t xml:space="preserve">Na podłożu wykazującym zniszczenia w postaci siatki spękań zmęczeniowych lub spękań </w:t>
      </w:r>
      <w:r w:rsidRPr="00156D62">
        <w:rPr>
          <w:color w:val="000000"/>
          <w:sz w:val="18"/>
          <w:szCs w:val="18"/>
        </w:rPr>
        <w:t>poprzecznych zaleca się stosowanie membrany przeciwspękaniowej, np. mieszanki mineralno-asfaltowej, warstwy SAMI lub z geosyntetyków według norm lub aprobat technicznych.</w:t>
      </w:r>
    </w:p>
    <w:p w:rsidR="00926ED5" w:rsidRPr="00156D62" w:rsidRDefault="00926ED5" w:rsidP="00926ED5">
      <w:pPr>
        <w:shd w:val="clear" w:color="auto" w:fill="FFFFFF"/>
        <w:tabs>
          <w:tab w:val="left" w:pos="350"/>
        </w:tabs>
        <w:spacing w:before="125"/>
        <w:ind w:left="5"/>
        <w:rPr>
          <w:sz w:val="18"/>
          <w:szCs w:val="18"/>
        </w:rPr>
      </w:pPr>
      <w:r w:rsidRPr="00156D62">
        <w:rPr>
          <w:b/>
          <w:bCs/>
          <w:color w:val="000000"/>
          <w:spacing w:val="-5"/>
          <w:sz w:val="18"/>
          <w:szCs w:val="18"/>
        </w:rPr>
        <w:t>5.5.</w:t>
      </w:r>
      <w:r w:rsidRPr="00156D62">
        <w:rPr>
          <w:b/>
          <w:bCs/>
          <w:color w:val="000000"/>
          <w:sz w:val="18"/>
          <w:szCs w:val="18"/>
        </w:rPr>
        <w:tab/>
        <w:t>Próba technologiczna</w:t>
      </w:r>
    </w:p>
    <w:p w:rsidR="00926ED5" w:rsidRPr="00156D62" w:rsidRDefault="00926ED5" w:rsidP="00926ED5">
      <w:pPr>
        <w:shd w:val="clear" w:color="auto" w:fill="FFFFFF"/>
        <w:spacing w:before="115" w:line="226" w:lineRule="exact"/>
        <w:ind w:firstLine="706"/>
        <w:jc w:val="both"/>
        <w:rPr>
          <w:sz w:val="18"/>
          <w:szCs w:val="18"/>
        </w:rPr>
      </w:pPr>
      <w:r w:rsidRPr="00156D62">
        <w:rPr>
          <w:color w:val="000000"/>
          <w:sz w:val="18"/>
          <w:szCs w:val="18"/>
        </w:rPr>
        <w:t xml:space="preserve">Wykonawca przed przystąpieniem do produkcji mieszanki jest zobowiązany do przeprowadzenia w </w:t>
      </w:r>
      <w:r w:rsidRPr="00156D62">
        <w:rPr>
          <w:color w:val="000000"/>
          <w:spacing w:val="3"/>
          <w:sz w:val="18"/>
          <w:szCs w:val="18"/>
        </w:rPr>
        <w:t xml:space="preserve">obecności Inżyniera próby technologicznej, która ma na celu sprawdzenie zgodności właściwości wyprodukowanej mieszanki z receptą. W tym celu należy zaprogramować otaczarkę zgodnie z receptą </w:t>
      </w:r>
      <w:r w:rsidRPr="00156D62">
        <w:rPr>
          <w:color w:val="000000"/>
          <w:spacing w:val="6"/>
          <w:sz w:val="18"/>
          <w:szCs w:val="18"/>
        </w:rPr>
        <w:t xml:space="preserve">roboczą i w cyklu automatycznym produkować mieszankę. Do badań należy pobrać mieszankę </w:t>
      </w:r>
      <w:r w:rsidRPr="00156D62">
        <w:rPr>
          <w:color w:val="000000"/>
          <w:sz w:val="18"/>
          <w:szCs w:val="18"/>
        </w:rPr>
        <w:t>wyprodukowaną po ustabilizowaniu się pracy otaczarki.</w:t>
      </w:r>
    </w:p>
    <w:p w:rsidR="00926ED5" w:rsidRPr="00156D62" w:rsidRDefault="00926ED5" w:rsidP="00926ED5">
      <w:pPr>
        <w:shd w:val="clear" w:color="auto" w:fill="FFFFFF"/>
        <w:spacing w:line="226" w:lineRule="exact"/>
        <w:ind w:right="19" w:firstLine="710"/>
        <w:jc w:val="both"/>
        <w:rPr>
          <w:sz w:val="18"/>
          <w:szCs w:val="18"/>
        </w:rPr>
      </w:pPr>
      <w:r w:rsidRPr="00156D62">
        <w:rPr>
          <w:color w:val="000000"/>
          <w:spacing w:val="1"/>
          <w:sz w:val="18"/>
          <w:szCs w:val="18"/>
        </w:rPr>
        <w:t xml:space="preserve">Nie dopuszcza się oceniania dokładności pracy otaczarki oraz prawidłowości składu mieszanki </w:t>
      </w:r>
      <w:r w:rsidRPr="00156D62">
        <w:rPr>
          <w:color w:val="000000"/>
          <w:sz w:val="18"/>
          <w:szCs w:val="18"/>
        </w:rPr>
        <w:t>mineralnej na podstawie tzw. suchego zarobu, z uwagi na możliwą segregację kruszywa.</w:t>
      </w:r>
    </w:p>
    <w:p w:rsidR="00926ED5" w:rsidRPr="00156D62" w:rsidRDefault="00926ED5" w:rsidP="00926ED5">
      <w:pPr>
        <w:shd w:val="clear" w:color="auto" w:fill="FFFFFF"/>
        <w:spacing w:line="226" w:lineRule="exact"/>
        <w:ind w:firstLine="706"/>
        <w:jc w:val="both"/>
        <w:rPr>
          <w:sz w:val="18"/>
          <w:szCs w:val="18"/>
        </w:rPr>
      </w:pPr>
      <w:r w:rsidRPr="00156D62">
        <w:rPr>
          <w:color w:val="000000"/>
          <w:spacing w:val="-1"/>
          <w:sz w:val="18"/>
          <w:szCs w:val="18"/>
        </w:rPr>
        <w:t xml:space="preserve">Mieszankę wyprodukowaną po ustabilizowaniu się pracy otaczarki należy zgromadzić w silosie lub </w:t>
      </w:r>
      <w:r w:rsidRPr="00156D62">
        <w:rPr>
          <w:color w:val="000000"/>
          <w:sz w:val="18"/>
          <w:szCs w:val="18"/>
        </w:rPr>
        <w:t xml:space="preserve">załadować na samochód. Próbki do badań należy pobierać ze skrzyni samochodu zgodnie z metodą określoną </w:t>
      </w:r>
      <w:r w:rsidRPr="00156D62">
        <w:rPr>
          <w:color w:val="000000"/>
          <w:spacing w:val="-1"/>
          <w:sz w:val="18"/>
          <w:szCs w:val="18"/>
        </w:rPr>
        <w:t>w PN-EN 12697-27 [39].</w:t>
      </w:r>
    </w:p>
    <w:p w:rsidR="00926ED5" w:rsidRPr="00156D62" w:rsidRDefault="00926ED5" w:rsidP="00926ED5">
      <w:pPr>
        <w:shd w:val="clear" w:color="auto" w:fill="FFFFFF"/>
        <w:spacing w:before="5" w:line="226" w:lineRule="exact"/>
        <w:ind w:left="710"/>
        <w:rPr>
          <w:sz w:val="18"/>
          <w:szCs w:val="18"/>
        </w:rPr>
      </w:pPr>
      <w:r w:rsidRPr="00156D62">
        <w:rPr>
          <w:color w:val="000000"/>
          <w:sz w:val="18"/>
          <w:szCs w:val="18"/>
        </w:rPr>
        <w:t>Na podstawie uzyskanych wyników Inżynier podejmuje decyzję o wykonaniu odcinka próbnego.</w:t>
      </w:r>
    </w:p>
    <w:p w:rsidR="00926ED5" w:rsidRPr="00156D62" w:rsidRDefault="00926ED5" w:rsidP="00926ED5">
      <w:pPr>
        <w:shd w:val="clear" w:color="auto" w:fill="FFFFFF"/>
        <w:tabs>
          <w:tab w:val="left" w:pos="350"/>
        </w:tabs>
        <w:spacing w:before="120"/>
        <w:ind w:left="5"/>
        <w:rPr>
          <w:sz w:val="18"/>
          <w:szCs w:val="18"/>
        </w:rPr>
      </w:pPr>
      <w:r w:rsidRPr="00156D62">
        <w:rPr>
          <w:b/>
          <w:bCs/>
          <w:color w:val="000000"/>
          <w:spacing w:val="-4"/>
          <w:sz w:val="18"/>
          <w:szCs w:val="18"/>
        </w:rPr>
        <w:t>5.6.</w:t>
      </w:r>
      <w:r w:rsidRPr="00156D62">
        <w:rPr>
          <w:b/>
          <w:bCs/>
          <w:color w:val="000000"/>
          <w:sz w:val="18"/>
          <w:szCs w:val="18"/>
        </w:rPr>
        <w:tab/>
      </w:r>
      <w:r w:rsidRPr="00156D62">
        <w:rPr>
          <w:b/>
          <w:bCs/>
          <w:color w:val="000000"/>
          <w:spacing w:val="-2"/>
          <w:sz w:val="18"/>
          <w:szCs w:val="18"/>
        </w:rPr>
        <w:t>Odcinek próbny</w:t>
      </w:r>
    </w:p>
    <w:p w:rsidR="00926ED5" w:rsidRPr="00156D62" w:rsidRDefault="00926ED5" w:rsidP="00926ED5">
      <w:pPr>
        <w:shd w:val="clear" w:color="auto" w:fill="FFFFFF"/>
        <w:spacing w:before="110" w:line="230" w:lineRule="exact"/>
        <w:ind w:left="5" w:right="19" w:firstLine="706"/>
        <w:jc w:val="both"/>
        <w:rPr>
          <w:sz w:val="18"/>
          <w:szCs w:val="18"/>
        </w:rPr>
      </w:pPr>
      <w:r w:rsidRPr="00156D62">
        <w:rPr>
          <w:color w:val="000000"/>
          <w:spacing w:val="-1"/>
          <w:sz w:val="18"/>
          <w:szCs w:val="18"/>
        </w:rPr>
        <w:t>Przed przystąpieniem do wykonania warstwy ścieralnej z betonu asfaltowego Wykonawca wykona odcinek próbny celem uściślenia organizacji wytwarzania i układania oraz ustalenia warunków zagęszczania.</w:t>
      </w:r>
    </w:p>
    <w:p w:rsidR="00926ED5" w:rsidRPr="00156D62" w:rsidRDefault="00926ED5" w:rsidP="00926ED5">
      <w:pPr>
        <w:shd w:val="clear" w:color="auto" w:fill="FFFFFF"/>
        <w:spacing w:line="230" w:lineRule="exact"/>
        <w:ind w:left="5" w:right="19" w:firstLine="715"/>
        <w:jc w:val="both"/>
        <w:rPr>
          <w:sz w:val="18"/>
          <w:szCs w:val="18"/>
        </w:rPr>
      </w:pPr>
      <w:r w:rsidRPr="00156D62">
        <w:rPr>
          <w:color w:val="000000"/>
          <w:spacing w:val="-1"/>
          <w:sz w:val="18"/>
          <w:szCs w:val="18"/>
        </w:rPr>
        <w:t xml:space="preserve">Odcinek próbny powinien być zlokalizowany w miejscu uzgodnionym z Inżynierem. Powierzchnia odcinka próbnego powinna wynosić co najmniej </w:t>
      </w:r>
      <w:smartTag w:uri="urn:schemas-microsoft-com:office:smarttags" w:element="metricconverter">
        <w:smartTagPr>
          <w:attr w:name="ProductID" w:val="500 m2"/>
        </w:smartTagPr>
        <w:r w:rsidRPr="00156D62">
          <w:rPr>
            <w:color w:val="000000"/>
            <w:spacing w:val="-1"/>
            <w:sz w:val="18"/>
            <w:szCs w:val="18"/>
          </w:rPr>
          <w:t>500 m</w:t>
        </w:r>
        <w:r w:rsidRPr="00156D62">
          <w:rPr>
            <w:color w:val="000000"/>
            <w:spacing w:val="-1"/>
            <w:sz w:val="18"/>
            <w:szCs w:val="18"/>
            <w:vertAlign w:val="superscript"/>
          </w:rPr>
          <w:t>2</w:t>
        </w:r>
      </w:smartTag>
      <w:r w:rsidRPr="00156D62">
        <w:rPr>
          <w:color w:val="000000"/>
          <w:spacing w:val="-1"/>
          <w:sz w:val="18"/>
          <w:szCs w:val="18"/>
        </w:rPr>
        <w:t xml:space="preserve">, a długość co najmniej </w:t>
      </w:r>
      <w:smartTag w:uri="urn:schemas-microsoft-com:office:smarttags" w:element="metricconverter">
        <w:smartTagPr>
          <w:attr w:name="ProductID" w:val="50 m"/>
        </w:smartTagPr>
        <w:r w:rsidRPr="00156D62">
          <w:rPr>
            <w:color w:val="000000"/>
            <w:spacing w:val="-1"/>
            <w:sz w:val="18"/>
            <w:szCs w:val="18"/>
          </w:rPr>
          <w:t>50 m</w:t>
        </w:r>
      </w:smartTag>
      <w:r w:rsidRPr="00156D62">
        <w:rPr>
          <w:color w:val="000000"/>
          <w:spacing w:val="-1"/>
          <w:sz w:val="18"/>
          <w:szCs w:val="18"/>
        </w:rPr>
        <w:t xml:space="preserve">. Na odcinku próbnym </w:t>
      </w:r>
      <w:r w:rsidRPr="00156D62">
        <w:rPr>
          <w:color w:val="000000"/>
          <w:sz w:val="18"/>
          <w:szCs w:val="18"/>
        </w:rPr>
        <w:t xml:space="preserve">Wykonawca powinien użyć takich materiałów oraz sprzętu jakie zamierza stosować do wykonania warstwy </w:t>
      </w:r>
      <w:r w:rsidRPr="00156D62">
        <w:rPr>
          <w:color w:val="000000"/>
          <w:spacing w:val="-3"/>
          <w:sz w:val="18"/>
          <w:szCs w:val="18"/>
        </w:rPr>
        <w:t>ścieralnej.</w:t>
      </w:r>
    </w:p>
    <w:p w:rsidR="00926ED5" w:rsidRPr="00156D62" w:rsidRDefault="00926ED5" w:rsidP="00926ED5">
      <w:pPr>
        <w:shd w:val="clear" w:color="auto" w:fill="FFFFFF"/>
        <w:spacing w:line="230" w:lineRule="exact"/>
        <w:ind w:right="24" w:firstLine="715"/>
        <w:jc w:val="both"/>
        <w:rPr>
          <w:sz w:val="18"/>
          <w:szCs w:val="18"/>
        </w:rPr>
      </w:pPr>
      <w:r w:rsidRPr="00156D62">
        <w:rPr>
          <w:color w:val="000000"/>
          <w:sz w:val="18"/>
          <w:szCs w:val="18"/>
        </w:rPr>
        <w:t>Wykonawca może przystąpić do realizacji robót po zaakceptowaniu przez Inżyniera technologii wbudowania i zagęszczania oraz wyników z odcinka próbnego.</w:t>
      </w:r>
    </w:p>
    <w:p w:rsidR="00926ED5" w:rsidRPr="00156D62" w:rsidRDefault="00926ED5" w:rsidP="00926ED5">
      <w:pPr>
        <w:shd w:val="clear" w:color="auto" w:fill="FFFFFF"/>
        <w:tabs>
          <w:tab w:val="left" w:pos="350"/>
        </w:tabs>
        <w:spacing w:before="125"/>
        <w:ind w:left="5"/>
        <w:rPr>
          <w:sz w:val="18"/>
          <w:szCs w:val="18"/>
        </w:rPr>
      </w:pPr>
      <w:r w:rsidRPr="00156D62">
        <w:rPr>
          <w:b/>
          <w:bCs/>
          <w:color w:val="000000"/>
          <w:spacing w:val="-4"/>
          <w:sz w:val="18"/>
          <w:szCs w:val="18"/>
        </w:rPr>
        <w:t>5.7.</w:t>
      </w:r>
      <w:r w:rsidRPr="00156D62">
        <w:rPr>
          <w:b/>
          <w:bCs/>
          <w:color w:val="000000"/>
          <w:sz w:val="18"/>
          <w:szCs w:val="18"/>
        </w:rPr>
        <w:tab/>
        <w:t>Połączenie międzywarstwowe</w:t>
      </w:r>
    </w:p>
    <w:p w:rsidR="00926ED5" w:rsidRPr="00156D62" w:rsidRDefault="00926ED5" w:rsidP="00926ED5">
      <w:pPr>
        <w:shd w:val="clear" w:color="auto" w:fill="FFFFFF"/>
        <w:spacing w:before="115" w:line="226" w:lineRule="exact"/>
        <w:ind w:right="24" w:firstLine="710"/>
        <w:jc w:val="both"/>
        <w:rPr>
          <w:sz w:val="18"/>
          <w:szCs w:val="18"/>
        </w:rPr>
      </w:pPr>
      <w:r w:rsidRPr="00156D62">
        <w:rPr>
          <w:color w:val="000000"/>
          <w:sz w:val="18"/>
          <w:szCs w:val="18"/>
        </w:rPr>
        <w:t>Uzyskanie wymaganej trwałości nawierzchni jest uzależnione od zapewnienia połączenia między warstwami i ich współpracy w przenoszeniu obciążenia nawierzchni ruchem.</w:t>
      </w:r>
    </w:p>
    <w:p w:rsidR="00926ED5" w:rsidRPr="00156D62" w:rsidRDefault="00926ED5" w:rsidP="00926ED5">
      <w:pPr>
        <w:shd w:val="clear" w:color="auto" w:fill="FFFFFF"/>
        <w:spacing w:line="226" w:lineRule="exact"/>
        <w:ind w:right="24" w:firstLine="710"/>
        <w:jc w:val="both"/>
        <w:rPr>
          <w:sz w:val="18"/>
          <w:szCs w:val="18"/>
        </w:rPr>
      </w:pPr>
      <w:r w:rsidRPr="00156D62">
        <w:rPr>
          <w:color w:val="000000"/>
          <w:spacing w:val="5"/>
          <w:sz w:val="18"/>
          <w:szCs w:val="18"/>
        </w:rPr>
        <w:t xml:space="preserve">Podłoże powinno być skropione lepiszczem. Ma to na celu zwiększenie połączenia między </w:t>
      </w:r>
      <w:r w:rsidRPr="00156D62">
        <w:rPr>
          <w:color w:val="000000"/>
          <w:sz w:val="18"/>
          <w:szCs w:val="18"/>
        </w:rPr>
        <w:t>warstwami konstrukcyjnymi oraz zabezpieczenie przed wnikaniem i zaleganiem wody między warstwami.</w:t>
      </w:r>
    </w:p>
    <w:p w:rsidR="00926ED5" w:rsidRPr="00156D62" w:rsidRDefault="00926ED5" w:rsidP="00926ED5">
      <w:pPr>
        <w:shd w:val="clear" w:color="auto" w:fill="FFFFFF"/>
        <w:spacing w:before="5" w:line="226" w:lineRule="exact"/>
        <w:ind w:left="5" w:right="19" w:firstLine="715"/>
        <w:jc w:val="both"/>
        <w:rPr>
          <w:sz w:val="18"/>
          <w:szCs w:val="18"/>
        </w:rPr>
      </w:pPr>
      <w:r w:rsidRPr="00156D62">
        <w:rPr>
          <w:color w:val="000000"/>
          <w:spacing w:val="2"/>
          <w:sz w:val="18"/>
          <w:szCs w:val="18"/>
        </w:rPr>
        <w:t xml:space="preserve">Skropienie lepiszczem podłoża (np. z warstwy wiążącej asfaltowej), przed ułożeniem warstwy </w:t>
      </w:r>
      <w:r w:rsidRPr="00156D62">
        <w:rPr>
          <w:color w:val="000000"/>
          <w:spacing w:val="3"/>
          <w:sz w:val="18"/>
          <w:szCs w:val="18"/>
        </w:rPr>
        <w:t xml:space="preserve">ścieralnej z betonu asfaltowego powinno być wykonane w ilości podanej w przeliczeniu na pozostałe </w:t>
      </w:r>
      <w:r w:rsidRPr="00156D62">
        <w:rPr>
          <w:color w:val="000000"/>
          <w:spacing w:val="-2"/>
          <w:sz w:val="18"/>
          <w:szCs w:val="18"/>
        </w:rPr>
        <w:t>lepiszcze, tj. 0,1 + 0,3 kg/m</w:t>
      </w:r>
      <w:r w:rsidRPr="00156D62">
        <w:rPr>
          <w:color w:val="000000"/>
          <w:spacing w:val="-2"/>
          <w:sz w:val="18"/>
          <w:szCs w:val="18"/>
          <w:vertAlign w:val="superscript"/>
        </w:rPr>
        <w:t>2</w:t>
      </w:r>
      <w:r w:rsidRPr="00156D62">
        <w:rPr>
          <w:color w:val="000000"/>
          <w:spacing w:val="-2"/>
          <w:sz w:val="18"/>
          <w:szCs w:val="18"/>
        </w:rPr>
        <w:t>, przy czym:</w:t>
      </w:r>
    </w:p>
    <w:p w:rsidR="00926ED5" w:rsidRPr="00156D62" w:rsidRDefault="00926ED5" w:rsidP="00926ED5">
      <w:pPr>
        <w:shd w:val="clear" w:color="auto" w:fill="FFFFFF"/>
        <w:spacing w:before="5" w:line="226" w:lineRule="exact"/>
        <w:ind w:left="398"/>
        <w:rPr>
          <w:sz w:val="18"/>
          <w:szCs w:val="18"/>
        </w:rPr>
      </w:pPr>
      <w:r w:rsidRPr="00156D62">
        <w:rPr>
          <w:color w:val="000000"/>
          <w:sz w:val="18"/>
          <w:szCs w:val="18"/>
        </w:rPr>
        <w:t>zaleca się stosować emulsję modyfikowaną polimerem,</w:t>
      </w:r>
    </w:p>
    <w:p w:rsidR="00926ED5" w:rsidRPr="00156D62" w:rsidRDefault="00926ED5" w:rsidP="00926ED5">
      <w:pPr>
        <w:shd w:val="clear" w:color="auto" w:fill="FFFFFF"/>
        <w:spacing w:line="226" w:lineRule="exact"/>
        <w:ind w:left="394" w:right="19"/>
        <w:jc w:val="both"/>
        <w:rPr>
          <w:sz w:val="18"/>
          <w:szCs w:val="18"/>
        </w:rPr>
      </w:pPr>
      <w:r w:rsidRPr="00156D62">
        <w:rPr>
          <w:color w:val="000000"/>
          <w:spacing w:val="4"/>
          <w:sz w:val="18"/>
          <w:szCs w:val="18"/>
        </w:rPr>
        <w:t xml:space="preserve">ilość emulsji należy dobrać z uwzględnieniem stanu podłoża oraz porowatości mieszanki ; jeśli </w:t>
      </w:r>
      <w:r w:rsidRPr="00156D62">
        <w:rPr>
          <w:color w:val="000000"/>
          <w:spacing w:val="2"/>
          <w:sz w:val="18"/>
          <w:szCs w:val="18"/>
        </w:rPr>
        <w:t xml:space="preserve">mieszanka ma większą zawartość wolnych przestrzeni, to należy użyć większą ilość lepiszcza do </w:t>
      </w:r>
      <w:r w:rsidRPr="00156D62">
        <w:rPr>
          <w:color w:val="000000"/>
          <w:sz w:val="18"/>
          <w:szCs w:val="18"/>
        </w:rPr>
        <w:t>skropienia, które po ułożeniu warstwy ścieralnej uszczelni ją.</w:t>
      </w:r>
    </w:p>
    <w:p w:rsidR="00926ED5" w:rsidRPr="00156D62" w:rsidRDefault="00926ED5" w:rsidP="00926ED5">
      <w:pPr>
        <w:shd w:val="clear" w:color="auto" w:fill="FFFFFF"/>
        <w:spacing w:line="226" w:lineRule="exact"/>
        <w:ind w:right="14" w:firstLine="715"/>
        <w:jc w:val="both"/>
        <w:rPr>
          <w:sz w:val="18"/>
          <w:szCs w:val="18"/>
        </w:rPr>
      </w:pPr>
      <w:r w:rsidRPr="00156D62">
        <w:rPr>
          <w:color w:val="000000"/>
          <w:spacing w:val="1"/>
          <w:sz w:val="18"/>
          <w:szCs w:val="18"/>
        </w:rPr>
        <w:t xml:space="preserve">Skrapianie podłoża należy wykonywać równomiernie stosując rampy do skrapiania, np. skrapiarki </w:t>
      </w:r>
      <w:r w:rsidRPr="00156D62">
        <w:rPr>
          <w:color w:val="000000"/>
          <w:sz w:val="18"/>
          <w:szCs w:val="18"/>
        </w:rPr>
        <w:t xml:space="preserve">do lepiszczy asfaltowych. Dopuszcza się skrapianie ręczne lancą w miejscach trudno dostępnych (np. ścieki </w:t>
      </w:r>
      <w:r w:rsidRPr="00156D62">
        <w:rPr>
          <w:color w:val="000000"/>
          <w:spacing w:val="1"/>
          <w:sz w:val="18"/>
          <w:szCs w:val="18"/>
        </w:rPr>
        <w:t xml:space="preserve">uliczne) oraz przy urządzeniach usytuowanych w nawierzchni lub ją ograniczających. W razie potrzeby </w:t>
      </w:r>
      <w:r w:rsidRPr="00156D62">
        <w:rPr>
          <w:color w:val="000000"/>
          <w:spacing w:val="3"/>
          <w:sz w:val="18"/>
          <w:szCs w:val="18"/>
        </w:rPr>
        <w:t xml:space="preserve">urządzenia te należy zabezpieczyć przed zabrudzeniem. Skropione podłoże należy wyłączyć z ruchu </w:t>
      </w:r>
      <w:r w:rsidRPr="00156D62">
        <w:rPr>
          <w:color w:val="000000"/>
          <w:spacing w:val="-1"/>
          <w:sz w:val="18"/>
          <w:szCs w:val="18"/>
        </w:rPr>
        <w:t>publicznego przez zmianę organizacji ruchu.</w:t>
      </w:r>
    </w:p>
    <w:p w:rsidR="00926ED5" w:rsidRPr="00156D62" w:rsidRDefault="00926ED5" w:rsidP="00926ED5">
      <w:pPr>
        <w:shd w:val="clear" w:color="auto" w:fill="FFFFFF"/>
        <w:spacing w:line="226" w:lineRule="exact"/>
        <w:ind w:right="19" w:firstLine="710"/>
        <w:jc w:val="both"/>
        <w:rPr>
          <w:sz w:val="18"/>
          <w:szCs w:val="18"/>
        </w:rPr>
      </w:pPr>
      <w:r w:rsidRPr="00156D62">
        <w:rPr>
          <w:color w:val="000000"/>
          <w:sz w:val="18"/>
          <w:szCs w:val="18"/>
        </w:rPr>
        <w:t xml:space="preserve">W wypadku stosowania emulsji asfaltowej podłoże powinno być skropione 0,5 h przed układaniem </w:t>
      </w:r>
      <w:r w:rsidRPr="00156D62">
        <w:rPr>
          <w:color w:val="000000"/>
          <w:spacing w:val="-1"/>
          <w:sz w:val="18"/>
          <w:szCs w:val="18"/>
        </w:rPr>
        <w:t>warstwy asfaltowej w celu odparowania wody.</w:t>
      </w:r>
    </w:p>
    <w:p w:rsidR="00926ED5" w:rsidRPr="00156D62" w:rsidRDefault="00926ED5" w:rsidP="00926ED5">
      <w:pPr>
        <w:shd w:val="clear" w:color="auto" w:fill="FFFFFF"/>
        <w:spacing w:line="226" w:lineRule="exact"/>
        <w:ind w:left="720"/>
        <w:rPr>
          <w:sz w:val="18"/>
          <w:szCs w:val="18"/>
        </w:rPr>
      </w:pPr>
      <w:r w:rsidRPr="00156D62">
        <w:rPr>
          <w:color w:val="000000"/>
          <w:spacing w:val="-1"/>
          <w:sz w:val="18"/>
          <w:szCs w:val="18"/>
        </w:rPr>
        <w:t>Czas ten nie dotyczy skrapiania rampą zamontowaną na rozkładarce.</w:t>
      </w:r>
    </w:p>
    <w:p w:rsidR="00926ED5" w:rsidRPr="00156D62" w:rsidRDefault="00926ED5" w:rsidP="00926ED5">
      <w:pPr>
        <w:shd w:val="clear" w:color="auto" w:fill="FFFFFF"/>
        <w:tabs>
          <w:tab w:val="left" w:pos="350"/>
        </w:tabs>
        <w:spacing w:before="125"/>
        <w:ind w:left="5"/>
        <w:rPr>
          <w:sz w:val="18"/>
          <w:szCs w:val="18"/>
        </w:rPr>
      </w:pPr>
      <w:r w:rsidRPr="00156D62">
        <w:rPr>
          <w:b/>
          <w:bCs/>
          <w:color w:val="000000"/>
          <w:spacing w:val="-4"/>
          <w:sz w:val="18"/>
          <w:szCs w:val="18"/>
        </w:rPr>
        <w:t>5.8.</w:t>
      </w:r>
      <w:r w:rsidRPr="00156D62">
        <w:rPr>
          <w:b/>
          <w:bCs/>
          <w:color w:val="000000"/>
          <w:sz w:val="18"/>
          <w:szCs w:val="18"/>
        </w:rPr>
        <w:tab/>
        <w:t>Wbudowanie mieszanki mineralno-asfaltowej</w:t>
      </w:r>
    </w:p>
    <w:p w:rsidR="00926ED5" w:rsidRPr="00156D62" w:rsidRDefault="00926ED5" w:rsidP="00926ED5">
      <w:pPr>
        <w:shd w:val="clear" w:color="auto" w:fill="FFFFFF"/>
        <w:spacing w:before="110" w:line="230" w:lineRule="exact"/>
        <w:ind w:right="24" w:firstLine="710"/>
        <w:jc w:val="both"/>
        <w:rPr>
          <w:sz w:val="18"/>
          <w:szCs w:val="18"/>
        </w:rPr>
      </w:pPr>
      <w:r w:rsidRPr="00156D62">
        <w:rPr>
          <w:color w:val="000000"/>
          <w:spacing w:val="4"/>
          <w:sz w:val="18"/>
          <w:szCs w:val="18"/>
        </w:rPr>
        <w:t xml:space="preserve">Mieszankę mineralno-asfaltową można wbudowywać na podłożu przygotowanym zgodnie z </w:t>
      </w:r>
      <w:r w:rsidRPr="00156D62">
        <w:rPr>
          <w:color w:val="000000"/>
          <w:spacing w:val="-1"/>
          <w:sz w:val="18"/>
          <w:szCs w:val="18"/>
        </w:rPr>
        <w:t>zapisami w punktach 5.4 i 5.7.</w:t>
      </w:r>
    </w:p>
    <w:p w:rsidR="00926ED5" w:rsidRPr="00156D62" w:rsidRDefault="00926ED5" w:rsidP="00926ED5">
      <w:pPr>
        <w:shd w:val="clear" w:color="auto" w:fill="FFFFFF"/>
        <w:spacing w:line="230" w:lineRule="exact"/>
        <w:ind w:right="24" w:firstLine="720"/>
        <w:jc w:val="both"/>
        <w:rPr>
          <w:color w:val="000000"/>
          <w:spacing w:val="-1"/>
          <w:sz w:val="18"/>
          <w:szCs w:val="18"/>
        </w:rPr>
      </w:pPr>
      <w:r w:rsidRPr="00156D62">
        <w:rPr>
          <w:color w:val="000000"/>
          <w:sz w:val="18"/>
          <w:szCs w:val="18"/>
        </w:rPr>
        <w:t xml:space="preserve">Transport mieszanki mineralno-asfaltowej asfaltowej powinien być zgodny z zaleceniami podanymi </w:t>
      </w:r>
      <w:r w:rsidRPr="00156D62">
        <w:rPr>
          <w:color w:val="000000"/>
          <w:spacing w:val="-1"/>
          <w:sz w:val="18"/>
          <w:szCs w:val="18"/>
        </w:rPr>
        <w:t xml:space="preserve">w </w:t>
      </w:r>
    </w:p>
    <w:p w:rsidR="00926ED5" w:rsidRPr="00156D62" w:rsidRDefault="00926ED5" w:rsidP="00926ED5">
      <w:pPr>
        <w:shd w:val="clear" w:color="auto" w:fill="FFFFFF"/>
        <w:spacing w:line="230" w:lineRule="exact"/>
        <w:ind w:right="24"/>
        <w:jc w:val="both"/>
        <w:rPr>
          <w:sz w:val="18"/>
          <w:szCs w:val="18"/>
        </w:rPr>
      </w:pPr>
      <w:r w:rsidRPr="00156D62">
        <w:rPr>
          <w:color w:val="000000"/>
          <w:spacing w:val="-1"/>
          <w:sz w:val="18"/>
          <w:szCs w:val="18"/>
        </w:rPr>
        <w:t>punkcie 4.2.</w:t>
      </w:r>
    </w:p>
    <w:p w:rsidR="00926ED5" w:rsidRPr="00156D62" w:rsidRDefault="00926ED5" w:rsidP="00926ED5">
      <w:pPr>
        <w:shd w:val="clear" w:color="auto" w:fill="FFFFFF"/>
        <w:spacing w:line="226" w:lineRule="exact"/>
        <w:ind w:left="130" w:right="5" w:firstLine="701"/>
        <w:jc w:val="both"/>
        <w:rPr>
          <w:sz w:val="18"/>
          <w:szCs w:val="18"/>
        </w:rPr>
      </w:pPr>
      <w:r w:rsidRPr="00156D62">
        <w:rPr>
          <w:color w:val="000000"/>
          <w:sz w:val="18"/>
          <w:szCs w:val="18"/>
        </w:rPr>
        <w:t xml:space="preserve">Mieszankę mineralno-asfaltową asfaltową należy wbudowywać w odpowiednich warunkach </w:t>
      </w:r>
      <w:r w:rsidRPr="00156D62">
        <w:rPr>
          <w:color w:val="000000"/>
          <w:spacing w:val="-2"/>
          <w:sz w:val="18"/>
          <w:szCs w:val="18"/>
        </w:rPr>
        <w:t>atmosferycznych.</w:t>
      </w:r>
    </w:p>
    <w:p w:rsidR="00926ED5" w:rsidRPr="00156D62" w:rsidRDefault="00926ED5" w:rsidP="00926ED5">
      <w:pPr>
        <w:shd w:val="clear" w:color="auto" w:fill="FFFFFF"/>
        <w:spacing w:before="5" w:line="226" w:lineRule="exact"/>
        <w:ind w:left="120" w:right="5" w:firstLine="710"/>
        <w:jc w:val="both"/>
        <w:rPr>
          <w:sz w:val="18"/>
          <w:szCs w:val="18"/>
        </w:rPr>
      </w:pPr>
      <w:r w:rsidRPr="00156D62">
        <w:rPr>
          <w:color w:val="000000"/>
          <w:spacing w:val="-1"/>
          <w:sz w:val="18"/>
          <w:szCs w:val="18"/>
        </w:rPr>
        <w:t xml:space="preserve">Temperatura otoczenia w ciągu doby nie powinna być niższa od temperatury podanej w tablicy 12. </w:t>
      </w:r>
      <w:r w:rsidRPr="00156D62">
        <w:rPr>
          <w:color w:val="000000"/>
          <w:spacing w:val="1"/>
          <w:sz w:val="18"/>
          <w:szCs w:val="18"/>
        </w:rPr>
        <w:t xml:space="preserve">Temperatura otoczenia może być niższa w wypadku stosowania ogrzewania podłoża. Nie dopuszcza się </w:t>
      </w:r>
      <w:r w:rsidRPr="00156D62">
        <w:rPr>
          <w:color w:val="000000"/>
          <w:sz w:val="18"/>
          <w:szCs w:val="18"/>
        </w:rPr>
        <w:t>układania mieszanki mineralno-asfaltowej asfaltowej podczas silnego wiatru (V &gt; 16 m/s)</w:t>
      </w:r>
    </w:p>
    <w:p w:rsidR="00926ED5" w:rsidRPr="00156D62" w:rsidRDefault="00926ED5" w:rsidP="00926ED5">
      <w:pPr>
        <w:shd w:val="clear" w:color="auto" w:fill="FFFFFF"/>
        <w:spacing w:line="226" w:lineRule="exact"/>
        <w:ind w:left="120" w:right="5" w:firstLine="715"/>
        <w:jc w:val="both"/>
        <w:rPr>
          <w:sz w:val="18"/>
          <w:szCs w:val="18"/>
        </w:rPr>
      </w:pPr>
      <w:r w:rsidRPr="00156D62">
        <w:rPr>
          <w:color w:val="000000"/>
          <w:sz w:val="18"/>
          <w:szCs w:val="18"/>
        </w:rPr>
        <w:t>W wypadku stosowania mieszanek mineralno-asfaltowych z dodatkiem obniżającym temperaturę mieszania i wbudowania należy indywidualnie określić wymagane warunki otoczenia.</w:t>
      </w:r>
    </w:p>
    <w:p w:rsidR="00926ED5" w:rsidRPr="00156D62" w:rsidRDefault="00926ED5" w:rsidP="00926ED5">
      <w:pPr>
        <w:shd w:val="clear" w:color="auto" w:fill="FFFFFF"/>
        <w:spacing w:before="408"/>
        <w:jc w:val="right"/>
        <w:rPr>
          <w:sz w:val="18"/>
          <w:szCs w:val="18"/>
        </w:rPr>
      </w:pPr>
    </w:p>
    <w:p w:rsidR="00926ED5" w:rsidRPr="00156D62" w:rsidRDefault="00926ED5" w:rsidP="00926ED5">
      <w:pPr>
        <w:shd w:val="clear" w:color="auto" w:fill="FFFFFF"/>
        <w:spacing w:before="408"/>
        <w:jc w:val="right"/>
        <w:rPr>
          <w:sz w:val="18"/>
          <w:szCs w:val="18"/>
        </w:rPr>
        <w:sectPr w:rsidR="00926ED5" w:rsidRPr="00156D62">
          <w:pgSz w:w="11909" w:h="16834"/>
          <w:pgMar w:top="1174" w:right="1275" w:bottom="360" w:left="1802" w:header="708" w:footer="708" w:gutter="0"/>
          <w:cols w:space="60"/>
          <w:noEndnote/>
        </w:sectPr>
      </w:pPr>
    </w:p>
    <w:p w:rsidR="00926ED5" w:rsidRPr="00156D62" w:rsidRDefault="00926ED5" w:rsidP="00926ED5">
      <w:pPr>
        <w:shd w:val="clear" w:color="auto" w:fill="FFFFFF"/>
        <w:spacing w:before="470"/>
        <w:ind w:left="130"/>
        <w:rPr>
          <w:sz w:val="18"/>
          <w:szCs w:val="18"/>
        </w:rPr>
      </w:pPr>
      <w:r w:rsidRPr="00156D62">
        <w:rPr>
          <w:color w:val="000000"/>
          <w:spacing w:val="-1"/>
          <w:sz w:val="18"/>
          <w:szCs w:val="18"/>
        </w:rPr>
        <w:lastRenderedPageBreak/>
        <w:t>Tablica 12. Minimalna temperatura otoczenia podczas wykonywania warstw asfaltowych</w:t>
      </w:r>
    </w:p>
    <w:p w:rsidR="00926ED5" w:rsidRPr="00156D62" w:rsidRDefault="00926ED5" w:rsidP="00926ED5">
      <w:pPr>
        <w:spacing w:after="110" w:line="1" w:lineRule="exact"/>
        <w:rPr>
          <w:sz w:val="18"/>
          <w:szCs w:val="18"/>
        </w:rPr>
      </w:pPr>
    </w:p>
    <w:tbl>
      <w:tblPr>
        <w:tblW w:w="0" w:type="auto"/>
        <w:tblInd w:w="40" w:type="dxa"/>
        <w:tblLayout w:type="fixed"/>
        <w:tblCellMar>
          <w:left w:w="40" w:type="dxa"/>
          <w:right w:w="40" w:type="dxa"/>
        </w:tblCellMar>
        <w:tblLook w:val="0000"/>
      </w:tblPr>
      <w:tblGrid>
        <w:gridCol w:w="3245"/>
        <w:gridCol w:w="2688"/>
        <w:gridCol w:w="1613"/>
      </w:tblGrid>
      <w:tr w:rsidR="00926ED5" w:rsidRPr="00156D62" w:rsidTr="007E790D">
        <w:trPr>
          <w:trHeight w:hRule="exact" w:val="250"/>
        </w:trPr>
        <w:tc>
          <w:tcPr>
            <w:tcW w:w="3245" w:type="dxa"/>
            <w:vMerge w:val="restart"/>
            <w:tcBorders>
              <w:top w:val="single" w:sz="6" w:space="0" w:color="auto"/>
              <w:left w:val="single" w:sz="6" w:space="0" w:color="auto"/>
              <w:bottom w:val="nil"/>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1"/>
                <w:sz w:val="18"/>
                <w:szCs w:val="18"/>
              </w:rPr>
              <w:t>Rodzaj robót</w:t>
            </w:r>
          </w:p>
        </w:tc>
        <w:tc>
          <w:tcPr>
            <w:tcW w:w="4301" w:type="dxa"/>
            <w:gridSpan w:val="2"/>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451"/>
              <w:rPr>
                <w:sz w:val="18"/>
                <w:szCs w:val="18"/>
              </w:rPr>
            </w:pPr>
            <w:r w:rsidRPr="00156D62">
              <w:rPr>
                <w:color w:val="000000"/>
                <w:sz w:val="18"/>
                <w:szCs w:val="18"/>
              </w:rPr>
              <w:t>Minimalna temperatura otoczenia [°C]</w:t>
            </w:r>
          </w:p>
        </w:tc>
      </w:tr>
      <w:tr w:rsidR="00926ED5" w:rsidRPr="00156D62" w:rsidTr="007E790D">
        <w:trPr>
          <w:trHeight w:hRule="exact" w:val="240"/>
        </w:trPr>
        <w:tc>
          <w:tcPr>
            <w:tcW w:w="3245" w:type="dxa"/>
            <w:vMerge/>
            <w:tcBorders>
              <w:top w:val="nil"/>
              <w:left w:val="single" w:sz="6" w:space="0" w:color="auto"/>
              <w:bottom w:val="single" w:sz="6" w:space="0" w:color="auto"/>
              <w:right w:val="single" w:sz="6" w:space="0" w:color="auto"/>
            </w:tcBorders>
            <w:shd w:val="clear" w:color="auto" w:fill="FFFFFF"/>
          </w:tcPr>
          <w:p w:rsidR="00926ED5" w:rsidRPr="00156D62" w:rsidRDefault="00926ED5" w:rsidP="007E790D">
            <w:pPr>
              <w:rPr>
                <w:sz w:val="18"/>
                <w:szCs w:val="18"/>
              </w:rPr>
            </w:pPr>
          </w:p>
          <w:p w:rsidR="00926ED5" w:rsidRPr="00156D62" w:rsidRDefault="00926ED5" w:rsidP="007E790D">
            <w:pPr>
              <w:rPr>
                <w:sz w:val="18"/>
                <w:szCs w:val="18"/>
              </w:rPr>
            </w:pP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1"/>
                <w:sz w:val="18"/>
                <w:szCs w:val="18"/>
              </w:rPr>
              <w:t>przed przystąpieniem do robót</w:t>
            </w:r>
          </w:p>
        </w:tc>
        <w:tc>
          <w:tcPr>
            <w:tcW w:w="161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1"/>
                <w:sz w:val="18"/>
                <w:szCs w:val="18"/>
              </w:rPr>
              <w:t>w czasie robót</w:t>
            </w:r>
          </w:p>
        </w:tc>
      </w:tr>
      <w:tr w:rsidR="00926ED5" w:rsidRPr="00156D62" w:rsidTr="007E790D">
        <w:trPr>
          <w:trHeight w:hRule="exact" w:val="317"/>
        </w:trPr>
        <w:tc>
          <w:tcPr>
            <w:tcW w:w="324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1"/>
                <w:sz w:val="18"/>
                <w:szCs w:val="18"/>
              </w:rPr>
              <w:t xml:space="preserve">Warstwa ścieralna o grubości &gt; </w:t>
            </w:r>
            <w:smartTag w:uri="urn:schemas-microsoft-com:office:smarttags" w:element="metricconverter">
              <w:smartTagPr>
                <w:attr w:name="ProductID" w:val="3 cm"/>
              </w:smartTagPr>
              <w:r w:rsidRPr="00156D62">
                <w:rPr>
                  <w:color w:val="000000"/>
                  <w:spacing w:val="-1"/>
                  <w:sz w:val="18"/>
                  <w:szCs w:val="18"/>
                </w:rPr>
                <w:t>3 cm</w:t>
              </w:r>
            </w:smartTag>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0</w:t>
            </w:r>
          </w:p>
        </w:tc>
        <w:tc>
          <w:tcPr>
            <w:tcW w:w="161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+5</w:t>
            </w:r>
          </w:p>
        </w:tc>
      </w:tr>
      <w:tr w:rsidR="00926ED5" w:rsidRPr="00156D62" w:rsidTr="007E790D">
        <w:trPr>
          <w:trHeight w:hRule="exact" w:val="346"/>
        </w:trPr>
        <w:tc>
          <w:tcPr>
            <w:tcW w:w="324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1"/>
                <w:sz w:val="18"/>
                <w:szCs w:val="18"/>
              </w:rPr>
              <w:t xml:space="preserve">Warstwa ścieralna o grubości &lt; </w:t>
            </w:r>
            <w:smartTag w:uri="urn:schemas-microsoft-com:office:smarttags" w:element="metricconverter">
              <w:smartTagPr>
                <w:attr w:name="ProductID" w:val="3 cm"/>
              </w:smartTagPr>
              <w:r w:rsidRPr="00156D62">
                <w:rPr>
                  <w:color w:val="000000"/>
                  <w:spacing w:val="-1"/>
                  <w:sz w:val="18"/>
                  <w:szCs w:val="18"/>
                </w:rPr>
                <w:t>3 cm</w:t>
              </w:r>
            </w:smartTag>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+5</w:t>
            </w:r>
          </w:p>
        </w:tc>
        <w:tc>
          <w:tcPr>
            <w:tcW w:w="161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+10</w:t>
            </w:r>
          </w:p>
        </w:tc>
      </w:tr>
    </w:tbl>
    <w:p w:rsidR="00926ED5" w:rsidRPr="00156D62" w:rsidRDefault="00926ED5" w:rsidP="00926ED5">
      <w:pPr>
        <w:shd w:val="clear" w:color="auto" w:fill="FFFFFF"/>
        <w:spacing w:before="5" w:line="350" w:lineRule="exact"/>
        <w:ind w:left="130" w:right="1536" w:firstLine="706"/>
        <w:rPr>
          <w:sz w:val="18"/>
          <w:szCs w:val="18"/>
        </w:rPr>
      </w:pPr>
      <w:r w:rsidRPr="00156D62">
        <w:rPr>
          <w:color w:val="000000"/>
          <w:spacing w:val="-1"/>
          <w:sz w:val="18"/>
          <w:szCs w:val="18"/>
        </w:rPr>
        <w:t>Właściwości wykonanej warstwy powinny spełniać warunki podane w tablicy 13. Tablica 13. Właściwości warstwy AC [65]</w:t>
      </w:r>
    </w:p>
    <w:p w:rsidR="00926ED5" w:rsidRPr="00156D62" w:rsidRDefault="00926ED5" w:rsidP="00926ED5">
      <w:pPr>
        <w:spacing w:after="86" w:line="1" w:lineRule="exact"/>
        <w:rPr>
          <w:sz w:val="18"/>
          <w:szCs w:val="18"/>
        </w:rPr>
      </w:pPr>
    </w:p>
    <w:tbl>
      <w:tblPr>
        <w:tblW w:w="0" w:type="auto"/>
        <w:tblInd w:w="40" w:type="dxa"/>
        <w:tblLayout w:type="fixed"/>
        <w:tblCellMar>
          <w:left w:w="40" w:type="dxa"/>
          <w:right w:w="40" w:type="dxa"/>
        </w:tblCellMar>
        <w:tblLook w:val="0000"/>
      </w:tblPr>
      <w:tblGrid>
        <w:gridCol w:w="1891"/>
        <w:gridCol w:w="1882"/>
        <w:gridCol w:w="1872"/>
        <w:gridCol w:w="1901"/>
      </w:tblGrid>
      <w:tr w:rsidR="00926ED5" w:rsidRPr="00156D62" w:rsidTr="007E790D">
        <w:trPr>
          <w:trHeight w:hRule="exact" w:val="941"/>
        </w:trPr>
        <w:tc>
          <w:tcPr>
            <w:tcW w:w="1891"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30" w:lineRule="exact"/>
              <w:ind w:left="298" w:right="283"/>
              <w:jc w:val="center"/>
              <w:rPr>
                <w:sz w:val="18"/>
                <w:szCs w:val="18"/>
              </w:rPr>
            </w:pPr>
            <w:r w:rsidRPr="00156D62">
              <w:rPr>
                <w:color w:val="000000"/>
                <w:spacing w:val="-2"/>
                <w:sz w:val="18"/>
                <w:szCs w:val="18"/>
              </w:rPr>
              <w:t xml:space="preserve">Typ i wymiar </w:t>
            </w:r>
            <w:r w:rsidRPr="00156D62">
              <w:rPr>
                <w:color w:val="000000"/>
                <w:spacing w:val="-1"/>
                <w:sz w:val="18"/>
                <w:szCs w:val="18"/>
              </w:rPr>
              <w:t>mieszanki</w:t>
            </w:r>
          </w:p>
        </w:tc>
        <w:tc>
          <w:tcPr>
            <w:tcW w:w="188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26" w:lineRule="exact"/>
              <w:ind w:left="149" w:right="163"/>
              <w:jc w:val="center"/>
              <w:rPr>
                <w:sz w:val="18"/>
                <w:szCs w:val="18"/>
              </w:rPr>
            </w:pPr>
            <w:r w:rsidRPr="00156D62">
              <w:rPr>
                <w:color w:val="000000"/>
                <w:sz w:val="18"/>
                <w:szCs w:val="18"/>
              </w:rPr>
              <w:t xml:space="preserve">Projektowana </w:t>
            </w:r>
            <w:r w:rsidRPr="00156D62">
              <w:rPr>
                <w:color w:val="000000"/>
                <w:spacing w:val="-2"/>
                <w:sz w:val="18"/>
                <w:szCs w:val="18"/>
              </w:rPr>
              <w:t xml:space="preserve">grubość warstwy technologicznej </w:t>
            </w:r>
            <w:r w:rsidRPr="00156D62">
              <w:rPr>
                <w:color w:val="000000"/>
                <w:spacing w:val="-10"/>
                <w:sz w:val="18"/>
                <w:szCs w:val="18"/>
              </w:rPr>
              <w:t>[cm]</w:t>
            </w:r>
          </w:p>
        </w:tc>
        <w:tc>
          <w:tcPr>
            <w:tcW w:w="187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50" w:lineRule="exact"/>
              <w:ind w:left="298" w:right="307"/>
              <w:jc w:val="center"/>
              <w:rPr>
                <w:sz w:val="18"/>
                <w:szCs w:val="18"/>
              </w:rPr>
            </w:pPr>
            <w:r w:rsidRPr="00156D62">
              <w:rPr>
                <w:color w:val="000000"/>
                <w:spacing w:val="-1"/>
                <w:sz w:val="18"/>
                <w:szCs w:val="18"/>
              </w:rPr>
              <w:t xml:space="preserve">Wskaźnik </w:t>
            </w:r>
            <w:r w:rsidRPr="00156D62">
              <w:rPr>
                <w:color w:val="000000"/>
                <w:spacing w:val="-2"/>
                <w:sz w:val="18"/>
                <w:szCs w:val="18"/>
              </w:rPr>
              <w:t xml:space="preserve">zagęszczenia </w:t>
            </w:r>
            <w:r w:rsidRPr="00156D62">
              <w:rPr>
                <w:color w:val="000000"/>
                <w:spacing w:val="-12"/>
                <w:sz w:val="18"/>
                <w:szCs w:val="18"/>
              </w:rPr>
              <w:t>[%]</w:t>
            </w:r>
          </w:p>
        </w:tc>
        <w:tc>
          <w:tcPr>
            <w:tcW w:w="1901"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30" w:lineRule="exact"/>
              <w:ind w:left="38" w:right="67"/>
              <w:jc w:val="center"/>
              <w:rPr>
                <w:sz w:val="18"/>
                <w:szCs w:val="18"/>
              </w:rPr>
            </w:pPr>
            <w:r w:rsidRPr="00156D62">
              <w:rPr>
                <w:color w:val="000000"/>
                <w:spacing w:val="-1"/>
                <w:sz w:val="18"/>
                <w:szCs w:val="18"/>
              </w:rPr>
              <w:t xml:space="preserve">Zawartość wolnych </w:t>
            </w:r>
            <w:r w:rsidRPr="00156D62">
              <w:rPr>
                <w:color w:val="000000"/>
                <w:sz w:val="18"/>
                <w:szCs w:val="18"/>
              </w:rPr>
              <w:t xml:space="preserve">przestrzeni w </w:t>
            </w:r>
            <w:r w:rsidRPr="00156D62">
              <w:rPr>
                <w:color w:val="000000"/>
                <w:spacing w:val="-1"/>
                <w:sz w:val="18"/>
                <w:szCs w:val="18"/>
              </w:rPr>
              <w:t xml:space="preserve">warstwie </w:t>
            </w:r>
            <w:r w:rsidRPr="00156D62">
              <w:rPr>
                <w:color w:val="000000"/>
                <w:spacing w:val="-5"/>
                <w:sz w:val="18"/>
                <w:szCs w:val="18"/>
              </w:rPr>
              <w:t>[%(v/v)]</w:t>
            </w:r>
          </w:p>
        </w:tc>
      </w:tr>
      <w:tr w:rsidR="00926ED5" w:rsidRPr="00156D62" w:rsidTr="007E790D">
        <w:trPr>
          <w:trHeight w:hRule="exact" w:val="317"/>
        </w:trPr>
        <w:tc>
          <w:tcPr>
            <w:tcW w:w="1891"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2"/>
                <w:sz w:val="18"/>
                <w:szCs w:val="18"/>
              </w:rPr>
              <w:t>AC5S,     KR1-KR2</w:t>
            </w:r>
          </w:p>
        </w:tc>
        <w:tc>
          <w:tcPr>
            <w:tcW w:w="188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2"/>
                <w:sz w:val="18"/>
                <w:szCs w:val="18"/>
              </w:rPr>
              <w:t>2,0 - 4,0</w:t>
            </w:r>
          </w:p>
        </w:tc>
        <w:tc>
          <w:tcPr>
            <w:tcW w:w="187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&gt;97</w:t>
            </w:r>
          </w:p>
        </w:tc>
        <w:tc>
          <w:tcPr>
            <w:tcW w:w="1901"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16"/>
                <w:sz w:val="18"/>
                <w:szCs w:val="18"/>
              </w:rPr>
              <w:t>1,0-4,0</w:t>
            </w:r>
          </w:p>
        </w:tc>
      </w:tr>
      <w:tr w:rsidR="00926ED5" w:rsidRPr="00156D62" w:rsidTr="007E790D">
        <w:trPr>
          <w:trHeight w:hRule="exact" w:val="326"/>
        </w:trPr>
        <w:tc>
          <w:tcPr>
            <w:tcW w:w="1891"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2"/>
                <w:sz w:val="18"/>
                <w:szCs w:val="18"/>
              </w:rPr>
              <w:t>AC8S,     KR1-KR2</w:t>
            </w:r>
          </w:p>
        </w:tc>
        <w:tc>
          <w:tcPr>
            <w:tcW w:w="188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2"/>
                <w:sz w:val="18"/>
                <w:szCs w:val="18"/>
              </w:rPr>
              <w:t>2,5 - 5,0</w:t>
            </w:r>
          </w:p>
        </w:tc>
        <w:tc>
          <w:tcPr>
            <w:tcW w:w="187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&gt;97</w:t>
            </w:r>
          </w:p>
        </w:tc>
        <w:tc>
          <w:tcPr>
            <w:tcW w:w="1901"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16"/>
                <w:sz w:val="18"/>
                <w:szCs w:val="18"/>
              </w:rPr>
              <w:t>1,0-4,0</w:t>
            </w:r>
          </w:p>
        </w:tc>
      </w:tr>
      <w:tr w:rsidR="00926ED5" w:rsidRPr="00156D62" w:rsidTr="007E790D">
        <w:trPr>
          <w:trHeight w:hRule="exact" w:val="317"/>
        </w:trPr>
        <w:tc>
          <w:tcPr>
            <w:tcW w:w="1891"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2"/>
                <w:sz w:val="18"/>
                <w:szCs w:val="18"/>
              </w:rPr>
              <w:t>AC11S,   KR1-KR2</w:t>
            </w:r>
          </w:p>
        </w:tc>
        <w:tc>
          <w:tcPr>
            <w:tcW w:w="188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2"/>
                <w:sz w:val="18"/>
                <w:szCs w:val="18"/>
              </w:rPr>
              <w:t>3,0 - 5,0</w:t>
            </w:r>
          </w:p>
        </w:tc>
        <w:tc>
          <w:tcPr>
            <w:tcW w:w="187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&gt;98</w:t>
            </w:r>
          </w:p>
        </w:tc>
        <w:tc>
          <w:tcPr>
            <w:tcW w:w="1901"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16"/>
                <w:sz w:val="18"/>
                <w:szCs w:val="18"/>
              </w:rPr>
              <w:t>1,0-4,0</w:t>
            </w:r>
          </w:p>
        </w:tc>
      </w:tr>
      <w:tr w:rsidR="00926ED5" w:rsidRPr="00156D62" w:rsidTr="007E790D">
        <w:trPr>
          <w:trHeight w:hRule="exact" w:val="317"/>
        </w:trPr>
        <w:tc>
          <w:tcPr>
            <w:tcW w:w="1891"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2"/>
                <w:sz w:val="18"/>
                <w:szCs w:val="18"/>
              </w:rPr>
              <w:t>AC8S,     KR3-KR4</w:t>
            </w:r>
          </w:p>
        </w:tc>
        <w:tc>
          <w:tcPr>
            <w:tcW w:w="188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3"/>
                <w:sz w:val="18"/>
                <w:szCs w:val="18"/>
              </w:rPr>
              <w:t>2,5-4,5</w:t>
            </w:r>
          </w:p>
        </w:tc>
        <w:tc>
          <w:tcPr>
            <w:tcW w:w="187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&gt;97</w:t>
            </w:r>
          </w:p>
        </w:tc>
        <w:tc>
          <w:tcPr>
            <w:tcW w:w="1901"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3"/>
                <w:sz w:val="18"/>
                <w:szCs w:val="18"/>
              </w:rPr>
              <w:t>2,0-5,0</w:t>
            </w:r>
          </w:p>
        </w:tc>
      </w:tr>
      <w:tr w:rsidR="00926ED5" w:rsidRPr="00156D62" w:rsidTr="007E790D">
        <w:trPr>
          <w:trHeight w:hRule="exact" w:val="346"/>
        </w:trPr>
        <w:tc>
          <w:tcPr>
            <w:tcW w:w="1891"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2"/>
                <w:sz w:val="18"/>
                <w:szCs w:val="18"/>
              </w:rPr>
              <w:t>AC11S,   KR3-KR4</w:t>
            </w:r>
          </w:p>
        </w:tc>
        <w:tc>
          <w:tcPr>
            <w:tcW w:w="188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2"/>
                <w:sz w:val="18"/>
                <w:szCs w:val="18"/>
              </w:rPr>
              <w:t>3,0 - 5,0</w:t>
            </w:r>
          </w:p>
        </w:tc>
        <w:tc>
          <w:tcPr>
            <w:tcW w:w="187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&gt;98</w:t>
            </w:r>
          </w:p>
        </w:tc>
        <w:tc>
          <w:tcPr>
            <w:tcW w:w="1901"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3"/>
                <w:sz w:val="18"/>
                <w:szCs w:val="18"/>
              </w:rPr>
              <w:t>2,0-5,0</w:t>
            </w:r>
          </w:p>
        </w:tc>
      </w:tr>
    </w:tbl>
    <w:p w:rsidR="00926ED5" w:rsidRPr="00156D62" w:rsidRDefault="00926ED5" w:rsidP="00926ED5">
      <w:pPr>
        <w:shd w:val="clear" w:color="auto" w:fill="FFFFFF"/>
        <w:spacing w:before="216" w:line="226" w:lineRule="exact"/>
        <w:ind w:left="125" w:right="5" w:firstLine="701"/>
        <w:jc w:val="both"/>
        <w:rPr>
          <w:sz w:val="18"/>
          <w:szCs w:val="18"/>
        </w:rPr>
      </w:pPr>
      <w:r w:rsidRPr="00156D62">
        <w:rPr>
          <w:color w:val="000000"/>
          <w:sz w:val="18"/>
          <w:szCs w:val="18"/>
        </w:rPr>
        <w:t>Mieszanka mineralno-asfaltowa powinna być wbudowywana rozkładarką wyposażoną w układ automatycznego sterowania grubości warstwy i utrzymywania niwelety zgodnie z dokumentacją projektową. W miejscach niedostępnych dla sprzętu dopuszcza się wbudowywanie ręczne.</w:t>
      </w:r>
    </w:p>
    <w:p w:rsidR="00926ED5" w:rsidRPr="00156D62" w:rsidRDefault="00926ED5" w:rsidP="00926ED5">
      <w:pPr>
        <w:shd w:val="clear" w:color="auto" w:fill="FFFFFF"/>
        <w:spacing w:line="226" w:lineRule="exact"/>
        <w:ind w:left="130" w:right="5" w:firstLine="706"/>
        <w:jc w:val="both"/>
        <w:rPr>
          <w:sz w:val="18"/>
          <w:szCs w:val="18"/>
        </w:rPr>
      </w:pPr>
      <w:r w:rsidRPr="00156D62">
        <w:rPr>
          <w:color w:val="000000"/>
          <w:sz w:val="18"/>
          <w:szCs w:val="18"/>
        </w:rPr>
        <w:t xml:space="preserve">Grubość wykonywanej warstwy powinna być sprawdzana co </w:t>
      </w:r>
      <w:smartTag w:uri="urn:schemas-microsoft-com:office:smarttags" w:element="metricconverter">
        <w:smartTagPr>
          <w:attr w:name="ProductID" w:val="25 m"/>
        </w:smartTagPr>
        <w:r w:rsidRPr="00156D62">
          <w:rPr>
            <w:color w:val="000000"/>
            <w:sz w:val="18"/>
            <w:szCs w:val="18"/>
          </w:rPr>
          <w:t>25 m</w:t>
        </w:r>
      </w:smartTag>
      <w:r w:rsidRPr="00156D62">
        <w:rPr>
          <w:color w:val="000000"/>
          <w:sz w:val="18"/>
          <w:szCs w:val="18"/>
        </w:rPr>
        <w:t xml:space="preserve">, w co najmniej trzech miejscach </w:t>
      </w:r>
      <w:r w:rsidRPr="00156D62">
        <w:rPr>
          <w:color w:val="000000"/>
          <w:spacing w:val="-1"/>
          <w:sz w:val="18"/>
          <w:szCs w:val="18"/>
        </w:rPr>
        <w:t>(w osi i przy brzegach warstwy).</w:t>
      </w:r>
    </w:p>
    <w:p w:rsidR="00926ED5" w:rsidRPr="00156D62" w:rsidRDefault="00926ED5" w:rsidP="00926ED5">
      <w:pPr>
        <w:shd w:val="clear" w:color="auto" w:fill="FFFFFF"/>
        <w:spacing w:line="226" w:lineRule="exact"/>
        <w:ind w:left="120" w:right="10" w:firstLine="710"/>
        <w:jc w:val="both"/>
        <w:rPr>
          <w:sz w:val="18"/>
          <w:szCs w:val="18"/>
        </w:rPr>
      </w:pPr>
      <w:r w:rsidRPr="00156D62">
        <w:rPr>
          <w:color w:val="000000"/>
          <w:spacing w:val="2"/>
          <w:sz w:val="18"/>
          <w:szCs w:val="18"/>
        </w:rPr>
        <w:t xml:space="preserve">Warstwy wałowane powinny być równomiernie zagęszczone ciężkimi walcami drogowymi. Do </w:t>
      </w:r>
      <w:r w:rsidRPr="00156D62">
        <w:rPr>
          <w:color w:val="000000"/>
          <w:spacing w:val="3"/>
          <w:sz w:val="18"/>
          <w:szCs w:val="18"/>
        </w:rPr>
        <w:t xml:space="preserve">warstw z betonu asfaltowego należy stosować walce drogowe stalowe gładkie z możliwością wibracji, </w:t>
      </w:r>
      <w:r w:rsidRPr="00156D62">
        <w:rPr>
          <w:color w:val="000000"/>
          <w:spacing w:val="-1"/>
          <w:sz w:val="18"/>
          <w:szCs w:val="18"/>
        </w:rPr>
        <w:t>oscylacji lub walce ogumione.</w:t>
      </w:r>
    </w:p>
    <w:p w:rsidR="00926ED5" w:rsidRPr="00156D62" w:rsidRDefault="00926ED5" w:rsidP="00926ED5">
      <w:pPr>
        <w:shd w:val="clear" w:color="auto" w:fill="FFFFFF"/>
        <w:spacing w:before="125"/>
        <w:ind w:left="125"/>
        <w:rPr>
          <w:sz w:val="18"/>
          <w:szCs w:val="18"/>
        </w:rPr>
      </w:pPr>
      <w:r w:rsidRPr="00156D62">
        <w:rPr>
          <w:b/>
          <w:bCs/>
          <w:color w:val="000000"/>
          <w:sz w:val="18"/>
          <w:szCs w:val="18"/>
        </w:rPr>
        <w:t>5.9. Połączenia technologiczne</w:t>
      </w:r>
    </w:p>
    <w:p w:rsidR="00926ED5" w:rsidRPr="00156D62" w:rsidRDefault="00926ED5" w:rsidP="00926ED5">
      <w:pPr>
        <w:shd w:val="clear" w:color="auto" w:fill="FFFFFF"/>
        <w:spacing w:before="115" w:line="226" w:lineRule="exact"/>
        <w:ind w:left="139" w:right="5" w:firstLine="691"/>
        <w:jc w:val="both"/>
        <w:rPr>
          <w:sz w:val="18"/>
          <w:szCs w:val="18"/>
        </w:rPr>
      </w:pPr>
      <w:r w:rsidRPr="00156D62">
        <w:rPr>
          <w:color w:val="000000"/>
          <w:spacing w:val="-1"/>
          <w:sz w:val="18"/>
          <w:szCs w:val="18"/>
        </w:rPr>
        <w:t xml:space="preserve">Połączenia technologiczne należy wykonać zgodnie z WT-2 Nawierzchnie asfaltowe 2008 punkt 8.6 </w:t>
      </w:r>
      <w:r w:rsidRPr="00156D62">
        <w:rPr>
          <w:color w:val="000000"/>
          <w:spacing w:val="-8"/>
          <w:sz w:val="18"/>
          <w:szCs w:val="18"/>
        </w:rPr>
        <w:t>[65].</w:t>
      </w:r>
    </w:p>
    <w:p w:rsidR="00926ED5" w:rsidRPr="00156D62" w:rsidRDefault="00926ED5" w:rsidP="00926ED5">
      <w:pPr>
        <w:shd w:val="clear" w:color="auto" w:fill="FFFFFF"/>
        <w:spacing w:before="149" w:line="346" w:lineRule="exact"/>
        <w:ind w:left="125"/>
        <w:rPr>
          <w:sz w:val="18"/>
          <w:szCs w:val="18"/>
        </w:rPr>
      </w:pPr>
      <w:r w:rsidRPr="00156D62">
        <w:rPr>
          <w:b/>
          <w:bCs/>
          <w:color w:val="000000"/>
          <w:sz w:val="18"/>
          <w:szCs w:val="18"/>
        </w:rPr>
        <w:t>6. KONTROLA JAKOŚCI ROBÓT</w:t>
      </w:r>
    </w:p>
    <w:p w:rsidR="00926ED5" w:rsidRPr="00156D62" w:rsidRDefault="00926ED5" w:rsidP="00926ED5">
      <w:pPr>
        <w:shd w:val="clear" w:color="auto" w:fill="FFFFFF"/>
        <w:tabs>
          <w:tab w:val="left" w:pos="475"/>
        </w:tabs>
        <w:spacing w:before="5" w:line="346" w:lineRule="exact"/>
        <w:ind w:left="125"/>
        <w:rPr>
          <w:sz w:val="18"/>
          <w:szCs w:val="18"/>
        </w:rPr>
      </w:pPr>
      <w:r w:rsidRPr="00156D62">
        <w:rPr>
          <w:b/>
          <w:bCs/>
          <w:color w:val="000000"/>
          <w:spacing w:val="-5"/>
          <w:sz w:val="18"/>
          <w:szCs w:val="18"/>
        </w:rPr>
        <w:t>6.1.</w:t>
      </w:r>
      <w:r w:rsidRPr="00156D62">
        <w:rPr>
          <w:b/>
          <w:bCs/>
          <w:color w:val="000000"/>
          <w:sz w:val="18"/>
          <w:szCs w:val="18"/>
        </w:rPr>
        <w:tab/>
        <w:t>Ogólne zasady kontroli jakości robót</w:t>
      </w:r>
    </w:p>
    <w:p w:rsidR="00926ED5" w:rsidRPr="00156D62" w:rsidRDefault="00926ED5" w:rsidP="00926ED5">
      <w:pPr>
        <w:shd w:val="clear" w:color="auto" w:fill="FFFFFF"/>
        <w:spacing w:line="346" w:lineRule="exact"/>
        <w:ind w:left="835"/>
        <w:rPr>
          <w:sz w:val="18"/>
          <w:szCs w:val="18"/>
        </w:rPr>
      </w:pPr>
      <w:r w:rsidRPr="00156D62">
        <w:rPr>
          <w:color w:val="000000"/>
          <w:spacing w:val="-1"/>
          <w:sz w:val="18"/>
          <w:szCs w:val="18"/>
        </w:rPr>
        <w:t>Ogólne zasady kontroli jakości robót podano w OST   D-M-00.00.00 „Wymagania ogólne" [1] pkt 6.</w:t>
      </w:r>
    </w:p>
    <w:p w:rsidR="00926ED5" w:rsidRPr="00156D62" w:rsidRDefault="00926ED5" w:rsidP="00926ED5">
      <w:pPr>
        <w:shd w:val="clear" w:color="auto" w:fill="FFFFFF"/>
        <w:tabs>
          <w:tab w:val="left" w:pos="475"/>
        </w:tabs>
        <w:spacing w:before="5" w:line="346" w:lineRule="exact"/>
        <w:ind w:left="125"/>
        <w:rPr>
          <w:sz w:val="18"/>
          <w:szCs w:val="18"/>
        </w:rPr>
      </w:pPr>
      <w:r w:rsidRPr="00156D62">
        <w:rPr>
          <w:b/>
          <w:bCs/>
          <w:color w:val="000000"/>
          <w:spacing w:val="-4"/>
          <w:sz w:val="18"/>
          <w:szCs w:val="18"/>
        </w:rPr>
        <w:t>6.2.</w:t>
      </w:r>
      <w:r w:rsidRPr="00156D62">
        <w:rPr>
          <w:b/>
          <w:bCs/>
          <w:color w:val="000000"/>
          <w:sz w:val="18"/>
          <w:szCs w:val="18"/>
        </w:rPr>
        <w:tab/>
        <w:t>Badania przed przystąpieniem do robót</w:t>
      </w:r>
    </w:p>
    <w:p w:rsidR="00926ED5" w:rsidRPr="00156D62" w:rsidRDefault="00926ED5" w:rsidP="00926ED5">
      <w:pPr>
        <w:shd w:val="clear" w:color="auto" w:fill="FFFFFF"/>
        <w:spacing w:line="346" w:lineRule="exact"/>
        <w:ind w:left="830"/>
        <w:rPr>
          <w:sz w:val="18"/>
          <w:szCs w:val="18"/>
        </w:rPr>
      </w:pPr>
      <w:r w:rsidRPr="00156D62">
        <w:rPr>
          <w:color w:val="000000"/>
          <w:spacing w:val="-1"/>
          <w:sz w:val="18"/>
          <w:szCs w:val="18"/>
        </w:rPr>
        <w:t>Przed przystąpieniem do robót Wykonawca powinien:</w:t>
      </w:r>
    </w:p>
    <w:p w:rsidR="00926ED5" w:rsidRPr="00156D62" w:rsidRDefault="00926ED5" w:rsidP="00926ED5">
      <w:pPr>
        <w:numPr>
          <w:ilvl w:val="0"/>
          <w:numId w:val="24"/>
        </w:numPr>
        <w:shd w:val="clear" w:color="auto" w:fill="FFFFFF"/>
        <w:tabs>
          <w:tab w:val="left" w:pos="403"/>
        </w:tabs>
        <w:spacing w:line="230" w:lineRule="exact"/>
        <w:ind w:left="403" w:hanging="283"/>
        <w:rPr>
          <w:color w:val="000000"/>
          <w:sz w:val="18"/>
          <w:szCs w:val="18"/>
        </w:rPr>
      </w:pPr>
      <w:r w:rsidRPr="00156D62">
        <w:rPr>
          <w:color w:val="000000"/>
          <w:sz w:val="18"/>
          <w:szCs w:val="18"/>
        </w:rPr>
        <w:t>uzyskać wymagane dokumenty, dopuszczające wyroby budowlane do obrotu i powszechnego stosowania</w:t>
      </w:r>
      <w:r w:rsidRPr="00156D62">
        <w:rPr>
          <w:color w:val="000000"/>
          <w:sz w:val="18"/>
          <w:szCs w:val="18"/>
        </w:rPr>
        <w:br/>
      </w:r>
      <w:r w:rsidRPr="00156D62">
        <w:rPr>
          <w:color w:val="000000"/>
          <w:spacing w:val="6"/>
          <w:sz w:val="18"/>
          <w:szCs w:val="18"/>
        </w:rPr>
        <w:t>(np.   stwierdzenie o  oznakowaniu materiału znakiem  CE lub znakiem budowlanym B,  certyfikat</w:t>
      </w:r>
      <w:r w:rsidRPr="00156D62">
        <w:rPr>
          <w:color w:val="000000"/>
          <w:spacing w:val="6"/>
          <w:sz w:val="18"/>
          <w:szCs w:val="18"/>
        </w:rPr>
        <w:br/>
      </w:r>
      <w:r w:rsidRPr="00156D62">
        <w:rPr>
          <w:color w:val="000000"/>
          <w:sz w:val="18"/>
          <w:szCs w:val="18"/>
        </w:rPr>
        <w:t>zgodności,   deklarację   zgodności,   aprobatę   techniczną,   ew.   badania  materiałów  wykonane   przez</w:t>
      </w:r>
      <w:r w:rsidRPr="00156D62">
        <w:rPr>
          <w:color w:val="000000"/>
          <w:sz w:val="18"/>
          <w:szCs w:val="18"/>
        </w:rPr>
        <w:br/>
      </w:r>
      <w:r w:rsidRPr="00156D62">
        <w:rPr>
          <w:color w:val="000000"/>
          <w:spacing w:val="-1"/>
          <w:sz w:val="18"/>
          <w:szCs w:val="18"/>
        </w:rPr>
        <w:t>dostawców itp.),</w:t>
      </w:r>
    </w:p>
    <w:p w:rsidR="00926ED5" w:rsidRPr="00156D62" w:rsidRDefault="00926ED5" w:rsidP="00926ED5">
      <w:pPr>
        <w:numPr>
          <w:ilvl w:val="0"/>
          <w:numId w:val="24"/>
        </w:numPr>
        <w:shd w:val="clear" w:color="auto" w:fill="FFFFFF"/>
        <w:tabs>
          <w:tab w:val="left" w:pos="403"/>
        </w:tabs>
        <w:spacing w:before="10" w:line="230" w:lineRule="exact"/>
        <w:ind w:left="403" w:hanging="283"/>
        <w:rPr>
          <w:color w:val="000000"/>
          <w:sz w:val="18"/>
          <w:szCs w:val="18"/>
        </w:rPr>
      </w:pPr>
      <w:r w:rsidRPr="00156D62">
        <w:rPr>
          <w:color w:val="000000"/>
          <w:spacing w:val="3"/>
          <w:sz w:val="18"/>
          <w:szCs w:val="18"/>
        </w:rPr>
        <w:t>ew. wykonać własne badania właściwości materiałów przeznaczonych do wykonania robót, określone</w:t>
      </w:r>
      <w:r w:rsidRPr="00156D62">
        <w:rPr>
          <w:color w:val="000000"/>
          <w:spacing w:val="3"/>
          <w:sz w:val="18"/>
          <w:szCs w:val="18"/>
        </w:rPr>
        <w:br/>
      </w:r>
      <w:r w:rsidRPr="00156D62">
        <w:rPr>
          <w:color w:val="000000"/>
          <w:spacing w:val="-1"/>
          <w:sz w:val="18"/>
          <w:szCs w:val="18"/>
        </w:rPr>
        <w:t>przez Inżyniera.</w:t>
      </w:r>
    </w:p>
    <w:p w:rsidR="00926ED5" w:rsidRPr="00156D62" w:rsidRDefault="00926ED5" w:rsidP="00926ED5">
      <w:pPr>
        <w:shd w:val="clear" w:color="auto" w:fill="FFFFFF"/>
        <w:spacing w:line="230" w:lineRule="exact"/>
        <w:ind w:left="835"/>
        <w:rPr>
          <w:sz w:val="18"/>
          <w:szCs w:val="18"/>
        </w:rPr>
      </w:pPr>
      <w:r w:rsidRPr="00156D62">
        <w:rPr>
          <w:color w:val="000000"/>
          <w:sz w:val="18"/>
          <w:szCs w:val="18"/>
        </w:rPr>
        <w:t>Wszystkie dokumenty oraz wyniki badań Wykonawca przedstawia Inżynierowi do akceptacji.</w:t>
      </w:r>
    </w:p>
    <w:p w:rsidR="00926ED5" w:rsidRPr="00156D62" w:rsidRDefault="00926ED5" w:rsidP="00926ED5">
      <w:pPr>
        <w:shd w:val="clear" w:color="auto" w:fill="FFFFFF"/>
        <w:ind w:left="10"/>
        <w:rPr>
          <w:sz w:val="18"/>
          <w:szCs w:val="18"/>
        </w:rPr>
      </w:pPr>
      <w:r w:rsidRPr="00156D62">
        <w:rPr>
          <w:b/>
          <w:bCs/>
          <w:color w:val="000000"/>
          <w:sz w:val="18"/>
          <w:szCs w:val="18"/>
        </w:rPr>
        <w:t>6.3. Badania w czasie robót</w:t>
      </w:r>
    </w:p>
    <w:p w:rsidR="00926ED5" w:rsidRPr="00156D62" w:rsidRDefault="00926ED5" w:rsidP="00926ED5">
      <w:pPr>
        <w:shd w:val="clear" w:color="auto" w:fill="FFFFFF"/>
        <w:tabs>
          <w:tab w:val="left" w:pos="509"/>
        </w:tabs>
        <w:spacing w:before="115"/>
        <w:ind w:left="10"/>
        <w:rPr>
          <w:sz w:val="18"/>
          <w:szCs w:val="18"/>
        </w:rPr>
      </w:pPr>
      <w:r w:rsidRPr="00156D62">
        <w:rPr>
          <w:b/>
          <w:bCs/>
          <w:color w:val="000000"/>
          <w:spacing w:val="-3"/>
          <w:sz w:val="18"/>
          <w:szCs w:val="18"/>
        </w:rPr>
        <w:t>6.3.1.</w:t>
      </w:r>
      <w:r w:rsidRPr="00156D62">
        <w:rPr>
          <w:b/>
          <w:bCs/>
          <w:color w:val="000000"/>
          <w:sz w:val="18"/>
          <w:szCs w:val="18"/>
        </w:rPr>
        <w:tab/>
      </w:r>
      <w:r w:rsidRPr="00156D62">
        <w:rPr>
          <w:color w:val="000000"/>
          <w:spacing w:val="-1"/>
          <w:sz w:val="18"/>
          <w:szCs w:val="18"/>
        </w:rPr>
        <w:t>Uwagi ogólne</w:t>
      </w:r>
    </w:p>
    <w:p w:rsidR="00926ED5" w:rsidRPr="00156D62" w:rsidRDefault="00926ED5" w:rsidP="00926ED5">
      <w:pPr>
        <w:shd w:val="clear" w:color="auto" w:fill="FFFFFF"/>
        <w:spacing w:before="115" w:line="230" w:lineRule="exact"/>
        <w:ind w:left="715"/>
        <w:rPr>
          <w:sz w:val="18"/>
          <w:szCs w:val="18"/>
        </w:rPr>
      </w:pPr>
      <w:r w:rsidRPr="00156D62">
        <w:rPr>
          <w:color w:val="000000"/>
          <w:spacing w:val="-1"/>
          <w:sz w:val="18"/>
          <w:szCs w:val="18"/>
        </w:rPr>
        <w:t>Badania dzielą się na:</w:t>
      </w:r>
    </w:p>
    <w:p w:rsidR="00926ED5" w:rsidRPr="00156D62" w:rsidRDefault="00926ED5" w:rsidP="00926ED5">
      <w:pPr>
        <w:shd w:val="clear" w:color="auto" w:fill="FFFFFF"/>
        <w:spacing w:line="230" w:lineRule="exact"/>
        <w:ind w:left="403" w:right="3072"/>
        <w:rPr>
          <w:sz w:val="18"/>
          <w:szCs w:val="18"/>
        </w:rPr>
      </w:pPr>
      <w:r w:rsidRPr="00156D62">
        <w:rPr>
          <w:color w:val="000000"/>
          <w:sz w:val="18"/>
          <w:szCs w:val="18"/>
        </w:rPr>
        <w:t xml:space="preserve">badania wykonawcy (w ramach własnego nadzoru), </w:t>
      </w:r>
      <w:r w:rsidRPr="00156D62">
        <w:rPr>
          <w:color w:val="000000"/>
          <w:spacing w:val="-1"/>
          <w:sz w:val="18"/>
          <w:szCs w:val="18"/>
        </w:rPr>
        <w:t>badania kontrolne (w ramach nadzoru zleceniodawcy - Inżyniera).</w:t>
      </w:r>
    </w:p>
    <w:p w:rsidR="00926ED5" w:rsidRPr="00156D62" w:rsidRDefault="00926ED5" w:rsidP="00926ED5">
      <w:pPr>
        <w:shd w:val="clear" w:color="auto" w:fill="FFFFFF"/>
        <w:tabs>
          <w:tab w:val="left" w:pos="509"/>
        </w:tabs>
        <w:spacing w:before="120"/>
        <w:ind w:left="10"/>
        <w:rPr>
          <w:sz w:val="18"/>
          <w:szCs w:val="18"/>
        </w:rPr>
      </w:pPr>
      <w:r w:rsidRPr="00156D62">
        <w:rPr>
          <w:b/>
          <w:bCs/>
          <w:color w:val="000000"/>
          <w:spacing w:val="-3"/>
          <w:sz w:val="18"/>
          <w:szCs w:val="18"/>
        </w:rPr>
        <w:t>6.3.2.</w:t>
      </w:r>
      <w:r w:rsidRPr="00156D62">
        <w:rPr>
          <w:b/>
          <w:bCs/>
          <w:color w:val="000000"/>
          <w:sz w:val="18"/>
          <w:szCs w:val="18"/>
        </w:rPr>
        <w:tab/>
      </w:r>
      <w:r w:rsidRPr="00156D62">
        <w:rPr>
          <w:color w:val="000000"/>
          <w:spacing w:val="-1"/>
          <w:sz w:val="18"/>
          <w:szCs w:val="18"/>
        </w:rPr>
        <w:t>Badania Wykonawcy</w:t>
      </w:r>
    </w:p>
    <w:p w:rsidR="00926ED5" w:rsidRPr="00156D62" w:rsidRDefault="00926ED5" w:rsidP="00926ED5">
      <w:pPr>
        <w:shd w:val="clear" w:color="auto" w:fill="FFFFFF"/>
        <w:spacing w:before="120" w:line="226" w:lineRule="exact"/>
        <w:ind w:left="10" w:right="14" w:firstLine="701"/>
        <w:jc w:val="both"/>
        <w:rPr>
          <w:sz w:val="18"/>
          <w:szCs w:val="18"/>
        </w:rPr>
      </w:pPr>
      <w:r w:rsidRPr="00156D62">
        <w:rPr>
          <w:color w:val="000000"/>
          <w:spacing w:val="5"/>
          <w:sz w:val="18"/>
          <w:szCs w:val="18"/>
        </w:rPr>
        <w:t xml:space="preserve">Badania Wykonawcy są wykonywane przez Wykonawcę lub jego zleceniobiorców celem </w:t>
      </w:r>
      <w:r w:rsidRPr="00156D62">
        <w:rPr>
          <w:color w:val="000000"/>
          <w:spacing w:val="1"/>
          <w:sz w:val="18"/>
          <w:szCs w:val="18"/>
        </w:rPr>
        <w:t xml:space="preserve">sprawdzenia, czy jakość materiałów budowlanych (mieszanek mineralno-asfaltowych i ich składników, </w:t>
      </w:r>
      <w:r w:rsidRPr="00156D62">
        <w:rPr>
          <w:color w:val="000000"/>
          <w:spacing w:val="-1"/>
          <w:sz w:val="18"/>
          <w:szCs w:val="18"/>
        </w:rPr>
        <w:t>lepiszczy i materiałów do uszczelnień itp.) oraz gotowej warstwy (wbudowane warstwy asfaltowe, połączenia itp.) spełniają wymagania określone w kontrakcie.</w:t>
      </w:r>
    </w:p>
    <w:p w:rsidR="00926ED5" w:rsidRPr="00156D62" w:rsidRDefault="00926ED5" w:rsidP="00BB16AB">
      <w:pPr>
        <w:shd w:val="clear" w:color="auto" w:fill="FFFFFF"/>
        <w:spacing w:line="276" w:lineRule="auto"/>
        <w:ind w:left="10" w:firstLine="710"/>
        <w:jc w:val="both"/>
        <w:rPr>
          <w:sz w:val="18"/>
          <w:szCs w:val="18"/>
        </w:rPr>
      </w:pPr>
      <w:r w:rsidRPr="00156D62">
        <w:rPr>
          <w:color w:val="000000"/>
          <w:sz w:val="18"/>
          <w:szCs w:val="18"/>
        </w:rPr>
        <w:t xml:space="preserve">Wykonawca powinien wykonywać te badania podczas realizacji kontraktu, z niezbędną starannością </w:t>
      </w:r>
      <w:r w:rsidRPr="00156D62">
        <w:rPr>
          <w:color w:val="000000"/>
          <w:spacing w:val="3"/>
          <w:sz w:val="18"/>
          <w:szCs w:val="18"/>
        </w:rPr>
        <w:t xml:space="preserve">i w wymaganym zakresie. Wyniki należy zapisywać w protokołach. W razie stwierdzenia uchybień w </w:t>
      </w:r>
      <w:r w:rsidRPr="00156D62">
        <w:rPr>
          <w:color w:val="000000"/>
          <w:sz w:val="18"/>
          <w:szCs w:val="18"/>
        </w:rPr>
        <w:t xml:space="preserve">stosunku do </w:t>
      </w:r>
      <w:r w:rsidRPr="00156D62">
        <w:rPr>
          <w:color w:val="000000"/>
          <w:sz w:val="18"/>
          <w:szCs w:val="18"/>
        </w:rPr>
        <w:lastRenderedPageBreak/>
        <w:t>wymagań kontraktu, ich przyczyny należy niezwłocznie usunąć.</w:t>
      </w:r>
    </w:p>
    <w:p w:rsidR="00926ED5" w:rsidRPr="00156D62" w:rsidRDefault="00926ED5" w:rsidP="00BB16AB">
      <w:pPr>
        <w:shd w:val="clear" w:color="auto" w:fill="FFFFFF"/>
        <w:spacing w:line="276" w:lineRule="auto"/>
        <w:ind w:left="5" w:right="19" w:firstLine="715"/>
        <w:jc w:val="both"/>
        <w:rPr>
          <w:sz w:val="18"/>
          <w:szCs w:val="18"/>
        </w:rPr>
      </w:pPr>
      <w:r w:rsidRPr="00156D62">
        <w:rPr>
          <w:color w:val="000000"/>
          <w:sz w:val="18"/>
          <w:szCs w:val="18"/>
        </w:rPr>
        <w:t>Wyniki badań Wykonawcy należy przekazywać zleceniodawcy na jego żądanie. Inżynier może zdecydować o dokonaniu odbioru na podstawie badań Wykonawcy. W razie zastrzeżeń Inżynier może przeprowadzić badania kontrolne według pktu 6.3.3.</w:t>
      </w:r>
    </w:p>
    <w:p w:rsidR="00926ED5" w:rsidRPr="00156D62" w:rsidRDefault="00926ED5" w:rsidP="00BB16AB">
      <w:pPr>
        <w:shd w:val="clear" w:color="auto" w:fill="FFFFFF"/>
        <w:spacing w:line="276" w:lineRule="auto"/>
        <w:ind w:left="715"/>
        <w:rPr>
          <w:sz w:val="18"/>
          <w:szCs w:val="18"/>
        </w:rPr>
      </w:pPr>
      <w:r w:rsidRPr="00156D62">
        <w:rPr>
          <w:color w:val="000000"/>
          <w:sz w:val="18"/>
          <w:szCs w:val="18"/>
        </w:rPr>
        <w:t>Zakres badań Wykonawcy związany z wykonywaniem nawierzchni:</w:t>
      </w:r>
    </w:p>
    <w:p w:rsidR="00926ED5" w:rsidRPr="00156D62" w:rsidRDefault="00926ED5" w:rsidP="00BB16AB">
      <w:pPr>
        <w:shd w:val="clear" w:color="auto" w:fill="FFFFFF"/>
        <w:spacing w:line="276" w:lineRule="auto"/>
        <w:ind w:left="403"/>
        <w:rPr>
          <w:sz w:val="18"/>
          <w:szCs w:val="18"/>
        </w:rPr>
      </w:pPr>
      <w:r w:rsidRPr="00156D62">
        <w:rPr>
          <w:color w:val="000000"/>
          <w:sz w:val="18"/>
          <w:szCs w:val="18"/>
        </w:rPr>
        <w:t>pomiar temperatury powietrza,</w:t>
      </w:r>
    </w:p>
    <w:p w:rsidR="00926ED5" w:rsidRPr="00156D62" w:rsidRDefault="00926ED5" w:rsidP="00BB16AB">
      <w:pPr>
        <w:shd w:val="clear" w:color="auto" w:fill="FFFFFF"/>
        <w:spacing w:line="276" w:lineRule="auto"/>
        <w:ind w:left="403"/>
        <w:rPr>
          <w:sz w:val="18"/>
          <w:szCs w:val="18"/>
        </w:rPr>
      </w:pPr>
      <w:r w:rsidRPr="00156D62">
        <w:rPr>
          <w:color w:val="000000"/>
          <w:spacing w:val="3"/>
          <w:sz w:val="18"/>
          <w:szCs w:val="18"/>
        </w:rPr>
        <w:t>pomiar temperatury mieszanki mineralno-asfaltowej podczas wykonywania nawierzchni (wg PN-EN</w:t>
      </w:r>
    </w:p>
    <w:p w:rsidR="00926ED5" w:rsidRPr="00156D62" w:rsidRDefault="00926ED5" w:rsidP="00BB16AB">
      <w:pPr>
        <w:shd w:val="clear" w:color="auto" w:fill="FFFFFF"/>
        <w:spacing w:line="276" w:lineRule="auto"/>
        <w:ind w:left="427"/>
        <w:rPr>
          <w:sz w:val="18"/>
          <w:szCs w:val="18"/>
        </w:rPr>
      </w:pPr>
      <w:r w:rsidRPr="00156D62">
        <w:rPr>
          <w:color w:val="000000"/>
          <w:spacing w:val="-2"/>
          <w:sz w:val="18"/>
          <w:szCs w:val="18"/>
        </w:rPr>
        <w:t>12697-13 [36]),</w:t>
      </w:r>
    </w:p>
    <w:p w:rsidR="00926ED5" w:rsidRPr="00156D62" w:rsidRDefault="00926ED5" w:rsidP="00BB16AB">
      <w:pPr>
        <w:shd w:val="clear" w:color="auto" w:fill="FFFFFF"/>
        <w:spacing w:before="5" w:line="276" w:lineRule="auto"/>
        <w:ind w:left="408"/>
        <w:rPr>
          <w:sz w:val="18"/>
          <w:szCs w:val="18"/>
        </w:rPr>
      </w:pPr>
      <w:r w:rsidRPr="00156D62">
        <w:rPr>
          <w:color w:val="000000"/>
          <w:sz w:val="18"/>
          <w:szCs w:val="18"/>
        </w:rPr>
        <w:t>ocena wizualna mieszanki mineralno-asfaltowej,</w:t>
      </w:r>
    </w:p>
    <w:p w:rsidR="00926ED5" w:rsidRPr="00156D62" w:rsidRDefault="00926ED5" w:rsidP="00BB16AB">
      <w:pPr>
        <w:shd w:val="clear" w:color="auto" w:fill="FFFFFF"/>
        <w:spacing w:line="276" w:lineRule="auto"/>
        <w:ind w:left="403"/>
        <w:rPr>
          <w:sz w:val="18"/>
          <w:szCs w:val="18"/>
        </w:rPr>
      </w:pPr>
      <w:r w:rsidRPr="00156D62">
        <w:rPr>
          <w:color w:val="000000"/>
          <w:sz w:val="18"/>
          <w:szCs w:val="18"/>
        </w:rPr>
        <w:t>wykaz ilości materiałów lub grubości wykonanej warstwy,</w:t>
      </w:r>
    </w:p>
    <w:p w:rsidR="00926ED5" w:rsidRPr="00156D62" w:rsidRDefault="00926ED5" w:rsidP="00BB16AB">
      <w:pPr>
        <w:shd w:val="clear" w:color="auto" w:fill="FFFFFF"/>
        <w:spacing w:line="276" w:lineRule="auto"/>
        <w:ind w:left="403"/>
        <w:rPr>
          <w:sz w:val="18"/>
          <w:szCs w:val="18"/>
        </w:rPr>
      </w:pPr>
      <w:r w:rsidRPr="00156D62">
        <w:rPr>
          <w:color w:val="000000"/>
          <w:sz w:val="18"/>
          <w:szCs w:val="18"/>
        </w:rPr>
        <w:t>pomiar spadku poprzecznego warstwy asfaltowej,</w:t>
      </w:r>
    </w:p>
    <w:p w:rsidR="00926ED5" w:rsidRPr="00156D62" w:rsidRDefault="00926ED5" w:rsidP="00BB16AB">
      <w:pPr>
        <w:shd w:val="clear" w:color="auto" w:fill="FFFFFF"/>
        <w:spacing w:line="276" w:lineRule="auto"/>
        <w:ind w:left="403"/>
        <w:rPr>
          <w:sz w:val="18"/>
          <w:szCs w:val="18"/>
        </w:rPr>
      </w:pPr>
      <w:r w:rsidRPr="00156D62">
        <w:rPr>
          <w:color w:val="000000"/>
          <w:sz w:val="18"/>
          <w:szCs w:val="18"/>
        </w:rPr>
        <w:t>pomiar równości warstwy asfaltowej (wg pktu 6.4.2.5),</w:t>
      </w:r>
    </w:p>
    <w:p w:rsidR="00926ED5" w:rsidRPr="00156D62" w:rsidRDefault="00926ED5" w:rsidP="00BB16AB">
      <w:pPr>
        <w:shd w:val="clear" w:color="auto" w:fill="FFFFFF"/>
        <w:spacing w:line="276" w:lineRule="auto"/>
        <w:ind w:left="403"/>
        <w:rPr>
          <w:sz w:val="18"/>
          <w:szCs w:val="18"/>
        </w:rPr>
      </w:pPr>
      <w:r w:rsidRPr="00156D62">
        <w:rPr>
          <w:color w:val="000000"/>
          <w:sz w:val="18"/>
          <w:szCs w:val="18"/>
        </w:rPr>
        <w:t>pomiar parametrów geometrycznych poboczy,</w:t>
      </w:r>
    </w:p>
    <w:p w:rsidR="00926ED5" w:rsidRPr="00156D62" w:rsidRDefault="00926ED5" w:rsidP="00BB16AB">
      <w:pPr>
        <w:shd w:val="clear" w:color="auto" w:fill="FFFFFF"/>
        <w:spacing w:before="5" w:line="276" w:lineRule="auto"/>
        <w:ind w:left="408"/>
        <w:rPr>
          <w:sz w:val="18"/>
          <w:szCs w:val="18"/>
        </w:rPr>
      </w:pPr>
      <w:r w:rsidRPr="00156D62">
        <w:rPr>
          <w:color w:val="000000"/>
          <w:sz w:val="18"/>
          <w:szCs w:val="18"/>
        </w:rPr>
        <w:t>ocena wizualna jednorodności powierzchni warstwy,</w:t>
      </w:r>
    </w:p>
    <w:p w:rsidR="00926ED5" w:rsidRPr="00156D62" w:rsidRDefault="00926ED5" w:rsidP="00BB16AB">
      <w:pPr>
        <w:shd w:val="clear" w:color="auto" w:fill="FFFFFF"/>
        <w:spacing w:line="276" w:lineRule="auto"/>
        <w:ind w:left="408"/>
        <w:rPr>
          <w:sz w:val="18"/>
          <w:szCs w:val="18"/>
        </w:rPr>
      </w:pPr>
      <w:r w:rsidRPr="00156D62">
        <w:rPr>
          <w:color w:val="000000"/>
          <w:spacing w:val="-1"/>
          <w:sz w:val="18"/>
          <w:szCs w:val="18"/>
        </w:rPr>
        <w:t>ocena wizualna j akości wykonania połączeń technologicznych.</w:t>
      </w:r>
    </w:p>
    <w:p w:rsidR="00926ED5" w:rsidRPr="00156D62" w:rsidRDefault="00926ED5" w:rsidP="00926ED5">
      <w:pPr>
        <w:shd w:val="clear" w:color="auto" w:fill="FFFFFF"/>
        <w:tabs>
          <w:tab w:val="left" w:pos="509"/>
        </w:tabs>
        <w:spacing w:before="120"/>
        <w:ind w:left="10"/>
        <w:rPr>
          <w:sz w:val="18"/>
          <w:szCs w:val="18"/>
        </w:rPr>
      </w:pPr>
      <w:r w:rsidRPr="00156D62">
        <w:rPr>
          <w:b/>
          <w:bCs/>
          <w:color w:val="000000"/>
          <w:spacing w:val="-3"/>
          <w:sz w:val="18"/>
          <w:szCs w:val="18"/>
        </w:rPr>
        <w:t>6.3.3.</w:t>
      </w:r>
      <w:r w:rsidRPr="00156D62">
        <w:rPr>
          <w:b/>
          <w:bCs/>
          <w:color w:val="000000"/>
          <w:sz w:val="18"/>
          <w:szCs w:val="18"/>
        </w:rPr>
        <w:tab/>
      </w:r>
      <w:r w:rsidRPr="00156D62">
        <w:rPr>
          <w:color w:val="000000"/>
          <w:spacing w:val="-1"/>
          <w:sz w:val="18"/>
          <w:szCs w:val="18"/>
        </w:rPr>
        <w:t>Badania kontrolne</w:t>
      </w:r>
    </w:p>
    <w:p w:rsidR="00926ED5" w:rsidRPr="00156D62" w:rsidRDefault="00926ED5" w:rsidP="00BB16AB">
      <w:pPr>
        <w:shd w:val="clear" w:color="auto" w:fill="FFFFFF"/>
        <w:spacing w:before="120" w:line="276" w:lineRule="auto"/>
        <w:ind w:left="5" w:right="14" w:firstLine="710"/>
        <w:jc w:val="both"/>
        <w:rPr>
          <w:sz w:val="18"/>
          <w:szCs w:val="18"/>
        </w:rPr>
      </w:pPr>
      <w:r w:rsidRPr="00156D62">
        <w:rPr>
          <w:color w:val="000000"/>
          <w:sz w:val="18"/>
          <w:szCs w:val="18"/>
        </w:rPr>
        <w:t xml:space="preserve">Badania kontrolne są badaniami Inżyniera, których celem jest sprawdzenie, czy jakość materiałów </w:t>
      </w:r>
      <w:r w:rsidRPr="00156D62">
        <w:rPr>
          <w:color w:val="000000"/>
          <w:spacing w:val="-1"/>
          <w:sz w:val="18"/>
          <w:szCs w:val="18"/>
        </w:rPr>
        <w:t xml:space="preserve">budowlanych (mieszanek mineralno-asfaltowych i ich składników, lepiszczy i materiałów do uszczelnień itp.) oraz gotowej warstwy (wbudowane warstwy asfaltowe, połączenia itp.) spełniają wymagania określone w </w:t>
      </w:r>
      <w:r w:rsidRPr="00156D62">
        <w:rPr>
          <w:color w:val="000000"/>
          <w:sz w:val="18"/>
          <w:szCs w:val="18"/>
        </w:rPr>
        <w:t xml:space="preserve">kontrakcie. Wyniki tych badań są podstawą odbioru. Pobieraniem próbek i wykonaniem badań na miejscu </w:t>
      </w:r>
      <w:r w:rsidRPr="00156D62">
        <w:rPr>
          <w:color w:val="000000"/>
          <w:spacing w:val="4"/>
          <w:sz w:val="18"/>
          <w:szCs w:val="18"/>
        </w:rPr>
        <w:t xml:space="preserve">budowy zajmuje się Inżynier w obecności Wykonawcy. Badania odbywają się również wtedy, gdy </w:t>
      </w:r>
      <w:r w:rsidRPr="00156D62">
        <w:rPr>
          <w:color w:val="000000"/>
          <w:sz w:val="18"/>
          <w:szCs w:val="18"/>
        </w:rPr>
        <w:t>Wykonawca zostanie w porę powiadomiony o ich terminie, jednak nie będzie przy nich obecny.</w:t>
      </w:r>
    </w:p>
    <w:p w:rsidR="00926ED5" w:rsidRPr="00156D62" w:rsidRDefault="00926ED5" w:rsidP="00926ED5">
      <w:pPr>
        <w:shd w:val="clear" w:color="auto" w:fill="FFFFFF"/>
        <w:spacing w:line="226" w:lineRule="exact"/>
        <w:ind w:left="5" w:right="14" w:firstLine="710"/>
        <w:jc w:val="both"/>
        <w:rPr>
          <w:sz w:val="18"/>
          <w:szCs w:val="18"/>
        </w:rPr>
      </w:pPr>
      <w:r w:rsidRPr="00156D62">
        <w:rPr>
          <w:color w:val="000000"/>
          <w:sz w:val="18"/>
          <w:szCs w:val="18"/>
        </w:rPr>
        <w:t xml:space="preserve">Rodzaj badań kontrolnych mieszanki mineralno-asfaltowej i wykonanej z niej warstwy podano w </w:t>
      </w:r>
      <w:r w:rsidRPr="00156D62">
        <w:rPr>
          <w:color w:val="000000"/>
          <w:spacing w:val="-2"/>
          <w:sz w:val="18"/>
          <w:szCs w:val="18"/>
        </w:rPr>
        <w:t>tablicy 14.</w:t>
      </w:r>
    </w:p>
    <w:p w:rsidR="00926ED5" w:rsidRPr="00156D62" w:rsidRDefault="00926ED5" w:rsidP="00926ED5">
      <w:pPr>
        <w:shd w:val="clear" w:color="auto" w:fill="FFFFFF"/>
        <w:spacing w:before="115"/>
        <w:ind w:left="14"/>
        <w:rPr>
          <w:sz w:val="18"/>
          <w:szCs w:val="18"/>
        </w:rPr>
      </w:pPr>
      <w:r w:rsidRPr="00156D62">
        <w:rPr>
          <w:color w:val="000000"/>
          <w:spacing w:val="-1"/>
          <w:sz w:val="18"/>
          <w:szCs w:val="18"/>
        </w:rPr>
        <w:t>Tablica 14. Rodzaj badań kontrolnych [65]</w:t>
      </w:r>
    </w:p>
    <w:p w:rsidR="00926ED5" w:rsidRPr="00156D62" w:rsidRDefault="00926ED5" w:rsidP="00926ED5">
      <w:pPr>
        <w:spacing w:after="120" w:line="1" w:lineRule="exact"/>
        <w:rPr>
          <w:sz w:val="18"/>
          <w:szCs w:val="18"/>
        </w:rPr>
      </w:pPr>
    </w:p>
    <w:tbl>
      <w:tblPr>
        <w:tblW w:w="0" w:type="auto"/>
        <w:tblInd w:w="40" w:type="dxa"/>
        <w:tblLayout w:type="fixed"/>
        <w:tblCellMar>
          <w:left w:w="40" w:type="dxa"/>
          <w:right w:w="40" w:type="dxa"/>
        </w:tblCellMar>
        <w:tblLook w:val="0000"/>
      </w:tblPr>
      <w:tblGrid>
        <w:gridCol w:w="1142"/>
        <w:gridCol w:w="6250"/>
      </w:tblGrid>
      <w:tr w:rsidR="00926ED5" w:rsidRPr="00156D62" w:rsidTr="007E790D">
        <w:trPr>
          <w:trHeight w:hRule="exact" w:val="326"/>
        </w:trPr>
        <w:tc>
          <w:tcPr>
            <w:tcW w:w="114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Lp.</w:t>
            </w:r>
          </w:p>
        </w:tc>
        <w:tc>
          <w:tcPr>
            <w:tcW w:w="625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2453"/>
              <w:rPr>
                <w:sz w:val="18"/>
                <w:szCs w:val="18"/>
              </w:rPr>
            </w:pPr>
            <w:r w:rsidRPr="00156D62">
              <w:rPr>
                <w:color w:val="000000"/>
                <w:spacing w:val="-1"/>
                <w:sz w:val="18"/>
                <w:szCs w:val="18"/>
              </w:rPr>
              <w:t>Rodzaj badań</w:t>
            </w:r>
          </w:p>
        </w:tc>
      </w:tr>
      <w:tr w:rsidR="00926ED5" w:rsidRPr="00156D62" w:rsidTr="007E790D">
        <w:trPr>
          <w:trHeight w:hRule="exact" w:val="230"/>
        </w:trPr>
        <w:tc>
          <w:tcPr>
            <w:tcW w:w="1142" w:type="dxa"/>
            <w:tcBorders>
              <w:top w:val="single" w:sz="6" w:space="0" w:color="auto"/>
              <w:left w:val="single" w:sz="6" w:space="0" w:color="auto"/>
              <w:bottom w:val="nil"/>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1</w:t>
            </w:r>
          </w:p>
        </w:tc>
        <w:tc>
          <w:tcPr>
            <w:tcW w:w="6250" w:type="dxa"/>
            <w:tcBorders>
              <w:top w:val="single" w:sz="6" w:space="0" w:color="auto"/>
              <w:left w:val="single" w:sz="6" w:space="0" w:color="auto"/>
              <w:bottom w:val="nil"/>
              <w:right w:val="single" w:sz="6" w:space="0" w:color="auto"/>
            </w:tcBorders>
            <w:shd w:val="clear" w:color="auto" w:fill="FFFFFF"/>
          </w:tcPr>
          <w:p w:rsidR="00926ED5" w:rsidRPr="00156D62" w:rsidRDefault="00926ED5" w:rsidP="007E790D">
            <w:pPr>
              <w:shd w:val="clear" w:color="auto" w:fill="FFFFFF"/>
              <w:rPr>
                <w:sz w:val="18"/>
                <w:szCs w:val="18"/>
              </w:rPr>
            </w:pPr>
            <w:r w:rsidRPr="00156D62">
              <w:rPr>
                <w:color w:val="000000"/>
                <w:spacing w:val="-5"/>
                <w:sz w:val="18"/>
                <w:szCs w:val="18"/>
              </w:rPr>
              <w:t xml:space="preserve">Mieszanka mineralno-asfaltowa </w:t>
            </w:r>
            <w:r w:rsidRPr="00156D62">
              <w:rPr>
                <w:color w:val="000000"/>
                <w:spacing w:val="-5"/>
                <w:sz w:val="18"/>
                <w:szCs w:val="18"/>
                <w:vertAlign w:val="superscript"/>
              </w:rPr>
              <w:t>a),</w:t>
            </w:r>
            <w:r w:rsidRPr="00156D62">
              <w:rPr>
                <w:color w:val="000000"/>
                <w:spacing w:val="-5"/>
                <w:sz w:val="18"/>
                <w:szCs w:val="18"/>
              </w:rPr>
              <w:t xml:space="preserve"> </w:t>
            </w:r>
            <w:r w:rsidRPr="00156D62">
              <w:rPr>
                <w:color w:val="000000"/>
                <w:spacing w:val="-5"/>
                <w:sz w:val="18"/>
                <w:szCs w:val="18"/>
                <w:vertAlign w:val="superscript"/>
              </w:rPr>
              <w:t>b)</w:t>
            </w:r>
          </w:p>
        </w:tc>
      </w:tr>
      <w:tr w:rsidR="00926ED5" w:rsidRPr="00156D62" w:rsidTr="007E790D">
        <w:trPr>
          <w:trHeight w:hRule="exact" w:val="230"/>
        </w:trPr>
        <w:tc>
          <w:tcPr>
            <w:tcW w:w="1142" w:type="dxa"/>
            <w:tcBorders>
              <w:top w:val="nil"/>
              <w:left w:val="single" w:sz="6" w:space="0" w:color="auto"/>
              <w:bottom w:val="nil"/>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1.1</w:t>
            </w:r>
          </w:p>
        </w:tc>
        <w:tc>
          <w:tcPr>
            <w:tcW w:w="6250" w:type="dxa"/>
            <w:tcBorders>
              <w:top w:val="nil"/>
              <w:left w:val="single" w:sz="6" w:space="0" w:color="auto"/>
              <w:bottom w:val="nil"/>
              <w:right w:val="single" w:sz="6" w:space="0" w:color="auto"/>
            </w:tcBorders>
            <w:shd w:val="clear" w:color="auto" w:fill="FFFFFF"/>
          </w:tcPr>
          <w:p w:rsidR="00926ED5" w:rsidRPr="00156D62" w:rsidRDefault="00926ED5" w:rsidP="007E790D">
            <w:pPr>
              <w:shd w:val="clear" w:color="auto" w:fill="FFFFFF"/>
              <w:rPr>
                <w:sz w:val="18"/>
                <w:szCs w:val="18"/>
              </w:rPr>
            </w:pPr>
            <w:r w:rsidRPr="00156D62">
              <w:rPr>
                <w:color w:val="000000"/>
                <w:spacing w:val="-2"/>
                <w:sz w:val="18"/>
                <w:szCs w:val="18"/>
              </w:rPr>
              <w:t>Uziarnienie</w:t>
            </w:r>
          </w:p>
        </w:tc>
      </w:tr>
      <w:tr w:rsidR="00926ED5" w:rsidRPr="00156D62" w:rsidTr="007E790D">
        <w:trPr>
          <w:trHeight w:hRule="exact" w:val="240"/>
        </w:trPr>
        <w:tc>
          <w:tcPr>
            <w:tcW w:w="1142" w:type="dxa"/>
            <w:tcBorders>
              <w:top w:val="nil"/>
              <w:left w:val="single" w:sz="6" w:space="0" w:color="auto"/>
              <w:bottom w:val="nil"/>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1.2</w:t>
            </w:r>
          </w:p>
        </w:tc>
        <w:tc>
          <w:tcPr>
            <w:tcW w:w="6250" w:type="dxa"/>
            <w:tcBorders>
              <w:top w:val="nil"/>
              <w:left w:val="single" w:sz="6" w:space="0" w:color="auto"/>
              <w:bottom w:val="nil"/>
              <w:right w:val="single" w:sz="6" w:space="0" w:color="auto"/>
            </w:tcBorders>
            <w:shd w:val="clear" w:color="auto" w:fill="FFFFFF"/>
          </w:tcPr>
          <w:p w:rsidR="00926ED5" w:rsidRPr="00156D62" w:rsidRDefault="00926ED5" w:rsidP="007E790D">
            <w:pPr>
              <w:shd w:val="clear" w:color="auto" w:fill="FFFFFF"/>
              <w:rPr>
                <w:sz w:val="18"/>
                <w:szCs w:val="18"/>
              </w:rPr>
            </w:pPr>
            <w:r w:rsidRPr="00156D62">
              <w:rPr>
                <w:color w:val="000000"/>
                <w:spacing w:val="-1"/>
                <w:sz w:val="18"/>
                <w:szCs w:val="18"/>
              </w:rPr>
              <w:t>Zawartość lepiszcza</w:t>
            </w:r>
          </w:p>
        </w:tc>
      </w:tr>
      <w:tr w:rsidR="00926ED5" w:rsidRPr="00156D62" w:rsidTr="007E790D">
        <w:trPr>
          <w:trHeight w:hRule="exact" w:val="230"/>
        </w:trPr>
        <w:tc>
          <w:tcPr>
            <w:tcW w:w="1142" w:type="dxa"/>
            <w:tcBorders>
              <w:top w:val="nil"/>
              <w:left w:val="single" w:sz="6" w:space="0" w:color="auto"/>
              <w:bottom w:val="nil"/>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1.3</w:t>
            </w:r>
          </w:p>
        </w:tc>
        <w:tc>
          <w:tcPr>
            <w:tcW w:w="6250" w:type="dxa"/>
            <w:tcBorders>
              <w:top w:val="nil"/>
              <w:left w:val="single" w:sz="6" w:space="0" w:color="auto"/>
              <w:bottom w:val="nil"/>
              <w:right w:val="single" w:sz="6" w:space="0" w:color="auto"/>
            </w:tcBorders>
            <w:shd w:val="clear" w:color="auto" w:fill="FFFFFF"/>
          </w:tcPr>
          <w:p w:rsidR="00926ED5" w:rsidRPr="00156D62" w:rsidRDefault="00926ED5" w:rsidP="007E790D">
            <w:pPr>
              <w:shd w:val="clear" w:color="auto" w:fill="FFFFFF"/>
              <w:rPr>
                <w:sz w:val="18"/>
                <w:szCs w:val="18"/>
              </w:rPr>
            </w:pPr>
            <w:r w:rsidRPr="00156D62">
              <w:rPr>
                <w:color w:val="000000"/>
                <w:spacing w:val="-1"/>
                <w:sz w:val="18"/>
                <w:szCs w:val="18"/>
              </w:rPr>
              <w:t>Temperatura mięknienia lepiszcza odzyskanego</w:t>
            </w:r>
          </w:p>
        </w:tc>
      </w:tr>
      <w:tr w:rsidR="00926ED5" w:rsidRPr="00156D62" w:rsidTr="007E790D">
        <w:trPr>
          <w:trHeight w:hRule="exact" w:val="230"/>
        </w:trPr>
        <w:tc>
          <w:tcPr>
            <w:tcW w:w="1142" w:type="dxa"/>
            <w:tcBorders>
              <w:top w:val="nil"/>
              <w:left w:val="single" w:sz="6" w:space="0" w:color="auto"/>
              <w:bottom w:val="nil"/>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1.4</w:t>
            </w:r>
          </w:p>
        </w:tc>
        <w:tc>
          <w:tcPr>
            <w:tcW w:w="6250" w:type="dxa"/>
            <w:tcBorders>
              <w:top w:val="nil"/>
              <w:left w:val="single" w:sz="6" w:space="0" w:color="auto"/>
              <w:bottom w:val="nil"/>
              <w:right w:val="single" w:sz="6" w:space="0" w:color="auto"/>
            </w:tcBorders>
            <w:shd w:val="clear" w:color="auto" w:fill="FFFFFF"/>
          </w:tcPr>
          <w:p w:rsidR="00926ED5" w:rsidRPr="00156D62" w:rsidRDefault="00926ED5" w:rsidP="007E790D">
            <w:pPr>
              <w:shd w:val="clear" w:color="auto" w:fill="FFFFFF"/>
              <w:rPr>
                <w:sz w:val="18"/>
                <w:szCs w:val="18"/>
              </w:rPr>
            </w:pPr>
            <w:r w:rsidRPr="00156D62">
              <w:rPr>
                <w:color w:val="000000"/>
                <w:spacing w:val="-1"/>
                <w:sz w:val="18"/>
                <w:szCs w:val="18"/>
              </w:rPr>
              <w:t>Gęstość i zawartość wolnych przestrzeni próbki</w:t>
            </w:r>
          </w:p>
        </w:tc>
      </w:tr>
      <w:tr w:rsidR="00926ED5" w:rsidRPr="00156D62" w:rsidTr="007E790D">
        <w:trPr>
          <w:trHeight w:hRule="exact" w:val="221"/>
        </w:trPr>
        <w:tc>
          <w:tcPr>
            <w:tcW w:w="1142" w:type="dxa"/>
            <w:tcBorders>
              <w:top w:val="nil"/>
              <w:left w:val="single" w:sz="6" w:space="0" w:color="auto"/>
              <w:bottom w:val="nil"/>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2</w:t>
            </w:r>
          </w:p>
        </w:tc>
        <w:tc>
          <w:tcPr>
            <w:tcW w:w="6250" w:type="dxa"/>
            <w:tcBorders>
              <w:top w:val="nil"/>
              <w:left w:val="single" w:sz="6" w:space="0" w:color="auto"/>
              <w:bottom w:val="nil"/>
              <w:right w:val="single" w:sz="6" w:space="0" w:color="auto"/>
            </w:tcBorders>
            <w:shd w:val="clear" w:color="auto" w:fill="FFFFFF"/>
          </w:tcPr>
          <w:p w:rsidR="00926ED5" w:rsidRPr="00156D62" w:rsidRDefault="00926ED5" w:rsidP="007E790D">
            <w:pPr>
              <w:shd w:val="clear" w:color="auto" w:fill="FFFFFF"/>
              <w:rPr>
                <w:sz w:val="18"/>
                <w:szCs w:val="18"/>
              </w:rPr>
            </w:pPr>
            <w:r w:rsidRPr="00156D62">
              <w:rPr>
                <w:color w:val="000000"/>
                <w:spacing w:val="-2"/>
                <w:sz w:val="18"/>
                <w:szCs w:val="18"/>
              </w:rPr>
              <w:t>Warstwa asfaltowa</w:t>
            </w:r>
          </w:p>
        </w:tc>
      </w:tr>
      <w:tr w:rsidR="00926ED5" w:rsidRPr="00156D62" w:rsidTr="007E790D">
        <w:trPr>
          <w:trHeight w:hRule="exact" w:val="240"/>
        </w:trPr>
        <w:tc>
          <w:tcPr>
            <w:tcW w:w="1142" w:type="dxa"/>
            <w:tcBorders>
              <w:top w:val="nil"/>
              <w:left w:val="single" w:sz="6" w:space="0" w:color="auto"/>
              <w:bottom w:val="nil"/>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2.1</w:t>
            </w:r>
          </w:p>
        </w:tc>
        <w:tc>
          <w:tcPr>
            <w:tcW w:w="6250" w:type="dxa"/>
            <w:tcBorders>
              <w:top w:val="nil"/>
              <w:left w:val="single" w:sz="6" w:space="0" w:color="auto"/>
              <w:bottom w:val="nil"/>
              <w:right w:val="single" w:sz="6" w:space="0" w:color="auto"/>
            </w:tcBorders>
            <w:shd w:val="clear" w:color="auto" w:fill="FFFFFF"/>
          </w:tcPr>
          <w:p w:rsidR="00926ED5" w:rsidRPr="00156D62" w:rsidRDefault="00926ED5" w:rsidP="007E790D">
            <w:pPr>
              <w:shd w:val="clear" w:color="auto" w:fill="FFFFFF"/>
              <w:rPr>
                <w:sz w:val="18"/>
                <w:szCs w:val="18"/>
              </w:rPr>
            </w:pPr>
            <w:r w:rsidRPr="00156D62">
              <w:rPr>
                <w:color w:val="000000"/>
                <w:spacing w:val="-4"/>
                <w:sz w:val="18"/>
                <w:szCs w:val="18"/>
              </w:rPr>
              <w:t xml:space="preserve">Wskaźnik zagęszczenia </w:t>
            </w:r>
            <w:r w:rsidRPr="00156D62">
              <w:rPr>
                <w:color w:val="000000"/>
                <w:spacing w:val="-4"/>
                <w:sz w:val="18"/>
                <w:szCs w:val="18"/>
                <w:vertAlign w:val="superscript"/>
              </w:rPr>
              <w:t>a)</w:t>
            </w:r>
          </w:p>
        </w:tc>
      </w:tr>
      <w:tr w:rsidR="00926ED5" w:rsidRPr="00156D62" w:rsidTr="007E790D">
        <w:trPr>
          <w:trHeight w:hRule="exact" w:val="240"/>
        </w:trPr>
        <w:tc>
          <w:tcPr>
            <w:tcW w:w="1142" w:type="dxa"/>
            <w:tcBorders>
              <w:top w:val="nil"/>
              <w:left w:val="single" w:sz="6" w:space="0" w:color="auto"/>
              <w:bottom w:val="nil"/>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2.2</w:t>
            </w:r>
          </w:p>
        </w:tc>
        <w:tc>
          <w:tcPr>
            <w:tcW w:w="6250" w:type="dxa"/>
            <w:tcBorders>
              <w:top w:val="nil"/>
              <w:left w:val="single" w:sz="6" w:space="0" w:color="auto"/>
              <w:bottom w:val="nil"/>
              <w:right w:val="single" w:sz="6" w:space="0" w:color="auto"/>
            </w:tcBorders>
            <w:shd w:val="clear" w:color="auto" w:fill="FFFFFF"/>
          </w:tcPr>
          <w:p w:rsidR="00926ED5" w:rsidRPr="00156D62" w:rsidRDefault="00926ED5" w:rsidP="007E790D">
            <w:pPr>
              <w:shd w:val="clear" w:color="auto" w:fill="FFFFFF"/>
              <w:ind w:left="5"/>
              <w:rPr>
                <w:sz w:val="18"/>
                <w:szCs w:val="18"/>
              </w:rPr>
            </w:pPr>
            <w:r w:rsidRPr="00156D62">
              <w:rPr>
                <w:color w:val="000000"/>
                <w:spacing w:val="-2"/>
                <w:sz w:val="18"/>
                <w:szCs w:val="18"/>
              </w:rPr>
              <w:t>Spadki poprzeczne</w:t>
            </w:r>
          </w:p>
        </w:tc>
      </w:tr>
      <w:tr w:rsidR="00926ED5" w:rsidRPr="00156D62" w:rsidTr="007E790D">
        <w:trPr>
          <w:trHeight w:hRule="exact" w:val="202"/>
        </w:trPr>
        <w:tc>
          <w:tcPr>
            <w:tcW w:w="1142" w:type="dxa"/>
            <w:tcBorders>
              <w:top w:val="nil"/>
              <w:left w:val="single" w:sz="6" w:space="0" w:color="auto"/>
              <w:bottom w:val="nil"/>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2.3</w:t>
            </w:r>
          </w:p>
        </w:tc>
        <w:tc>
          <w:tcPr>
            <w:tcW w:w="6250" w:type="dxa"/>
            <w:tcBorders>
              <w:top w:val="nil"/>
              <w:left w:val="single" w:sz="6" w:space="0" w:color="auto"/>
              <w:bottom w:val="nil"/>
              <w:right w:val="single" w:sz="6" w:space="0" w:color="auto"/>
            </w:tcBorders>
            <w:shd w:val="clear" w:color="auto" w:fill="FFFFFF"/>
          </w:tcPr>
          <w:p w:rsidR="00926ED5" w:rsidRPr="00156D62" w:rsidRDefault="00926ED5" w:rsidP="007E790D">
            <w:pPr>
              <w:shd w:val="clear" w:color="auto" w:fill="FFFFFF"/>
              <w:rPr>
                <w:sz w:val="18"/>
                <w:szCs w:val="18"/>
              </w:rPr>
            </w:pPr>
            <w:r w:rsidRPr="00156D62">
              <w:rPr>
                <w:color w:val="000000"/>
                <w:spacing w:val="-3"/>
                <w:sz w:val="18"/>
                <w:szCs w:val="18"/>
              </w:rPr>
              <w:t>Równość</w:t>
            </w:r>
          </w:p>
        </w:tc>
      </w:tr>
      <w:tr w:rsidR="00926ED5" w:rsidRPr="00156D62" w:rsidTr="007E790D">
        <w:trPr>
          <w:trHeight w:hRule="exact" w:val="230"/>
        </w:trPr>
        <w:tc>
          <w:tcPr>
            <w:tcW w:w="1142" w:type="dxa"/>
            <w:tcBorders>
              <w:top w:val="nil"/>
              <w:left w:val="single" w:sz="6" w:space="0" w:color="auto"/>
              <w:bottom w:val="nil"/>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2.4</w:t>
            </w:r>
          </w:p>
        </w:tc>
        <w:tc>
          <w:tcPr>
            <w:tcW w:w="6250" w:type="dxa"/>
            <w:tcBorders>
              <w:top w:val="nil"/>
              <w:left w:val="single" w:sz="6" w:space="0" w:color="auto"/>
              <w:bottom w:val="nil"/>
              <w:right w:val="single" w:sz="6" w:space="0" w:color="auto"/>
            </w:tcBorders>
            <w:shd w:val="clear" w:color="auto" w:fill="FFFFFF"/>
          </w:tcPr>
          <w:p w:rsidR="00926ED5" w:rsidRPr="00156D62" w:rsidRDefault="00926ED5" w:rsidP="007E790D">
            <w:pPr>
              <w:shd w:val="clear" w:color="auto" w:fill="FFFFFF"/>
              <w:rPr>
                <w:sz w:val="18"/>
                <w:szCs w:val="18"/>
              </w:rPr>
            </w:pPr>
            <w:r w:rsidRPr="00156D62">
              <w:rPr>
                <w:color w:val="000000"/>
                <w:spacing w:val="-2"/>
                <w:sz w:val="18"/>
                <w:szCs w:val="18"/>
              </w:rPr>
              <w:t>Grubość lub ilość materiału</w:t>
            </w:r>
          </w:p>
        </w:tc>
      </w:tr>
      <w:tr w:rsidR="00926ED5" w:rsidRPr="00156D62" w:rsidTr="007E790D">
        <w:trPr>
          <w:trHeight w:hRule="exact" w:val="250"/>
        </w:trPr>
        <w:tc>
          <w:tcPr>
            <w:tcW w:w="1142" w:type="dxa"/>
            <w:tcBorders>
              <w:top w:val="nil"/>
              <w:left w:val="single" w:sz="6" w:space="0" w:color="auto"/>
              <w:bottom w:val="nil"/>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2.5</w:t>
            </w:r>
          </w:p>
        </w:tc>
        <w:tc>
          <w:tcPr>
            <w:tcW w:w="6250" w:type="dxa"/>
            <w:tcBorders>
              <w:top w:val="nil"/>
              <w:left w:val="single" w:sz="6" w:space="0" w:color="auto"/>
              <w:bottom w:val="nil"/>
              <w:right w:val="single" w:sz="6" w:space="0" w:color="auto"/>
            </w:tcBorders>
            <w:shd w:val="clear" w:color="auto" w:fill="FFFFFF"/>
          </w:tcPr>
          <w:p w:rsidR="00926ED5" w:rsidRPr="00156D62" w:rsidRDefault="00926ED5" w:rsidP="007E790D">
            <w:pPr>
              <w:shd w:val="clear" w:color="auto" w:fill="FFFFFF"/>
              <w:rPr>
                <w:sz w:val="18"/>
                <w:szCs w:val="18"/>
              </w:rPr>
            </w:pPr>
            <w:r w:rsidRPr="00156D62">
              <w:rPr>
                <w:color w:val="000000"/>
                <w:spacing w:val="-1"/>
                <w:sz w:val="18"/>
                <w:szCs w:val="18"/>
              </w:rPr>
              <w:t>Zawartość wolnych przestrzeni</w:t>
            </w:r>
            <w:r w:rsidRPr="00156D62">
              <w:rPr>
                <w:color w:val="000000"/>
                <w:spacing w:val="-1"/>
                <w:sz w:val="18"/>
                <w:szCs w:val="18"/>
                <w:vertAlign w:val="superscript"/>
              </w:rPr>
              <w:t>a)</w:t>
            </w:r>
          </w:p>
        </w:tc>
      </w:tr>
      <w:tr w:rsidR="00926ED5" w:rsidRPr="00156D62" w:rsidTr="007E790D">
        <w:trPr>
          <w:trHeight w:hRule="exact" w:val="230"/>
        </w:trPr>
        <w:tc>
          <w:tcPr>
            <w:tcW w:w="1142" w:type="dxa"/>
            <w:tcBorders>
              <w:top w:val="nil"/>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2.6</w:t>
            </w:r>
          </w:p>
        </w:tc>
        <w:tc>
          <w:tcPr>
            <w:tcW w:w="6250" w:type="dxa"/>
            <w:tcBorders>
              <w:top w:val="nil"/>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rPr>
                <w:sz w:val="18"/>
                <w:szCs w:val="18"/>
              </w:rPr>
            </w:pPr>
            <w:r w:rsidRPr="00156D62">
              <w:rPr>
                <w:color w:val="000000"/>
                <w:spacing w:val="-1"/>
                <w:sz w:val="18"/>
                <w:szCs w:val="18"/>
              </w:rPr>
              <w:t>Właściwości przeciwpoślizgowe</w:t>
            </w:r>
          </w:p>
        </w:tc>
      </w:tr>
      <w:tr w:rsidR="00926ED5" w:rsidRPr="00156D62" w:rsidTr="007E790D">
        <w:trPr>
          <w:trHeight w:hRule="exact" w:val="230"/>
        </w:trPr>
        <w:tc>
          <w:tcPr>
            <w:tcW w:w="1142" w:type="dxa"/>
            <w:tcBorders>
              <w:top w:val="single" w:sz="6" w:space="0" w:color="auto"/>
              <w:left w:val="single" w:sz="6" w:space="0" w:color="auto"/>
              <w:bottom w:val="nil"/>
              <w:right w:val="nil"/>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1"/>
                <w:sz w:val="18"/>
                <w:szCs w:val="18"/>
                <w:vertAlign w:val="superscript"/>
              </w:rPr>
              <w:t>a)</w:t>
            </w:r>
            <w:r w:rsidRPr="00156D62">
              <w:rPr>
                <w:color w:val="000000"/>
                <w:spacing w:val="-1"/>
                <w:sz w:val="18"/>
                <w:szCs w:val="18"/>
              </w:rPr>
              <w:t xml:space="preserve"> do każdej</w:t>
            </w:r>
          </w:p>
        </w:tc>
        <w:tc>
          <w:tcPr>
            <w:tcW w:w="6250" w:type="dxa"/>
            <w:tcBorders>
              <w:top w:val="single" w:sz="6" w:space="0" w:color="auto"/>
              <w:left w:val="nil"/>
              <w:bottom w:val="nil"/>
              <w:right w:val="single" w:sz="6" w:space="0" w:color="auto"/>
            </w:tcBorders>
            <w:shd w:val="clear" w:color="auto" w:fill="FFFFFF"/>
          </w:tcPr>
          <w:p w:rsidR="00926ED5" w:rsidRPr="00156D62" w:rsidRDefault="00926ED5" w:rsidP="007E790D">
            <w:pPr>
              <w:shd w:val="clear" w:color="auto" w:fill="FFFFFF"/>
              <w:rPr>
                <w:sz w:val="18"/>
                <w:szCs w:val="18"/>
              </w:rPr>
            </w:pPr>
            <w:r w:rsidRPr="00156D62">
              <w:rPr>
                <w:color w:val="000000"/>
                <w:sz w:val="18"/>
                <w:szCs w:val="18"/>
              </w:rPr>
              <w:t xml:space="preserve">warstwy i na każde rozpoczęte </w:t>
            </w:r>
            <w:smartTag w:uri="urn:schemas-microsoft-com:office:smarttags" w:element="metricconverter">
              <w:smartTagPr>
                <w:attr w:name="ProductID" w:val="3 000 m2"/>
              </w:smartTagPr>
              <w:r w:rsidRPr="00156D62">
                <w:rPr>
                  <w:color w:val="000000"/>
                  <w:sz w:val="18"/>
                  <w:szCs w:val="18"/>
                </w:rPr>
                <w:t>3 000 m</w:t>
              </w:r>
              <w:r w:rsidRPr="00156D62">
                <w:rPr>
                  <w:color w:val="000000"/>
                  <w:sz w:val="18"/>
                  <w:szCs w:val="18"/>
                  <w:vertAlign w:val="superscript"/>
                </w:rPr>
                <w:t>2</w:t>
              </w:r>
            </w:smartTag>
            <w:r w:rsidRPr="00156D62">
              <w:rPr>
                <w:color w:val="000000"/>
                <w:sz w:val="18"/>
                <w:szCs w:val="18"/>
              </w:rPr>
              <w:t xml:space="preserve"> nawierzchni dwie próbki; w razie</w:t>
            </w:r>
          </w:p>
        </w:tc>
      </w:tr>
      <w:tr w:rsidR="00926ED5" w:rsidRPr="00156D62" w:rsidTr="007E790D">
        <w:trPr>
          <w:trHeight w:hRule="exact" w:val="230"/>
        </w:trPr>
        <w:tc>
          <w:tcPr>
            <w:tcW w:w="1142" w:type="dxa"/>
            <w:tcBorders>
              <w:top w:val="nil"/>
              <w:left w:val="single" w:sz="6" w:space="0" w:color="auto"/>
              <w:bottom w:val="nil"/>
              <w:right w:val="nil"/>
            </w:tcBorders>
            <w:shd w:val="clear" w:color="auto" w:fill="FFFFFF"/>
          </w:tcPr>
          <w:p w:rsidR="00926ED5" w:rsidRPr="00156D62" w:rsidRDefault="00926ED5" w:rsidP="007E790D">
            <w:pPr>
              <w:shd w:val="clear" w:color="auto" w:fill="FFFFFF"/>
              <w:ind w:left="278"/>
              <w:rPr>
                <w:sz w:val="18"/>
                <w:szCs w:val="18"/>
              </w:rPr>
            </w:pPr>
            <w:r w:rsidRPr="00156D62">
              <w:rPr>
                <w:color w:val="000000"/>
                <w:spacing w:val="-2"/>
                <w:sz w:val="18"/>
                <w:szCs w:val="18"/>
              </w:rPr>
              <w:t>potrzeby</w:t>
            </w:r>
          </w:p>
        </w:tc>
        <w:tc>
          <w:tcPr>
            <w:tcW w:w="6250" w:type="dxa"/>
            <w:tcBorders>
              <w:top w:val="nil"/>
              <w:left w:val="nil"/>
              <w:bottom w:val="nil"/>
              <w:right w:val="single" w:sz="6" w:space="0" w:color="auto"/>
            </w:tcBorders>
            <w:shd w:val="clear" w:color="auto" w:fill="FFFFFF"/>
          </w:tcPr>
          <w:p w:rsidR="00926ED5" w:rsidRPr="00156D62" w:rsidRDefault="00926ED5" w:rsidP="007E790D">
            <w:pPr>
              <w:shd w:val="clear" w:color="auto" w:fill="FFFFFF"/>
              <w:rPr>
                <w:sz w:val="18"/>
                <w:szCs w:val="18"/>
              </w:rPr>
            </w:pPr>
            <w:r w:rsidRPr="00156D62">
              <w:rPr>
                <w:color w:val="000000"/>
                <w:spacing w:val="3"/>
                <w:sz w:val="18"/>
                <w:szCs w:val="18"/>
              </w:rPr>
              <w:t>liczba próbek może zostać zwiększona (np. nawierzchnie dróg w terenie</w:t>
            </w:r>
          </w:p>
        </w:tc>
      </w:tr>
      <w:tr w:rsidR="00926ED5" w:rsidRPr="00156D62" w:rsidTr="007E790D">
        <w:trPr>
          <w:trHeight w:hRule="exact" w:val="240"/>
        </w:trPr>
        <w:tc>
          <w:tcPr>
            <w:tcW w:w="7392" w:type="dxa"/>
            <w:gridSpan w:val="2"/>
            <w:tcBorders>
              <w:top w:val="nil"/>
              <w:left w:val="single" w:sz="6" w:space="0" w:color="auto"/>
              <w:bottom w:val="nil"/>
              <w:right w:val="single" w:sz="6" w:space="0" w:color="auto"/>
            </w:tcBorders>
            <w:shd w:val="clear" w:color="auto" w:fill="FFFFFF"/>
          </w:tcPr>
          <w:p w:rsidR="00926ED5" w:rsidRPr="00156D62" w:rsidRDefault="00926ED5" w:rsidP="007E790D">
            <w:pPr>
              <w:shd w:val="clear" w:color="auto" w:fill="FFFFFF"/>
              <w:ind w:left="283"/>
              <w:rPr>
                <w:sz w:val="18"/>
                <w:szCs w:val="18"/>
              </w:rPr>
            </w:pPr>
            <w:r w:rsidRPr="00156D62">
              <w:rPr>
                <w:color w:val="000000"/>
                <w:spacing w:val="-3"/>
                <w:sz w:val="18"/>
                <w:szCs w:val="18"/>
              </w:rPr>
              <w:t>zabudowy)</w:t>
            </w:r>
          </w:p>
        </w:tc>
      </w:tr>
      <w:tr w:rsidR="00926ED5" w:rsidRPr="00156D62" w:rsidTr="007E790D">
        <w:trPr>
          <w:trHeight w:hRule="exact" w:val="250"/>
        </w:trPr>
        <w:tc>
          <w:tcPr>
            <w:tcW w:w="7392" w:type="dxa"/>
            <w:gridSpan w:val="2"/>
            <w:tcBorders>
              <w:top w:val="nil"/>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rPr>
                <w:sz w:val="18"/>
                <w:szCs w:val="18"/>
              </w:rPr>
            </w:pPr>
            <w:r w:rsidRPr="00156D62">
              <w:rPr>
                <w:color w:val="000000"/>
                <w:spacing w:val="-1"/>
                <w:sz w:val="18"/>
                <w:szCs w:val="18"/>
                <w:vertAlign w:val="superscript"/>
              </w:rPr>
              <w:t>b)</w:t>
            </w:r>
            <w:r w:rsidRPr="00156D62">
              <w:rPr>
                <w:color w:val="000000"/>
                <w:spacing w:val="-1"/>
                <w:sz w:val="18"/>
                <w:szCs w:val="18"/>
              </w:rPr>
              <w:t xml:space="preserve"> w razie potrzeby specjalne kruszywa i dodatki</w:t>
            </w:r>
          </w:p>
        </w:tc>
      </w:tr>
    </w:tbl>
    <w:p w:rsidR="00926ED5" w:rsidRPr="00156D62" w:rsidRDefault="00926ED5" w:rsidP="00926ED5">
      <w:pPr>
        <w:shd w:val="clear" w:color="auto" w:fill="FFFFFF"/>
        <w:tabs>
          <w:tab w:val="left" w:pos="619"/>
        </w:tabs>
        <w:ind w:left="125"/>
        <w:rPr>
          <w:b/>
          <w:bCs/>
          <w:color w:val="000000"/>
          <w:spacing w:val="-3"/>
          <w:sz w:val="18"/>
          <w:szCs w:val="18"/>
        </w:rPr>
      </w:pPr>
    </w:p>
    <w:p w:rsidR="00926ED5" w:rsidRPr="00156D62" w:rsidRDefault="00926ED5" w:rsidP="00BB16AB">
      <w:pPr>
        <w:shd w:val="clear" w:color="auto" w:fill="FFFFFF"/>
        <w:tabs>
          <w:tab w:val="left" w:pos="619"/>
        </w:tabs>
        <w:spacing w:line="276" w:lineRule="auto"/>
        <w:ind w:left="125"/>
        <w:rPr>
          <w:sz w:val="18"/>
          <w:szCs w:val="18"/>
        </w:rPr>
      </w:pPr>
      <w:r w:rsidRPr="00156D62">
        <w:rPr>
          <w:b/>
          <w:bCs/>
          <w:color w:val="000000"/>
          <w:spacing w:val="-3"/>
          <w:sz w:val="18"/>
          <w:szCs w:val="18"/>
        </w:rPr>
        <w:t>6.3.4.</w:t>
      </w:r>
      <w:r w:rsidRPr="00156D62">
        <w:rPr>
          <w:b/>
          <w:bCs/>
          <w:color w:val="000000"/>
          <w:sz w:val="18"/>
          <w:szCs w:val="18"/>
        </w:rPr>
        <w:tab/>
      </w:r>
      <w:r w:rsidRPr="00156D62">
        <w:rPr>
          <w:color w:val="000000"/>
          <w:spacing w:val="-1"/>
          <w:sz w:val="18"/>
          <w:szCs w:val="18"/>
        </w:rPr>
        <w:t>Badania kontrolne dodatkowe</w:t>
      </w:r>
    </w:p>
    <w:p w:rsidR="00926ED5" w:rsidRPr="00156D62" w:rsidRDefault="00926ED5" w:rsidP="00BB16AB">
      <w:pPr>
        <w:shd w:val="clear" w:color="auto" w:fill="FFFFFF"/>
        <w:spacing w:before="106" w:line="276" w:lineRule="auto"/>
        <w:ind w:left="125" w:firstLine="710"/>
        <w:jc w:val="both"/>
        <w:rPr>
          <w:sz w:val="18"/>
          <w:szCs w:val="18"/>
        </w:rPr>
      </w:pPr>
      <w:r w:rsidRPr="00156D62">
        <w:rPr>
          <w:color w:val="000000"/>
          <w:spacing w:val="6"/>
          <w:sz w:val="18"/>
          <w:szCs w:val="18"/>
        </w:rPr>
        <w:t xml:space="preserve">W wypadku uznania, że jeden z wyników badań kontrolnych nie jest reprezentatywny dla </w:t>
      </w:r>
      <w:r w:rsidRPr="00156D62">
        <w:rPr>
          <w:color w:val="000000"/>
          <w:spacing w:val="7"/>
          <w:sz w:val="18"/>
          <w:szCs w:val="18"/>
        </w:rPr>
        <w:t xml:space="preserve">ocenianego odcinka budowy, Wykonawca ma prawo żądać przeprowadzenia badań kontrolnych </w:t>
      </w:r>
      <w:r w:rsidRPr="00156D62">
        <w:rPr>
          <w:color w:val="000000"/>
          <w:spacing w:val="-2"/>
          <w:sz w:val="18"/>
          <w:szCs w:val="18"/>
        </w:rPr>
        <w:t>dodatkowych.</w:t>
      </w:r>
    </w:p>
    <w:p w:rsidR="00926ED5" w:rsidRPr="00156D62" w:rsidRDefault="00926ED5" w:rsidP="00BB16AB">
      <w:pPr>
        <w:shd w:val="clear" w:color="auto" w:fill="FFFFFF"/>
        <w:spacing w:line="276" w:lineRule="auto"/>
        <w:ind w:left="120" w:firstLine="706"/>
        <w:jc w:val="both"/>
        <w:rPr>
          <w:sz w:val="18"/>
          <w:szCs w:val="18"/>
        </w:rPr>
      </w:pPr>
      <w:r w:rsidRPr="00156D62">
        <w:rPr>
          <w:color w:val="000000"/>
          <w:sz w:val="18"/>
          <w:szCs w:val="18"/>
        </w:rPr>
        <w:t xml:space="preserve">Inżynier i Wykonawca decydują wspólnie o miejscach pobierania próbek i wyznaczeniu odcinków </w:t>
      </w:r>
      <w:r w:rsidRPr="00156D62">
        <w:rPr>
          <w:color w:val="000000"/>
          <w:spacing w:val="6"/>
          <w:sz w:val="18"/>
          <w:szCs w:val="18"/>
        </w:rPr>
        <w:t xml:space="preserve">częściowych ocenianego odcinka budowy. Jeżeli odcinek częściowy przyporządkowany do badań </w:t>
      </w:r>
      <w:r w:rsidRPr="00156D62">
        <w:rPr>
          <w:color w:val="000000"/>
          <w:spacing w:val="1"/>
          <w:sz w:val="18"/>
          <w:szCs w:val="18"/>
        </w:rPr>
        <w:t xml:space="preserve">kontrolnych nie może być jednoznacznie i zgodnie wyznaczony, to odcinek ten nie powinien być mniejszy </w:t>
      </w:r>
      <w:r w:rsidRPr="00156D62">
        <w:rPr>
          <w:color w:val="000000"/>
          <w:spacing w:val="-1"/>
          <w:sz w:val="18"/>
          <w:szCs w:val="18"/>
        </w:rPr>
        <w:t>niż 20% ocenianego odcinka budowy.</w:t>
      </w:r>
    </w:p>
    <w:p w:rsidR="00926ED5" w:rsidRPr="00156D62" w:rsidRDefault="00926ED5" w:rsidP="00BB16AB">
      <w:pPr>
        <w:shd w:val="clear" w:color="auto" w:fill="FFFFFF"/>
        <w:spacing w:line="276" w:lineRule="auto"/>
        <w:ind w:left="120" w:right="10" w:firstLine="706"/>
        <w:jc w:val="both"/>
        <w:rPr>
          <w:sz w:val="18"/>
          <w:szCs w:val="18"/>
        </w:rPr>
      </w:pPr>
      <w:r w:rsidRPr="00156D62">
        <w:rPr>
          <w:color w:val="000000"/>
          <w:sz w:val="18"/>
          <w:szCs w:val="18"/>
        </w:rPr>
        <w:t xml:space="preserve">Do odbioru uwzględniane są wyniki badań kontrolnych i badań kontrolnych dodatkowych do </w:t>
      </w:r>
      <w:r w:rsidRPr="00156D62">
        <w:rPr>
          <w:color w:val="000000"/>
          <w:spacing w:val="-1"/>
          <w:sz w:val="18"/>
          <w:szCs w:val="18"/>
        </w:rPr>
        <w:t>wyznaczonych odcinków częściowych.</w:t>
      </w:r>
    </w:p>
    <w:p w:rsidR="00926ED5" w:rsidRPr="00156D62" w:rsidRDefault="00926ED5" w:rsidP="00BB16AB">
      <w:pPr>
        <w:shd w:val="clear" w:color="auto" w:fill="FFFFFF"/>
        <w:spacing w:line="276" w:lineRule="auto"/>
        <w:ind w:left="826"/>
        <w:rPr>
          <w:sz w:val="18"/>
          <w:szCs w:val="18"/>
        </w:rPr>
      </w:pPr>
      <w:r w:rsidRPr="00156D62">
        <w:rPr>
          <w:color w:val="000000"/>
          <w:sz w:val="18"/>
          <w:szCs w:val="18"/>
        </w:rPr>
        <w:t>Koszty badań kontrolnych dodatkowych zażądanych przez Wykonawcę ponosi Wykonawca.</w:t>
      </w:r>
    </w:p>
    <w:p w:rsidR="00926ED5" w:rsidRPr="00156D62" w:rsidRDefault="00926ED5" w:rsidP="00926ED5">
      <w:pPr>
        <w:shd w:val="clear" w:color="auto" w:fill="FFFFFF"/>
        <w:spacing w:before="821"/>
        <w:ind w:right="5"/>
        <w:jc w:val="right"/>
        <w:rPr>
          <w:sz w:val="18"/>
          <w:szCs w:val="18"/>
        </w:rPr>
      </w:pPr>
    </w:p>
    <w:p w:rsidR="00926ED5" w:rsidRPr="00156D62" w:rsidRDefault="00926ED5" w:rsidP="00926ED5">
      <w:pPr>
        <w:shd w:val="clear" w:color="auto" w:fill="FFFFFF"/>
        <w:spacing w:before="821"/>
        <w:ind w:right="5"/>
        <w:jc w:val="right"/>
        <w:rPr>
          <w:sz w:val="18"/>
          <w:szCs w:val="18"/>
        </w:rPr>
        <w:sectPr w:rsidR="00926ED5" w:rsidRPr="00156D62">
          <w:pgSz w:w="11909" w:h="16834"/>
          <w:pgMar w:top="1179" w:right="1289" w:bottom="360" w:left="1682" w:header="708" w:footer="708" w:gutter="0"/>
          <w:cols w:space="60"/>
          <w:noEndnote/>
        </w:sectPr>
      </w:pPr>
    </w:p>
    <w:p w:rsidR="00926ED5" w:rsidRPr="00156D62" w:rsidRDefault="00926ED5" w:rsidP="00926ED5">
      <w:pPr>
        <w:shd w:val="clear" w:color="auto" w:fill="FFFFFF"/>
        <w:tabs>
          <w:tab w:val="left" w:pos="619"/>
        </w:tabs>
        <w:spacing w:before="125"/>
        <w:ind w:left="125"/>
        <w:rPr>
          <w:sz w:val="18"/>
          <w:szCs w:val="18"/>
        </w:rPr>
      </w:pPr>
      <w:r w:rsidRPr="00156D62">
        <w:rPr>
          <w:b/>
          <w:bCs/>
          <w:color w:val="000000"/>
          <w:spacing w:val="-3"/>
          <w:sz w:val="18"/>
          <w:szCs w:val="18"/>
        </w:rPr>
        <w:lastRenderedPageBreak/>
        <w:t>6.3.5.</w:t>
      </w:r>
      <w:r w:rsidRPr="00156D62">
        <w:rPr>
          <w:b/>
          <w:bCs/>
          <w:color w:val="000000"/>
          <w:sz w:val="18"/>
          <w:szCs w:val="18"/>
        </w:rPr>
        <w:tab/>
      </w:r>
      <w:r w:rsidRPr="00156D62">
        <w:rPr>
          <w:color w:val="000000"/>
          <w:sz w:val="18"/>
          <w:szCs w:val="18"/>
        </w:rPr>
        <w:t>Badania arbitrażowe</w:t>
      </w:r>
    </w:p>
    <w:p w:rsidR="00926ED5" w:rsidRPr="00156D62" w:rsidRDefault="00926ED5" w:rsidP="00926ED5">
      <w:pPr>
        <w:shd w:val="clear" w:color="auto" w:fill="FFFFFF"/>
        <w:spacing w:before="110" w:line="230" w:lineRule="exact"/>
        <w:ind w:left="120" w:right="10" w:firstLine="706"/>
        <w:jc w:val="both"/>
        <w:rPr>
          <w:sz w:val="18"/>
          <w:szCs w:val="18"/>
        </w:rPr>
      </w:pPr>
      <w:r w:rsidRPr="00156D62">
        <w:rPr>
          <w:color w:val="000000"/>
          <w:spacing w:val="2"/>
          <w:sz w:val="18"/>
          <w:szCs w:val="18"/>
        </w:rPr>
        <w:t xml:space="preserve">Badania arbitrażowe są powtórzeniem badań kontrolnych, co do których istnieją uzasadnione </w:t>
      </w:r>
      <w:r w:rsidRPr="00156D62">
        <w:rPr>
          <w:color w:val="000000"/>
          <w:sz w:val="18"/>
          <w:szCs w:val="18"/>
        </w:rPr>
        <w:t>wątpliwości ze strony Inżyniera lub Wykonawcy (np. na podstawie własnych badań).</w:t>
      </w:r>
    </w:p>
    <w:p w:rsidR="00926ED5" w:rsidRPr="00156D62" w:rsidRDefault="00926ED5" w:rsidP="00926ED5">
      <w:pPr>
        <w:shd w:val="clear" w:color="auto" w:fill="FFFFFF"/>
        <w:spacing w:line="230" w:lineRule="exact"/>
        <w:ind w:left="120" w:right="5" w:firstLine="710"/>
        <w:jc w:val="both"/>
        <w:rPr>
          <w:sz w:val="18"/>
          <w:szCs w:val="18"/>
        </w:rPr>
      </w:pPr>
      <w:r w:rsidRPr="00156D62">
        <w:rPr>
          <w:color w:val="000000"/>
          <w:sz w:val="18"/>
          <w:szCs w:val="18"/>
        </w:rPr>
        <w:t xml:space="preserve">Badania arbitrażowe wykonuje na wniosek strony kontraktu niezależne laboratorium, które nie </w:t>
      </w:r>
      <w:r w:rsidRPr="00156D62">
        <w:rPr>
          <w:color w:val="000000"/>
          <w:spacing w:val="-1"/>
          <w:sz w:val="18"/>
          <w:szCs w:val="18"/>
        </w:rPr>
        <w:t>wykonywało badań kontrolnych.</w:t>
      </w:r>
    </w:p>
    <w:p w:rsidR="00926ED5" w:rsidRPr="00156D62" w:rsidRDefault="00926ED5" w:rsidP="00926ED5">
      <w:pPr>
        <w:shd w:val="clear" w:color="auto" w:fill="FFFFFF"/>
        <w:spacing w:line="230" w:lineRule="exact"/>
        <w:ind w:left="120" w:right="24" w:firstLine="710"/>
        <w:jc w:val="both"/>
        <w:rPr>
          <w:sz w:val="18"/>
          <w:szCs w:val="18"/>
        </w:rPr>
      </w:pPr>
      <w:r w:rsidRPr="00156D62">
        <w:rPr>
          <w:color w:val="000000"/>
          <w:spacing w:val="1"/>
          <w:sz w:val="18"/>
          <w:szCs w:val="18"/>
        </w:rPr>
        <w:t xml:space="preserve">Koszty badań arbitrażowych wraz ze wszystkimi kosztami ubocznymi ponosi strona, na której </w:t>
      </w:r>
      <w:r w:rsidRPr="00156D62">
        <w:rPr>
          <w:color w:val="000000"/>
          <w:spacing w:val="-1"/>
          <w:sz w:val="18"/>
          <w:szCs w:val="18"/>
        </w:rPr>
        <w:t>niekorzyść przemawia wynik badania.</w:t>
      </w:r>
    </w:p>
    <w:p w:rsidR="00926ED5" w:rsidRPr="00156D62" w:rsidRDefault="00926ED5" w:rsidP="00926ED5">
      <w:pPr>
        <w:shd w:val="clear" w:color="auto" w:fill="FFFFFF"/>
        <w:spacing w:line="230" w:lineRule="exact"/>
        <w:ind w:left="120" w:right="10" w:firstLine="715"/>
        <w:jc w:val="both"/>
        <w:rPr>
          <w:sz w:val="18"/>
          <w:szCs w:val="18"/>
        </w:rPr>
      </w:pPr>
      <w:r w:rsidRPr="00156D62">
        <w:rPr>
          <w:color w:val="000000"/>
          <w:sz w:val="18"/>
          <w:szCs w:val="18"/>
        </w:rPr>
        <w:t>Wniosek o przeprowadzenie badań arbitrażowych dotyczących zawartości wolnych przestrzeni lub wskaźnika zagęszczenia należy złożyć w ciągu 2 miesięcy od wpływu reklamacji ze strony Zamawiającego.</w:t>
      </w:r>
    </w:p>
    <w:p w:rsidR="00926ED5" w:rsidRPr="00156D62" w:rsidRDefault="00926ED5" w:rsidP="00926ED5">
      <w:pPr>
        <w:shd w:val="clear" w:color="auto" w:fill="FFFFFF"/>
        <w:spacing w:before="125"/>
        <w:ind w:left="125"/>
        <w:rPr>
          <w:sz w:val="18"/>
          <w:szCs w:val="18"/>
        </w:rPr>
      </w:pPr>
      <w:r w:rsidRPr="00156D62">
        <w:rPr>
          <w:b/>
          <w:bCs/>
          <w:color w:val="000000"/>
          <w:sz w:val="18"/>
          <w:szCs w:val="18"/>
        </w:rPr>
        <w:t>6.4. Właściwości warstwy i nawierzchni oraz dopuszczalne odchyłki</w:t>
      </w:r>
    </w:p>
    <w:p w:rsidR="00926ED5" w:rsidRPr="00156D62" w:rsidRDefault="00926ED5" w:rsidP="00926ED5">
      <w:pPr>
        <w:shd w:val="clear" w:color="auto" w:fill="FFFFFF"/>
        <w:tabs>
          <w:tab w:val="left" w:pos="624"/>
        </w:tabs>
        <w:spacing w:before="115"/>
        <w:ind w:left="125"/>
        <w:rPr>
          <w:sz w:val="18"/>
          <w:szCs w:val="18"/>
        </w:rPr>
      </w:pPr>
      <w:r w:rsidRPr="00156D62">
        <w:rPr>
          <w:b/>
          <w:bCs/>
          <w:color w:val="000000"/>
          <w:spacing w:val="-3"/>
          <w:sz w:val="18"/>
          <w:szCs w:val="18"/>
        </w:rPr>
        <w:t>6.4.1.</w:t>
      </w:r>
      <w:r w:rsidRPr="00156D62">
        <w:rPr>
          <w:b/>
          <w:bCs/>
          <w:color w:val="000000"/>
          <w:sz w:val="18"/>
          <w:szCs w:val="18"/>
        </w:rPr>
        <w:tab/>
      </w:r>
      <w:r w:rsidRPr="00156D62">
        <w:rPr>
          <w:color w:val="000000"/>
          <w:sz w:val="18"/>
          <w:szCs w:val="18"/>
        </w:rPr>
        <w:t>Mieszanka mineralno-asfaltowa</w:t>
      </w:r>
    </w:p>
    <w:p w:rsidR="00926ED5" w:rsidRPr="00156D62" w:rsidRDefault="00926ED5" w:rsidP="00926ED5">
      <w:pPr>
        <w:shd w:val="clear" w:color="auto" w:fill="FFFFFF"/>
        <w:spacing w:before="120" w:line="226" w:lineRule="exact"/>
        <w:ind w:left="120" w:right="5" w:firstLine="710"/>
        <w:jc w:val="both"/>
        <w:rPr>
          <w:sz w:val="18"/>
          <w:szCs w:val="18"/>
        </w:rPr>
      </w:pPr>
      <w:r w:rsidRPr="00156D62">
        <w:rPr>
          <w:color w:val="000000"/>
          <w:spacing w:val="3"/>
          <w:sz w:val="18"/>
          <w:szCs w:val="18"/>
        </w:rPr>
        <w:t xml:space="preserve">Dopuszczalne wartości odchyłek i tolerancje zawarte są w WT-2 Nawierzchnie asfaltowe 2008 </w:t>
      </w:r>
      <w:r w:rsidRPr="00156D62">
        <w:rPr>
          <w:color w:val="000000"/>
          <w:spacing w:val="-1"/>
          <w:sz w:val="18"/>
          <w:szCs w:val="18"/>
        </w:rPr>
        <w:t>punkt 8.8 [65].</w:t>
      </w:r>
    </w:p>
    <w:p w:rsidR="00926ED5" w:rsidRPr="00156D62" w:rsidRDefault="00926ED5" w:rsidP="00926ED5">
      <w:pPr>
        <w:shd w:val="clear" w:color="auto" w:fill="FFFFFF"/>
        <w:spacing w:before="5" w:line="226" w:lineRule="exact"/>
        <w:ind w:left="120" w:right="5" w:firstLine="706"/>
        <w:jc w:val="both"/>
        <w:rPr>
          <w:sz w:val="18"/>
          <w:szCs w:val="18"/>
        </w:rPr>
      </w:pPr>
      <w:r w:rsidRPr="00156D62">
        <w:rPr>
          <w:color w:val="000000"/>
          <w:spacing w:val="5"/>
          <w:sz w:val="18"/>
          <w:szCs w:val="18"/>
        </w:rPr>
        <w:t xml:space="preserve">Na etapie oceny jakości wbudowanej mieszanki mineralno-asfaltowej podaje się wartości </w:t>
      </w:r>
      <w:r w:rsidRPr="00156D62">
        <w:rPr>
          <w:color w:val="000000"/>
          <w:spacing w:val="-1"/>
          <w:sz w:val="18"/>
          <w:szCs w:val="18"/>
        </w:rPr>
        <w:t xml:space="preserve">dopuszczalne i tolerancje, w których uwzględnia się: rozrzut występujący przy pobieraniu próbek, dokładność </w:t>
      </w:r>
      <w:r w:rsidRPr="00156D62">
        <w:rPr>
          <w:color w:val="000000"/>
          <w:sz w:val="18"/>
          <w:szCs w:val="18"/>
        </w:rPr>
        <w:t>metod badań oraz odstępstwa uwarunkowane metodą pracy.</w:t>
      </w:r>
    </w:p>
    <w:p w:rsidR="00926ED5" w:rsidRPr="00156D62" w:rsidRDefault="00926ED5" w:rsidP="00926ED5">
      <w:pPr>
        <w:shd w:val="clear" w:color="auto" w:fill="FFFFFF"/>
        <w:spacing w:line="226" w:lineRule="exact"/>
        <w:ind w:left="120" w:right="10" w:firstLine="715"/>
        <w:jc w:val="both"/>
        <w:rPr>
          <w:sz w:val="18"/>
          <w:szCs w:val="18"/>
        </w:rPr>
      </w:pPr>
      <w:r w:rsidRPr="00156D62">
        <w:rPr>
          <w:color w:val="000000"/>
          <w:spacing w:val="1"/>
          <w:sz w:val="18"/>
          <w:szCs w:val="18"/>
        </w:rPr>
        <w:t xml:space="preserve">Właściwości materiałów należy oceniać na podstawie badań pobranych próbek mieszanki </w:t>
      </w:r>
      <w:r w:rsidRPr="00156D62">
        <w:rPr>
          <w:color w:val="000000"/>
          <w:spacing w:val="5"/>
          <w:sz w:val="18"/>
          <w:szCs w:val="18"/>
        </w:rPr>
        <w:t xml:space="preserve">mineralno-asfaltowej przed wbudowaniem (wbudowanie oznacza wykonanie warstwy asfaltowej). </w:t>
      </w:r>
      <w:r w:rsidRPr="00156D62">
        <w:rPr>
          <w:color w:val="000000"/>
          <w:sz w:val="18"/>
          <w:szCs w:val="18"/>
        </w:rPr>
        <w:t>Wyjątkowo dopuszcza się badania próbek pobranych z wykonanej warstwy asfaltowej.</w:t>
      </w:r>
    </w:p>
    <w:p w:rsidR="00926ED5" w:rsidRPr="00156D62" w:rsidRDefault="00926ED5" w:rsidP="00926ED5">
      <w:pPr>
        <w:shd w:val="clear" w:color="auto" w:fill="FFFFFF"/>
        <w:tabs>
          <w:tab w:val="left" w:pos="624"/>
        </w:tabs>
        <w:spacing w:before="120"/>
        <w:ind w:left="125"/>
        <w:rPr>
          <w:sz w:val="18"/>
          <w:szCs w:val="18"/>
        </w:rPr>
      </w:pPr>
      <w:r w:rsidRPr="00156D62">
        <w:rPr>
          <w:b/>
          <w:bCs/>
          <w:color w:val="000000"/>
          <w:spacing w:val="-3"/>
          <w:sz w:val="18"/>
          <w:szCs w:val="18"/>
        </w:rPr>
        <w:t>6.4.2.</w:t>
      </w:r>
      <w:r w:rsidRPr="00156D62">
        <w:rPr>
          <w:b/>
          <w:bCs/>
          <w:color w:val="000000"/>
          <w:sz w:val="18"/>
          <w:szCs w:val="18"/>
        </w:rPr>
        <w:tab/>
      </w:r>
      <w:r w:rsidRPr="00156D62">
        <w:rPr>
          <w:color w:val="000000"/>
          <w:spacing w:val="-1"/>
          <w:sz w:val="18"/>
          <w:szCs w:val="18"/>
        </w:rPr>
        <w:t>Warstwa asfaltowa</w:t>
      </w:r>
    </w:p>
    <w:p w:rsidR="00926ED5" w:rsidRPr="00156D62" w:rsidRDefault="00926ED5" w:rsidP="00926ED5">
      <w:pPr>
        <w:shd w:val="clear" w:color="auto" w:fill="FFFFFF"/>
        <w:spacing w:before="120"/>
        <w:ind w:left="125"/>
        <w:rPr>
          <w:sz w:val="18"/>
          <w:szCs w:val="18"/>
        </w:rPr>
      </w:pPr>
      <w:r w:rsidRPr="00156D62">
        <w:rPr>
          <w:color w:val="000000"/>
          <w:sz w:val="18"/>
          <w:szCs w:val="18"/>
        </w:rPr>
        <w:t>6.4.2.1. Grubość warstwy oraz ilość materiału</w:t>
      </w:r>
    </w:p>
    <w:p w:rsidR="00926ED5" w:rsidRPr="00156D62" w:rsidRDefault="00926ED5" w:rsidP="00926ED5">
      <w:pPr>
        <w:shd w:val="clear" w:color="auto" w:fill="FFFFFF"/>
        <w:spacing w:before="120" w:line="226" w:lineRule="exact"/>
        <w:ind w:left="120" w:firstLine="720"/>
        <w:jc w:val="both"/>
        <w:rPr>
          <w:sz w:val="18"/>
          <w:szCs w:val="18"/>
        </w:rPr>
      </w:pPr>
      <w:r w:rsidRPr="00156D62">
        <w:rPr>
          <w:color w:val="000000"/>
          <w:sz w:val="18"/>
          <w:szCs w:val="18"/>
        </w:rPr>
        <w:t xml:space="preserve">Grubość wykonanej warstwy oznaczana według PN-EN 12697-36 [40] oraz ilość wbudowanego </w:t>
      </w:r>
      <w:r w:rsidRPr="00156D62">
        <w:rPr>
          <w:color w:val="000000"/>
          <w:spacing w:val="4"/>
          <w:sz w:val="18"/>
          <w:szCs w:val="18"/>
        </w:rPr>
        <w:t xml:space="preserve">materiału na określoną powierzchnię (dotyczy przede wszystkim cienkich warstw) mogą odbiegać od </w:t>
      </w:r>
      <w:r w:rsidRPr="00156D62">
        <w:rPr>
          <w:color w:val="000000"/>
          <w:spacing w:val="-1"/>
          <w:sz w:val="18"/>
          <w:szCs w:val="18"/>
        </w:rPr>
        <w:t>projektu o wartości podane w tablicy 15.</w:t>
      </w:r>
    </w:p>
    <w:p w:rsidR="00926ED5" w:rsidRPr="00156D62" w:rsidRDefault="00926ED5" w:rsidP="00926ED5">
      <w:pPr>
        <w:shd w:val="clear" w:color="auto" w:fill="FFFFFF"/>
        <w:spacing w:line="226" w:lineRule="exact"/>
        <w:ind w:left="120" w:right="5" w:firstLine="715"/>
        <w:jc w:val="both"/>
        <w:rPr>
          <w:sz w:val="18"/>
          <w:szCs w:val="18"/>
        </w:rPr>
      </w:pPr>
      <w:r w:rsidRPr="00156D62">
        <w:rPr>
          <w:color w:val="000000"/>
          <w:spacing w:val="2"/>
          <w:sz w:val="18"/>
          <w:szCs w:val="18"/>
        </w:rPr>
        <w:t xml:space="preserve">W wypadku określania ilości materiału na powierzchnię i średniej wartości grubości warstwy z </w:t>
      </w:r>
      <w:r w:rsidRPr="00156D62">
        <w:rPr>
          <w:color w:val="000000"/>
          <w:spacing w:val="-1"/>
          <w:sz w:val="18"/>
          <w:szCs w:val="18"/>
        </w:rPr>
        <w:t>reguły należy przyjąć za podstawę cały odcinek budowy. Inżynier ma prawo sprawdzać odcinki częściowe. Odcinek częściowy powinien zawierać co najmniej jedną dzienną działkę roboczą. Do odcinka częściowego obowiązują te same wymagania jak do odcinka budowy.</w:t>
      </w:r>
    </w:p>
    <w:p w:rsidR="00926ED5" w:rsidRPr="00156D62" w:rsidRDefault="00926ED5" w:rsidP="00926ED5">
      <w:pPr>
        <w:shd w:val="clear" w:color="auto" w:fill="FFFFFF"/>
        <w:spacing w:line="226" w:lineRule="exact"/>
        <w:ind w:left="125" w:firstLine="706"/>
        <w:jc w:val="both"/>
        <w:rPr>
          <w:sz w:val="18"/>
          <w:szCs w:val="18"/>
        </w:rPr>
      </w:pPr>
      <w:r w:rsidRPr="00156D62">
        <w:rPr>
          <w:color w:val="000000"/>
          <w:spacing w:val="2"/>
          <w:sz w:val="18"/>
          <w:szCs w:val="18"/>
        </w:rPr>
        <w:t xml:space="preserve">Za grubość warstwy lub warstw przyjmuje się średnią arytmetyczną wszystkich pojedynczych </w:t>
      </w:r>
      <w:r w:rsidRPr="00156D62">
        <w:rPr>
          <w:color w:val="000000"/>
          <w:sz w:val="18"/>
          <w:szCs w:val="18"/>
        </w:rPr>
        <w:t>oznaczeń grubości warstwy na całym odcinku budowy lub odcinku częściowym.</w:t>
      </w:r>
    </w:p>
    <w:p w:rsidR="00926ED5" w:rsidRPr="00156D62" w:rsidRDefault="00926ED5" w:rsidP="00926ED5">
      <w:pPr>
        <w:shd w:val="clear" w:color="auto" w:fill="FFFFFF"/>
        <w:spacing w:before="120" w:line="226" w:lineRule="exact"/>
        <w:ind w:left="1133" w:hanging="1003"/>
        <w:rPr>
          <w:sz w:val="18"/>
          <w:szCs w:val="18"/>
        </w:rPr>
      </w:pPr>
      <w:r w:rsidRPr="00156D62">
        <w:rPr>
          <w:color w:val="000000"/>
          <w:spacing w:val="1"/>
          <w:sz w:val="18"/>
          <w:szCs w:val="18"/>
        </w:rPr>
        <w:t xml:space="preserve">Tablica 15. Dopuszczalne odchyłki grubości warstwy oraz ilości materiału na określonej powierzchni, [%] </w:t>
      </w:r>
      <w:r w:rsidRPr="00156D62">
        <w:rPr>
          <w:color w:val="000000"/>
          <w:spacing w:val="-9"/>
          <w:sz w:val="18"/>
          <w:szCs w:val="18"/>
        </w:rPr>
        <w:t>[65]</w:t>
      </w:r>
    </w:p>
    <w:p w:rsidR="00926ED5" w:rsidRPr="00156D62" w:rsidRDefault="00926ED5" w:rsidP="00926ED5">
      <w:pPr>
        <w:spacing w:after="120" w:line="1" w:lineRule="exact"/>
        <w:rPr>
          <w:sz w:val="18"/>
          <w:szCs w:val="18"/>
        </w:rPr>
      </w:pPr>
    </w:p>
    <w:tbl>
      <w:tblPr>
        <w:tblW w:w="0" w:type="auto"/>
        <w:tblInd w:w="40" w:type="dxa"/>
        <w:tblLayout w:type="fixed"/>
        <w:tblCellMar>
          <w:left w:w="40" w:type="dxa"/>
          <w:right w:w="40" w:type="dxa"/>
        </w:tblCellMar>
        <w:tblLook w:val="0000"/>
      </w:tblPr>
      <w:tblGrid>
        <w:gridCol w:w="4800"/>
        <w:gridCol w:w="2746"/>
      </w:tblGrid>
      <w:tr w:rsidR="00926ED5" w:rsidRPr="00156D62" w:rsidTr="007E790D">
        <w:trPr>
          <w:trHeight w:hRule="exact" w:val="365"/>
        </w:trPr>
        <w:tc>
          <w:tcPr>
            <w:tcW w:w="480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1685"/>
              <w:rPr>
                <w:sz w:val="18"/>
                <w:szCs w:val="18"/>
              </w:rPr>
            </w:pPr>
            <w:r w:rsidRPr="00156D62">
              <w:rPr>
                <w:color w:val="000000"/>
                <w:spacing w:val="-2"/>
                <w:sz w:val="18"/>
                <w:szCs w:val="18"/>
              </w:rPr>
              <w:t>Warunki oceny</w:t>
            </w:r>
          </w:p>
        </w:tc>
        <w:tc>
          <w:tcPr>
            <w:tcW w:w="2746"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4"/>
                <w:sz w:val="18"/>
                <w:szCs w:val="18"/>
              </w:rPr>
              <w:t>Warstwa asfaltowa AC</w:t>
            </w:r>
            <w:r w:rsidRPr="00156D62">
              <w:rPr>
                <w:color w:val="000000"/>
                <w:spacing w:val="-4"/>
                <w:sz w:val="18"/>
                <w:szCs w:val="18"/>
                <w:vertAlign w:val="superscript"/>
              </w:rPr>
              <w:t>a)</w:t>
            </w:r>
          </w:p>
        </w:tc>
      </w:tr>
      <w:tr w:rsidR="00926ED5" w:rsidRPr="00156D62" w:rsidTr="007E790D">
        <w:trPr>
          <w:trHeight w:hRule="exact" w:val="1853"/>
        </w:trPr>
        <w:tc>
          <w:tcPr>
            <w:tcW w:w="480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26" w:lineRule="exact"/>
              <w:ind w:left="10"/>
              <w:rPr>
                <w:sz w:val="18"/>
                <w:szCs w:val="18"/>
              </w:rPr>
            </w:pPr>
            <w:r w:rsidRPr="00156D62">
              <w:rPr>
                <w:color w:val="000000"/>
                <w:sz w:val="18"/>
                <w:szCs w:val="18"/>
              </w:rPr>
              <w:t xml:space="preserve">A - Średnia z wielu oznaczeń grubości oraz ilości </w:t>
            </w:r>
            <w:r w:rsidRPr="00156D62">
              <w:rPr>
                <w:color w:val="000000"/>
                <w:spacing w:val="5"/>
                <w:sz w:val="18"/>
                <w:szCs w:val="18"/>
              </w:rPr>
              <w:t xml:space="preserve">1. - duży odcinek budowy, powierzchnia większa niż </w:t>
            </w:r>
            <w:smartTag w:uri="urn:schemas-microsoft-com:office:smarttags" w:element="metricconverter">
              <w:smartTagPr>
                <w:attr w:name="ProductID" w:val="6000 m2"/>
              </w:smartTagPr>
              <w:r w:rsidRPr="00156D62">
                <w:rPr>
                  <w:color w:val="000000"/>
                  <w:spacing w:val="-5"/>
                  <w:sz w:val="18"/>
                  <w:szCs w:val="18"/>
                </w:rPr>
                <w:t>6000 m</w:t>
              </w:r>
              <w:r w:rsidRPr="00156D62">
                <w:rPr>
                  <w:color w:val="000000"/>
                  <w:spacing w:val="-5"/>
                  <w:sz w:val="18"/>
                  <w:szCs w:val="18"/>
                  <w:vertAlign w:val="superscript"/>
                </w:rPr>
                <w:t>2</w:t>
              </w:r>
            </w:smartTag>
            <w:r w:rsidRPr="00156D62">
              <w:rPr>
                <w:color w:val="000000"/>
                <w:spacing w:val="-5"/>
                <w:sz w:val="18"/>
                <w:szCs w:val="18"/>
              </w:rPr>
              <w:t xml:space="preserve"> lub </w:t>
            </w:r>
            <w:r w:rsidRPr="00156D62">
              <w:rPr>
                <w:color w:val="000000"/>
                <w:spacing w:val="6"/>
                <w:sz w:val="18"/>
                <w:szCs w:val="18"/>
              </w:rPr>
              <w:t xml:space="preserve">- droga ograniczona krawężnikami,  powierzchnia </w:t>
            </w:r>
            <w:r w:rsidRPr="00156D62">
              <w:rPr>
                <w:color w:val="000000"/>
                <w:spacing w:val="-2"/>
                <w:sz w:val="18"/>
                <w:szCs w:val="18"/>
              </w:rPr>
              <w:t xml:space="preserve">większa niż </w:t>
            </w:r>
            <w:smartTag w:uri="urn:schemas-microsoft-com:office:smarttags" w:element="metricconverter">
              <w:smartTagPr>
                <w:attr w:name="ProductID" w:val="1000 m2"/>
              </w:smartTagPr>
              <w:r w:rsidRPr="00156D62">
                <w:rPr>
                  <w:color w:val="000000"/>
                  <w:spacing w:val="-2"/>
                  <w:sz w:val="18"/>
                  <w:szCs w:val="18"/>
                </w:rPr>
                <w:t>1000 m</w:t>
              </w:r>
              <w:r w:rsidRPr="00156D62">
                <w:rPr>
                  <w:color w:val="000000"/>
                  <w:spacing w:val="-2"/>
                  <w:sz w:val="18"/>
                  <w:szCs w:val="18"/>
                  <w:vertAlign w:val="superscript"/>
                </w:rPr>
                <w:t>2</w:t>
              </w:r>
            </w:smartTag>
            <w:r w:rsidRPr="00156D62">
              <w:rPr>
                <w:color w:val="000000"/>
                <w:spacing w:val="-2"/>
                <w:sz w:val="18"/>
                <w:szCs w:val="18"/>
              </w:rPr>
              <w:t xml:space="preserve"> lub </w:t>
            </w:r>
            <w:r w:rsidRPr="00156D62">
              <w:rPr>
                <w:color w:val="000000"/>
                <w:spacing w:val="1"/>
                <w:sz w:val="18"/>
                <w:szCs w:val="18"/>
              </w:rPr>
              <w:t>- warstwa ścieralna, ilość większa niż 50 kg/m</w:t>
            </w:r>
            <w:r w:rsidRPr="00156D62">
              <w:rPr>
                <w:color w:val="000000"/>
                <w:spacing w:val="1"/>
                <w:sz w:val="18"/>
                <w:szCs w:val="18"/>
                <w:vertAlign w:val="superscript"/>
              </w:rPr>
              <w:t xml:space="preserve">2 </w:t>
            </w:r>
            <w:r w:rsidRPr="00156D62">
              <w:rPr>
                <w:color w:val="000000"/>
                <w:spacing w:val="4"/>
                <w:sz w:val="18"/>
                <w:szCs w:val="18"/>
              </w:rPr>
              <w:t xml:space="preserve">2. - mały odcinek budowy lub </w:t>
            </w:r>
            <w:r w:rsidRPr="00156D62">
              <w:rPr>
                <w:color w:val="000000"/>
                <w:spacing w:val="1"/>
                <w:sz w:val="18"/>
                <w:szCs w:val="18"/>
              </w:rPr>
              <w:t>- warstwa ścieralna, ilość większa niż 50 kg/m</w:t>
            </w:r>
            <w:r w:rsidRPr="00156D62">
              <w:rPr>
                <w:color w:val="000000"/>
                <w:spacing w:val="1"/>
                <w:sz w:val="18"/>
                <w:szCs w:val="18"/>
                <w:vertAlign w:val="superscript"/>
              </w:rPr>
              <w:t>2</w:t>
            </w:r>
          </w:p>
        </w:tc>
        <w:tc>
          <w:tcPr>
            <w:tcW w:w="2746"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811" w:lineRule="exact"/>
              <w:ind w:left="1070" w:right="1099"/>
              <w:jc w:val="center"/>
              <w:rPr>
                <w:sz w:val="18"/>
                <w:szCs w:val="18"/>
              </w:rPr>
            </w:pPr>
            <w:r w:rsidRPr="00156D62">
              <w:rPr>
                <w:color w:val="000000"/>
                <w:spacing w:val="9"/>
                <w:sz w:val="18"/>
                <w:szCs w:val="18"/>
              </w:rPr>
              <w:t xml:space="preserve">&lt;10 </w:t>
            </w:r>
            <w:r w:rsidRPr="00156D62">
              <w:rPr>
                <w:color w:val="000000"/>
                <w:spacing w:val="7"/>
                <w:sz w:val="18"/>
                <w:szCs w:val="18"/>
              </w:rPr>
              <w:t>&lt;15</w:t>
            </w:r>
          </w:p>
        </w:tc>
      </w:tr>
      <w:tr w:rsidR="00926ED5" w:rsidRPr="00156D62" w:rsidTr="007E790D">
        <w:trPr>
          <w:trHeight w:hRule="exact" w:val="355"/>
        </w:trPr>
        <w:tc>
          <w:tcPr>
            <w:tcW w:w="4800"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5"/>
              <w:rPr>
                <w:sz w:val="18"/>
                <w:szCs w:val="18"/>
              </w:rPr>
            </w:pPr>
            <w:r w:rsidRPr="00156D62">
              <w:rPr>
                <w:color w:val="000000"/>
                <w:sz w:val="18"/>
                <w:szCs w:val="18"/>
              </w:rPr>
              <w:t>B - Pojedyncze oznaczenie grubości</w:t>
            </w:r>
          </w:p>
        </w:tc>
        <w:tc>
          <w:tcPr>
            <w:tcW w:w="2746"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&lt;25</w:t>
            </w:r>
          </w:p>
        </w:tc>
      </w:tr>
      <w:tr w:rsidR="00926ED5" w:rsidRPr="00156D62" w:rsidTr="007E790D">
        <w:trPr>
          <w:trHeight w:hRule="exact" w:val="1183"/>
        </w:trPr>
        <w:tc>
          <w:tcPr>
            <w:tcW w:w="7546" w:type="dxa"/>
            <w:gridSpan w:val="2"/>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10"/>
              <w:rPr>
                <w:sz w:val="18"/>
                <w:szCs w:val="18"/>
              </w:rPr>
            </w:pPr>
            <w:r w:rsidRPr="00156D62">
              <w:rPr>
                <w:color w:val="000000"/>
                <w:spacing w:val="6"/>
                <w:sz w:val="18"/>
                <w:szCs w:val="18"/>
                <w:vertAlign w:val="superscript"/>
              </w:rPr>
              <w:t>a)</w:t>
            </w:r>
            <w:r w:rsidRPr="00156D62">
              <w:rPr>
                <w:color w:val="000000"/>
                <w:spacing w:val="6"/>
                <w:sz w:val="18"/>
                <w:szCs w:val="18"/>
              </w:rPr>
              <w:t xml:space="preserve"> w wypadku budowy  dwuetapowej,  tzn.   gdy  warstwa  ścieralna jest układana z</w:t>
            </w:r>
            <w:r w:rsidRPr="00156D62">
              <w:rPr>
                <w:color w:val="000000"/>
                <w:spacing w:val="2"/>
                <w:sz w:val="18"/>
                <w:szCs w:val="18"/>
              </w:rPr>
              <w:t xml:space="preserve"> opóźnieniem, wartość z wiersza B odpowiednio obowiązuje; w pierwszym etapie</w:t>
            </w:r>
            <w:r w:rsidRPr="00156D62">
              <w:rPr>
                <w:color w:val="000000"/>
                <w:spacing w:val="2"/>
                <w:sz w:val="18"/>
                <w:szCs w:val="18"/>
              </w:rPr>
              <w:br/>
            </w:r>
            <w:r w:rsidRPr="00156D62">
              <w:rPr>
                <w:color w:val="000000"/>
                <w:spacing w:val="4"/>
                <w:sz w:val="18"/>
                <w:szCs w:val="18"/>
              </w:rPr>
              <w:t>budowy do górnej warstwy nawierzchni obowiązuje wartość 25%, a do łącznej</w:t>
            </w:r>
            <w:r w:rsidRPr="00156D62">
              <w:rPr>
                <w:color w:val="000000"/>
                <w:spacing w:val="4"/>
                <w:sz w:val="18"/>
                <w:szCs w:val="18"/>
              </w:rPr>
              <w:br/>
            </w:r>
            <w:r w:rsidRPr="00156D62">
              <w:rPr>
                <w:color w:val="000000"/>
                <w:spacing w:val="-3"/>
                <w:sz w:val="18"/>
                <w:szCs w:val="18"/>
              </w:rPr>
              <w:t xml:space="preserve">grubości warstw etapu 1 </w:t>
            </w:r>
            <w:r w:rsidRPr="00156D62">
              <w:rPr>
                <w:i/>
                <w:iCs/>
                <w:color w:val="000000"/>
                <w:spacing w:val="-3"/>
                <w:sz w:val="18"/>
                <w:szCs w:val="18"/>
              </w:rPr>
              <w:t xml:space="preserve">+ </w:t>
            </w:r>
            <w:r w:rsidRPr="00156D62">
              <w:rPr>
                <w:color w:val="000000"/>
                <w:spacing w:val="-3"/>
                <w:sz w:val="18"/>
                <w:szCs w:val="18"/>
              </w:rPr>
              <w:t>15%</w:t>
            </w:r>
          </w:p>
        </w:tc>
      </w:tr>
    </w:tbl>
    <w:p w:rsidR="00926ED5" w:rsidRPr="00156D62" w:rsidRDefault="00926ED5" w:rsidP="00926ED5">
      <w:pPr>
        <w:shd w:val="clear" w:color="auto" w:fill="FFFFFF"/>
        <w:spacing w:before="211"/>
        <w:ind w:right="24"/>
        <w:jc w:val="center"/>
        <w:rPr>
          <w:sz w:val="18"/>
          <w:szCs w:val="18"/>
        </w:rPr>
        <w:sectPr w:rsidR="00926ED5" w:rsidRPr="00156D62">
          <w:pgSz w:w="11909" w:h="16834"/>
          <w:pgMar w:top="1179" w:right="1289" w:bottom="360" w:left="1682" w:header="708" w:footer="708" w:gutter="0"/>
          <w:cols w:space="60"/>
          <w:noEndnote/>
        </w:sectPr>
      </w:pPr>
    </w:p>
    <w:p w:rsidR="00926ED5" w:rsidRPr="00156D62" w:rsidRDefault="00926ED5" w:rsidP="00926ED5">
      <w:pPr>
        <w:shd w:val="clear" w:color="auto" w:fill="FFFFFF"/>
        <w:tabs>
          <w:tab w:val="left" w:pos="667"/>
        </w:tabs>
        <w:spacing w:before="350"/>
        <w:ind w:left="19"/>
        <w:rPr>
          <w:sz w:val="18"/>
          <w:szCs w:val="18"/>
        </w:rPr>
      </w:pPr>
      <w:r w:rsidRPr="00156D62">
        <w:rPr>
          <w:color w:val="000000"/>
          <w:spacing w:val="-4"/>
          <w:sz w:val="18"/>
          <w:szCs w:val="18"/>
        </w:rPr>
        <w:lastRenderedPageBreak/>
        <w:t>6.4.2.2.</w:t>
      </w:r>
      <w:r w:rsidRPr="00156D62">
        <w:rPr>
          <w:color w:val="000000"/>
          <w:sz w:val="18"/>
          <w:szCs w:val="18"/>
        </w:rPr>
        <w:tab/>
      </w:r>
      <w:r w:rsidRPr="00156D62">
        <w:rPr>
          <w:color w:val="000000"/>
          <w:spacing w:val="-1"/>
          <w:sz w:val="18"/>
          <w:szCs w:val="18"/>
        </w:rPr>
        <w:t>Wskaźnik zagęszczenia warstwy</w:t>
      </w:r>
    </w:p>
    <w:p w:rsidR="00926ED5" w:rsidRPr="00156D62" w:rsidRDefault="00926ED5" w:rsidP="00926ED5">
      <w:pPr>
        <w:shd w:val="clear" w:color="auto" w:fill="FFFFFF"/>
        <w:spacing w:before="115" w:line="230" w:lineRule="exact"/>
        <w:ind w:left="14" w:right="14" w:firstLine="710"/>
        <w:jc w:val="both"/>
        <w:rPr>
          <w:sz w:val="18"/>
          <w:szCs w:val="18"/>
        </w:rPr>
      </w:pPr>
      <w:r w:rsidRPr="00156D62">
        <w:rPr>
          <w:color w:val="000000"/>
          <w:sz w:val="18"/>
          <w:szCs w:val="18"/>
        </w:rPr>
        <w:t xml:space="preserve">Zagęszczenie wykonanej warstwy, wyrażone wskaźnikiem zagęszczenia oraz zawartością wolnych </w:t>
      </w:r>
      <w:r w:rsidRPr="00156D62">
        <w:rPr>
          <w:color w:val="000000"/>
          <w:spacing w:val="-1"/>
          <w:sz w:val="18"/>
          <w:szCs w:val="18"/>
        </w:rPr>
        <w:t>przestrzeni, nie może przekroczyć wartości dopuszczalnych podanych w tablicy 13. Dotyczy to każdego pojedynczego oznaczenia danej właściwości.</w:t>
      </w:r>
    </w:p>
    <w:p w:rsidR="00926ED5" w:rsidRPr="00156D62" w:rsidRDefault="00926ED5" w:rsidP="00926ED5">
      <w:pPr>
        <w:shd w:val="clear" w:color="auto" w:fill="FFFFFF"/>
        <w:spacing w:line="230" w:lineRule="exact"/>
        <w:ind w:left="730"/>
        <w:rPr>
          <w:sz w:val="18"/>
          <w:szCs w:val="18"/>
        </w:rPr>
      </w:pPr>
      <w:r w:rsidRPr="00156D62">
        <w:rPr>
          <w:color w:val="000000"/>
          <w:sz w:val="18"/>
          <w:szCs w:val="18"/>
        </w:rPr>
        <w:t>Określenie gęstości objętościowej należy wykonywać według PN-EN 12697-6 [32].</w:t>
      </w:r>
    </w:p>
    <w:p w:rsidR="00926ED5" w:rsidRPr="00156D62" w:rsidRDefault="00926ED5" w:rsidP="00926ED5">
      <w:pPr>
        <w:shd w:val="clear" w:color="auto" w:fill="FFFFFF"/>
        <w:tabs>
          <w:tab w:val="left" w:pos="667"/>
        </w:tabs>
        <w:spacing w:before="115"/>
        <w:ind w:left="19"/>
        <w:rPr>
          <w:sz w:val="18"/>
          <w:szCs w:val="18"/>
        </w:rPr>
      </w:pPr>
      <w:r w:rsidRPr="00156D62">
        <w:rPr>
          <w:color w:val="000000"/>
          <w:spacing w:val="-4"/>
          <w:sz w:val="18"/>
          <w:szCs w:val="18"/>
        </w:rPr>
        <w:t>6.4.2.3.</w:t>
      </w:r>
      <w:r w:rsidRPr="00156D62">
        <w:rPr>
          <w:color w:val="000000"/>
          <w:sz w:val="18"/>
          <w:szCs w:val="18"/>
        </w:rPr>
        <w:tab/>
        <w:t>Zawartość wolnych przestrzeni w nawierzchni</w:t>
      </w:r>
    </w:p>
    <w:p w:rsidR="00926ED5" w:rsidRPr="00156D62" w:rsidRDefault="00926ED5" w:rsidP="00926ED5">
      <w:pPr>
        <w:shd w:val="clear" w:color="auto" w:fill="FFFFFF"/>
        <w:spacing w:before="120" w:line="230" w:lineRule="exact"/>
        <w:ind w:left="14" w:right="24" w:firstLine="706"/>
        <w:jc w:val="both"/>
        <w:rPr>
          <w:sz w:val="18"/>
          <w:szCs w:val="18"/>
        </w:rPr>
      </w:pPr>
      <w:r w:rsidRPr="00156D62">
        <w:rPr>
          <w:color w:val="000000"/>
          <w:spacing w:val="-1"/>
          <w:sz w:val="18"/>
          <w:szCs w:val="18"/>
        </w:rPr>
        <w:t xml:space="preserve">Zawartość wolnych przestrzeni w próbce pobranej z nawierzchni, określona w tablicy 13, nie może </w:t>
      </w:r>
      <w:r w:rsidRPr="00156D62">
        <w:rPr>
          <w:color w:val="000000"/>
          <w:sz w:val="18"/>
          <w:szCs w:val="18"/>
        </w:rPr>
        <w:t>wykroczyć poza wartości dopuszczalne więcej niż 1,5 %(v/v)</w:t>
      </w:r>
    </w:p>
    <w:p w:rsidR="00926ED5" w:rsidRPr="00156D62" w:rsidRDefault="00926ED5" w:rsidP="00926ED5">
      <w:pPr>
        <w:shd w:val="clear" w:color="auto" w:fill="FFFFFF"/>
        <w:tabs>
          <w:tab w:val="left" w:pos="667"/>
        </w:tabs>
        <w:spacing w:before="115"/>
        <w:ind w:left="19"/>
        <w:rPr>
          <w:sz w:val="18"/>
          <w:szCs w:val="18"/>
        </w:rPr>
      </w:pPr>
      <w:r w:rsidRPr="00156D62">
        <w:rPr>
          <w:color w:val="000000"/>
          <w:spacing w:val="-4"/>
          <w:sz w:val="18"/>
          <w:szCs w:val="18"/>
        </w:rPr>
        <w:t>6.4.2.4.</w:t>
      </w:r>
      <w:r w:rsidRPr="00156D62">
        <w:rPr>
          <w:color w:val="000000"/>
          <w:sz w:val="18"/>
          <w:szCs w:val="18"/>
        </w:rPr>
        <w:tab/>
      </w:r>
      <w:r w:rsidRPr="00156D62">
        <w:rPr>
          <w:color w:val="000000"/>
          <w:spacing w:val="-1"/>
          <w:sz w:val="18"/>
          <w:szCs w:val="18"/>
        </w:rPr>
        <w:t>Spadki poprzeczne</w:t>
      </w:r>
    </w:p>
    <w:p w:rsidR="00926ED5" w:rsidRPr="00156D62" w:rsidRDefault="00926ED5" w:rsidP="00926ED5">
      <w:pPr>
        <w:shd w:val="clear" w:color="auto" w:fill="FFFFFF"/>
        <w:spacing w:before="115" w:line="230" w:lineRule="exact"/>
        <w:ind w:left="14" w:right="19" w:firstLine="720"/>
        <w:jc w:val="both"/>
        <w:rPr>
          <w:sz w:val="18"/>
          <w:szCs w:val="18"/>
        </w:rPr>
      </w:pPr>
      <w:r w:rsidRPr="00156D62">
        <w:rPr>
          <w:color w:val="000000"/>
          <w:sz w:val="18"/>
          <w:szCs w:val="18"/>
        </w:rPr>
        <w:t xml:space="preserve">Spadki poprzeczne nawierzchni należy badać nie rzadziej niż co </w:t>
      </w:r>
      <w:smartTag w:uri="urn:schemas-microsoft-com:office:smarttags" w:element="metricconverter">
        <w:smartTagPr>
          <w:attr w:name="ProductID" w:val="20 m"/>
        </w:smartTagPr>
        <w:r w:rsidRPr="00156D62">
          <w:rPr>
            <w:color w:val="000000"/>
            <w:sz w:val="18"/>
            <w:szCs w:val="18"/>
          </w:rPr>
          <w:t>20 m</w:t>
        </w:r>
      </w:smartTag>
      <w:r w:rsidRPr="00156D62">
        <w:rPr>
          <w:color w:val="000000"/>
          <w:sz w:val="18"/>
          <w:szCs w:val="18"/>
        </w:rPr>
        <w:t xml:space="preserve"> oraz w punktach głównych </w:t>
      </w:r>
      <w:r w:rsidRPr="00156D62">
        <w:rPr>
          <w:color w:val="000000"/>
          <w:spacing w:val="-2"/>
          <w:sz w:val="18"/>
          <w:szCs w:val="18"/>
        </w:rPr>
        <w:t>łuków poziomych.</w:t>
      </w:r>
    </w:p>
    <w:p w:rsidR="00926ED5" w:rsidRPr="00156D62" w:rsidRDefault="00926ED5" w:rsidP="00926ED5">
      <w:pPr>
        <w:shd w:val="clear" w:color="auto" w:fill="FFFFFF"/>
        <w:spacing w:line="230" w:lineRule="exact"/>
        <w:ind w:left="734"/>
        <w:rPr>
          <w:sz w:val="18"/>
          <w:szCs w:val="18"/>
        </w:rPr>
      </w:pPr>
      <w:r w:rsidRPr="00156D62">
        <w:rPr>
          <w:color w:val="000000"/>
          <w:sz w:val="18"/>
          <w:szCs w:val="18"/>
        </w:rPr>
        <w:t>Spadki poprzeczne powinny być zgodne z dokumentacją projektową, z tolerancją ± 0,5%.</w:t>
      </w:r>
    </w:p>
    <w:p w:rsidR="00926ED5" w:rsidRPr="00156D62" w:rsidRDefault="00926ED5" w:rsidP="00926ED5">
      <w:pPr>
        <w:shd w:val="clear" w:color="auto" w:fill="FFFFFF"/>
        <w:tabs>
          <w:tab w:val="left" w:pos="667"/>
        </w:tabs>
        <w:spacing w:before="120"/>
        <w:ind w:left="19"/>
        <w:rPr>
          <w:sz w:val="18"/>
          <w:szCs w:val="18"/>
        </w:rPr>
      </w:pPr>
      <w:r w:rsidRPr="00156D62">
        <w:rPr>
          <w:color w:val="000000"/>
          <w:spacing w:val="-4"/>
          <w:sz w:val="18"/>
          <w:szCs w:val="18"/>
        </w:rPr>
        <w:t>6.4.2.5.</w:t>
      </w:r>
      <w:r w:rsidRPr="00156D62">
        <w:rPr>
          <w:color w:val="000000"/>
          <w:sz w:val="18"/>
          <w:szCs w:val="18"/>
        </w:rPr>
        <w:tab/>
        <w:t>Równość podłużna i poprzeczna</w:t>
      </w:r>
    </w:p>
    <w:p w:rsidR="00926ED5" w:rsidRPr="00156D62" w:rsidRDefault="00926ED5" w:rsidP="00926ED5">
      <w:pPr>
        <w:shd w:val="clear" w:color="auto" w:fill="FFFFFF"/>
        <w:spacing w:before="120" w:line="226" w:lineRule="exact"/>
        <w:ind w:left="720"/>
        <w:rPr>
          <w:sz w:val="18"/>
          <w:szCs w:val="18"/>
        </w:rPr>
      </w:pPr>
      <w:r w:rsidRPr="00156D62">
        <w:rPr>
          <w:color w:val="000000"/>
          <w:sz w:val="18"/>
          <w:szCs w:val="18"/>
        </w:rPr>
        <w:t>Pomiary równości podłużnej należy wykonywać w środku każdego ocenianego pasa ruchu.</w:t>
      </w:r>
    </w:p>
    <w:p w:rsidR="00926ED5" w:rsidRPr="00156D62" w:rsidRDefault="00926ED5" w:rsidP="00926ED5">
      <w:pPr>
        <w:shd w:val="clear" w:color="auto" w:fill="FFFFFF"/>
        <w:spacing w:line="226" w:lineRule="exact"/>
        <w:ind w:left="14" w:right="19" w:firstLine="706"/>
        <w:jc w:val="both"/>
        <w:rPr>
          <w:sz w:val="18"/>
          <w:szCs w:val="18"/>
        </w:rPr>
      </w:pPr>
      <w:r w:rsidRPr="00156D62">
        <w:rPr>
          <w:color w:val="000000"/>
          <w:sz w:val="18"/>
          <w:szCs w:val="18"/>
        </w:rPr>
        <w:t xml:space="preserve">Do oceny równości podłużnej warstwy ścieralnej nawierzchni drogi klasy G i dróg wyższych klas należy stosować metodę pomiaru umożliwiającą obliczanie wskaźnika równości IRI. Wartość IRI oblicza się dla odcinków o długości </w:t>
      </w:r>
      <w:smartTag w:uri="urn:schemas-microsoft-com:office:smarttags" w:element="metricconverter">
        <w:smartTagPr>
          <w:attr w:name="ProductID" w:val="50 m"/>
        </w:smartTagPr>
        <w:r w:rsidRPr="00156D62">
          <w:rPr>
            <w:color w:val="000000"/>
            <w:sz w:val="18"/>
            <w:szCs w:val="18"/>
          </w:rPr>
          <w:t>50 m</w:t>
        </w:r>
      </w:smartTag>
      <w:r w:rsidRPr="00156D62">
        <w:rPr>
          <w:color w:val="000000"/>
          <w:sz w:val="18"/>
          <w:szCs w:val="18"/>
        </w:rPr>
        <w:t xml:space="preserve">. Dopuszczalne wartości wskaźnika IRI wymagane przy odbiorze nawierzchni </w:t>
      </w:r>
      <w:r w:rsidRPr="00156D62">
        <w:rPr>
          <w:color w:val="000000"/>
          <w:spacing w:val="4"/>
          <w:sz w:val="18"/>
          <w:szCs w:val="18"/>
        </w:rPr>
        <w:t xml:space="preserve">określono w rozporządzeniu dotyczącym warunków technicznych, jakim powinny odpowiadać drogi </w:t>
      </w:r>
      <w:r w:rsidRPr="00156D62">
        <w:rPr>
          <w:color w:val="000000"/>
          <w:spacing w:val="-1"/>
          <w:sz w:val="18"/>
          <w:szCs w:val="18"/>
        </w:rPr>
        <w:t>publiczne [67].</w:t>
      </w:r>
    </w:p>
    <w:p w:rsidR="00926ED5" w:rsidRPr="00156D62" w:rsidRDefault="00926ED5" w:rsidP="00926ED5">
      <w:pPr>
        <w:shd w:val="clear" w:color="auto" w:fill="FFFFFF"/>
        <w:spacing w:line="226" w:lineRule="exact"/>
        <w:ind w:left="14" w:firstLine="706"/>
        <w:jc w:val="both"/>
        <w:rPr>
          <w:sz w:val="18"/>
          <w:szCs w:val="18"/>
        </w:rPr>
      </w:pPr>
      <w:r w:rsidRPr="00156D62">
        <w:rPr>
          <w:color w:val="000000"/>
          <w:spacing w:val="-1"/>
          <w:sz w:val="18"/>
          <w:szCs w:val="18"/>
        </w:rPr>
        <w:t xml:space="preserve">Do oceny równości podłużnej warstwy ścieralnej nawierzchni drogi klasy Z, L i D oraz placów i </w:t>
      </w:r>
      <w:r w:rsidRPr="00156D62">
        <w:rPr>
          <w:color w:val="000000"/>
          <w:spacing w:val="1"/>
          <w:sz w:val="18"/>
          <w:szCs w:val="18"/>
        </w:rPr>
        <w:t xml:space="preserve">parkingów należy stosować metodę z wykorzystaniem łaty 4-metrowej i klina lub metody równoważnej, </w:t>
      </w:r>
      <w:r w:rsidRPr="00156D62">
        <w:rPr>
          <w:color w:val="000000"/>
          <w:spacing w:val="3"/>
          <w:sz w:val="18"/>
          <w:szCs w:val="18"/>
        </w:rPr>
        <w:t xml:space="preserve">mierząc wysokość prześwitu w połowie długości łaty. Pomiar wykonuje się nie rzadziej niż co </w:t>
      </w:r>
      <w:smartTag w:uri="urn:schemas-microsoft-com:office:smarttags" w:element="metricconverter">
        <w:smartTagPr>
          <w:attr w:name="ProductID" w:val="10 m"/>
        </w:smartTagPr>
        <w:r w:rsidRPr="00156D62">
          <w:rPr>
            <w:color w:val="000000"/>
            <w:spacing w:val="3"/>
            <w:sz w:val="18"/>
            <w:szCs w:val="18"/>
          </w:rPr>
          <w:t>10 m</w:t>
        </w:r>
      </w:smartTag>
      <w:r w:rsidRPr="00156D62">
        <w:rPr>
          <w:color w:val="000000"/>
          <w:spacing w:val="3"/>
          <w:sz w:val="18"/>
          <w:szCs w:val="18"/>
        </w:rPr>
        <w:t xml:space="preserve">. </w:t>
      </w:r>
      <w:r w:rsidRPr="00156D62">
        <w:rPr>
          <w:color w:val="000000"/>
          <w:sz w:val="18"/>
          <w:szCs w:val="18"/>
        </w:rPr>
        <w:t xml:space="preserve">Wymagana równość podłużna jest określona przez wartość odchylenia równości (prześwitu), które nie mogą przekroczyć </w:t>
      </w:r>
      <w:smartTag w:uri="urn:schemas-microsoft-com:office:smarttags" w:element="metricconverter">
        <w:smartTagPr>
          <w:attr w:name="ProductID" w:val="6 mm"/>
        </w:smartTagPr>
        <w:r w:rsidRPr="00156D62">
          <w:rPr>
            <w:color w:val="000000"/>
            <w:sz w:val="18"/>
            <w:szCs w:val="18"/>
          </w:rPr>
          <w:t>6 mm</w:t>
        </w:r>
      </w:smartTag>
      <w:r w:rsidRPr="00156D62">
        <w:rPr>
          <w:color w:val="000000"/>
          <w:sz w:val="18"/>
          <w:szCs w:val="18"/>
        </w:rPr>
        <w:t xml:space="preserve">. Przez odchylenie równości rozumie się największą odległość między łatą a mierzoną </w:t>
      </w:r>
      <w:r w:rsidRPr="00156D62">
        <w:rPr>
          <w:color w:val="000000"/>
          <w:spacing w:val="-2"/>
          <w:sz w:val="18"/>
          <w:szCs w:val="18"/>
        </w:rPr>
        <w:t>powierzchnią.</w:t>
      </w:r>
    </w:p>
    <w:p w:rsidR="00926ED5" w:rsidRPr="00156D62" w:rsidRDefault="00926ED5" w:rsidP="00926ED5">
      <w:pPr>
        <w:shd w:val="clear" w:color="auto" w:fill="FFFFFF"/>
        <w:spacing w:before="5" w:line="226" w:lineRule="exact"/>
        <w:ind w:left="14" w:right="19" w:firstLine="706"/>
        <w:jc w:val="both"/>
        <w:rPr>
          <w:sz w:val="18"/>
          <w:szCs w:val="18"/>
        </w:rPr>
      </w:pPr>
      <w:r w:rsidRPr="00156D62">
        <w:rPr>
          <w:color w:val="000000"/>
          <w:spacing w:val="3"/>
          <w:sz w:val="18"/>
          <w:szCs w:val="18"/>
        </w:rPr>
        <w:t xml:space="preserve">Przed upływem okresu gwarancyjnego wartości wskaźnika równości IRI warstwy ścieralnej </w:t>
      </w:r>
      <w:r w:rsidRPr="00156D62">
        <w:rPr>
          <w:color w:val="000000"/>
          <w:spacing w:val="-1"/>
          <w:sz w:val="18"/>
          <w:szCs w:val="18"/>
        </w:rPr>
        <w:t xml:space="preserve">nawierzchni drogi klasy G i dróg wyższych klas nie powinny być większe niż podane w tablicy 23. Badanie </w:t>
      </w:r>
      <w:r w:rsidRPr="00156D62">
        <w:rPr>
          <w:color w:val="000000"/>
          <w:sz w:val="18"/>
          <w:szCs w:val="18"/>
        </w:rPr>
        <w:t>wykonuje się według procedury jak podczas odbioru nawierzchni, w prawym śladzie koła.</w:t>
      </w:r>
    </w:p>
    <w:p w:rsidR="00926ED5" w:rsidRPr="00156D62" w:rsidRDefault="00926ED5" w:rsidP="00926ED5">
      <w:pPr>
        <w:shd w:val="clear" w:color="auto" w:fill="FFFFFF"/>
        <w:spacing w:before="115" w:line="230" w:lineRule="exact"/>
        <w:ind w:left="1008" w:hanging="984"/>
        <w:rPr>
          <w:sz w:val="18"/>
          <w:szCs w:val="18"/>
        </w:rPr>
      </w:pPr>
      <w:r w:rsidRPr="00156D62">
        <w:rPr>
          <w:color w:val="000000"/>
          <w:spacing w:val="1"/>
          <w:sz w:val="18"/>
          <w:szCs w:val="18"/>
        </w:rPr>
        <w:t xml:space="preserve">Tablica 16. Dopuszczalne wartości wskaźnika równości podłużnej IRI warstwy ścieralnej wymagane przed </w:t>
      </w:r>
      <w:r w:rsidRPr="00156D62">
        <w:rPr>
          <w:color w:val="000000"/>
          <w:sz w:val="18"/>
          <w:szCs w:val="18"/>
        </w:rPr>
        <w:t>upływem okresu gwarancyjnego [65]</w:t>
      </w:r>
    </w:p>
    <w:p w:rsidR="00926ED5" w:rsidRPr="00156D62" w:rsidRDefault="00926ED5" w:rsidP="00926ED5">
      <w:pPr>
        <w:spacing w:after="115" w:line="1" w:lineRule="exact"/>
        <w:rPr>
          <w:sz w:val="18"/>
          <w:szCs w:val="18"/>
        </w:rPr>
      </w:pPr>
    </w:p>
    <w:tbl>
      <w:tblPr>
        <w:tblW w:w="0" w:type="auto"/>
        <w:tblInd w:w="40" w:type="dxa"/>
        <w:tblLayout w:type="fixed"/>
        <w:tblCellMar>
          <w:left w:w="40" w:type="dxa"/>
          <w:right w:w="40" w:type="dxa"/>
        </w:tblCellMar>
        <w:tblLook w:val="0000"/>
      </w:tblPr>
      <w:tblGrid>
        <w:gridCol w:w="1565"/>
        <w:gridCol w:w="3686"/>
        <w:gridCol w:w="2179"/>
      </w:tblGrid>
      <w:tr w:rsidR="00926ED5" w:rsidRPr="00156D62" w:rsidTr="007E790D">
        <w:trPr>
          <w:trHeight w:hRule="exact" w:val="480"/>
        </w:trPr>
        <w:tc>
          <w:tcPr>
            <w:tcW w:w="156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2"/>
                <w:sz w:val="18"/>
                <w:szCs w:val="18"/>
              </w:rPr>
              <w:t>Klasa drogi</w:t>
            </w: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878"/>
              <w:rPr>
                <w:sz w:val="18"/>
                <w:szCs w:val="18"/>
              </w:rPr>
            </w:pPr>
            <w:r w:rsidRPr="00156D62">
              <w:rPr>
                <w:color w:val="000000"/>
                <w:spacing w:val="-1"/>
                <w:sz w:val="18"/>
                <w:szCs w:val="18"/>
              </w:rPr>
              <w:t>Element nawierzchni</w:t>
            </w:r>
          </w:p>
        </w:tc>
        <w:tc>
          <w:tcPr>
            <w:tcW w:w="2179"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26" w:lineRule="exact"/>
              <w:ind w:right="34"/>
              <w:jc w:val="center"/>
              <w:rPr>
                <w:sz w:val="18"/>
                <w:szCs w:val="18"/>
              </w:rPr>
            </w:pPr>
            <w:r w:rsidRPr="00156D62">
              <w:rPr>
                <w:color w:val="000000"/>
                <w:spacing w:val="-2"/>
                <w:sz w:val="18"/>
                <w:szCs w:val="18"/>
              </w:rPr>
              <w:t xml:space="preserve">Wartości wskaźnika IRI </w:t>
            </w:r>
            <w:r w:rsidRPr="00156D62">
              <w:rPr>
                <w:color w:val="000000"/>
                <w:spacing w:val="-7"/>
                <w:sz w:val="18"/>
                <w:szCs w:val="18"/>
              </w:rPr>
              <w:t>[mm/m]</w:t>
            </w:r>
          </w:p>
        </w:tc>
      </w:tr>
      <w:tr w:rsidR="00926ED5" w:rsidRPr="00156D62" w:rsidTr="007E790D">
        <w:trPr>
          <w:trHeight w:hRule="exact" w:val="470"/>
        </w:trPr>
        <w:tc>
          <w:tcPr>
            <w:tcW w:w="1565" w:type="dxa"/>
            <w:vMerge w:val="restart"/>
            <w:tcBorders>
              <w:top w:val="single" w:sz="6" w:space="0" w:color="auto"/>
              <w:left w:val="single" w:sz="6" w:space="0" w:color="auto"/>
              <w:bottom w:val="nil"/>
              <w:right w:val="single" w:sz="6" w:space="0" w:color="auto"/>
            </w:tcBorders>
            <w:shd w:val="clear" w:color="auto" w:fill="FFFFFF"/>
          </w:tcPr>
          <w:p w:rsidR="00926ED5" w:rsidRPr="00156D62" w:rsidRDefault="00926ED5" w:rsidP="007E790D">
            <w:pPr>
              <w:shd w:val="clear" w:color="auto" w:fill="FFFFFF"/>
              <w:spacing w:line="240" w:lineRule="exact"/>
              <w:ind w:left="499" w:right="499"/>
              <w:jc w:val="center"/>
              <w:rPr>
                <w:sz w:val="18"/>
                <w:szCs w:val="18"/>
              </w:rPr>
            </w:pPr>
            <w:r w:rsidRPr="00156D62">
              <w:rPr>
                <w:color w:val="000000"/>
                <w:spacing w:val="-6"/>
                <w:sz w:val="18"/>
                <w:szCs w:val="18"/>
              </w:rPr>
              <w:t xml:space="preserve">A, S </w:t>
            </w:r>
            <w:r w:rsidRPr="00156D62">
              <w:rPr>
                <w:color w:val="000000"/>
                <w:spacing w:val="-13"/>
                <w:sz w:val="18"/>
                <w:szCs w:val="18"/>
              </w:rPr>
              <w:t>GP</w:t>
            </w: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30" w:lineRule="exact"/>
              <w:ind w:right="10"/>
              <w:rPr>
                <w:sz w:val="18"/>
                <w:szCs w:val="18"/>
              </w:rPr>
            </w:pPr>
            <w:r w:rsidRPr="00156D62">
              <w:rPr>
                <w:color w:val="000000"/>
                <w:sz w:val="18"/>
                <w:szCs w:val="18"/>
              </w:rPr>
              <w:t>Pasy:     ruchu,     awaryjne,     dodatkowe, włączania i wyłączania</w:t>
            </w:r>
          </w:p>
        </w:tc>
        <w:tc>
          <w:tcPr>
            <w:tcW w:w="2179"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9"/>
                <w:sz w:val="18"/>
                <w:szCs w:val="18"/>
              </w:rPr>
              <w:t>&lt;2,9</w:t>
            </w:r>
          </w:p>
        </w:tc>
      </w:tr>
      <w:tr w:rsidR="00926ED5" w:rsidRPr="00156D62" w:rsidTr="007E790D">
        <w:trPr>
          <w:trHeight w:hRule="exact" w:val="461"/>
        </w:trPr>
        <w:tc>
          <w:tcPr>
            <w:tcW w:w="1565" w:type="dxa"/>
            <w:vMerge/>
            <w:tcBorders>
              <w:top w:val="nil"/>
              <w:left w:val="single" w:sz="6" w:space="0" w:color="auto"/>
              <w:bottom w:val="single" w:sz="6" w:space="0" w:color="auto"/>
              <w:right w:val="single" w:sz="6" w:space="0" w:color="auto"/>
            </w:tcBorders>
            <w:shd w:val="clear" w:color="auto" w:fill="FFFFFF"/>
          </w:tcPr>
          <w:p w:rsidR="00926ED5" w:rsidRPr="00156D62" w:rsidRDefault="00926ED5" w:rsidP="007E790D">
            <w:pPr>
              <w:rPr>
                <w:sz w:val="18"/>
                <w:szCs w:val="18"/>
              </w:rPr>
            </w:pPr>
          </w:p>
          <w:p w:rsidR="00926ED5" w:rsidRPr="00156D62" w:rsidRDefault="00926ED5" w:rsidP="007E790D">
            <w:pPr>
              <w:rPr>
                <w:sz w:val="18"/>
                <w:szCs w:val="18"/>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26" w:lineRule="exact"/>
              <w:ind w:right="5" w:firstLine="5"/>
              <w:rPr>
                <w:sz w:val="18"/>
                <w:szCs w:val="18"/>
              </w:rPr>
            </w:pPr>
            <w:r w:rsidRPr="00156D62">
              <w:rPr>
                <w:color w:val="000000"/>
                <w:sz w:val="18"/>
                <w:szCs w:val="18"/>
              </w:rPr>
              <w:t xml:space="preserve">Jezdnie łącznic, jezdnie MOP, utwardzone </w:t>
            </w:r>
            <w:r w:rsidRPr="00156D62">
              <w:rPr>
                <w:color w:val="000000"/>
                <w:spacing w:val="-1"/>
                <w:sz w:val="18"/>
                <w:szCs w:val="18"/>
              </w:rPr>
              <w:t>pobocza</w:t>
            </w:r>
          </w:p>
        </w:tc>
        <w:tc>
          <w:tcPr>
            <w:tcW w:w="2179"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7"/>
                <w:sz w:val="18"/>
                <w:szCs w:val="18"/>
              </w:rPr>
              <w:t>&lt;3,7</w:t>
            </w:r>
          </w:p>
        </w:tc>
      </w:tr>
      <w:tr w:rsidR="00926ED5" w:rsidRPr="00156D62" w:rsidTr="007E790D">
        <w:trPr>
          <w:trHeight w:hRule="exact" w:val="720"/>
        </w:trPr>
        <w:tc>
          <w:tcPr>
            <w:tcW w:w="156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G</w:t>
            </w: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30" w:lineRule="exact"/>
              <w:ind w:right="206"/>
              <w:rPr>
                <w:sz w:val="18"/>
                <w:szCs w:val="18"/>
              </w:rPr>
            </w:pPr>
            <w:r w:rsidRPr="00156D62">
              <w:rPr>
                <w:color w:val="000000"/>
                <w:sz w:val="18"/>
                <w:szCs w:val="18"/>
              </w:rPr>
              <w:t xml:space="preserve">Pasy: ruchu, dodatkowe, włączania </w:t>
            </w:r>
            <w:r w:rsidRPr="00156D62">
              <w:rPr>
                <w:color w:val="000000"/>
                <w:spacing w:val="-1"/>
                <w:sz w:val="18"/>
                <w:szCs w:val="18"/>
              </w:rPr>
              <w:t xml:space="preserve">i wyłączania, postojowe, jezdnie łącznic, </w:t>
            </w:r>
            <w:r w:rsidRPr="00156D62">
              <w:rPr>
                <w:color w:val="000000"/>
                <w:sz w:val="18"/>
                <w:szCs w:val="18"/>
              </w:rPr>
              <w:t>utwardzone pobocza</w:t>
            </w:r>
          </w:p>
        </w:tc>
        <w:tc>
          <w:tcPr>
            <w:tcW w:w="2179"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9"/>
                <w:sz w:val="18"/>
                <w:szCs w:val="18"/>
              </w:rPr>
              <w:t>&lt;4,6</w:t>
            </w:r>
          </w:p>
        </w:tc>
      </w:tr>
    </w:tbl>
    <w:p w:rsidR="00926ED5" w:rsidRPr="00156D62" w:rsidRDefault="00926ED5" w:rsidP="00926ED5">
      <w:pPr>
        <w:shd w:val="clear" w:color="auto" w:fill="FFFFFF"/>
        <w:spacing w:before="221" w:line="226" w:lineRule="exact"/>
        <w:ind w:right="24" w:firstLine="710"/>
        <w:jc w:val="both"/>
        <w:rPr>
          <w:sz w:val="18"/>
          <w:szCs w:val="18"/>
        </w:rPr>
      </w:pPr>
      <w:r w:rsidRPr="00156D62">
        <w:rPr>
          <w:color w:val="000000"/>
          <w:spacing w:val="-1"/>
          <w:sz w:val="18"/>
          <w:szCs w:val="18"/>
        </w:rPr>
        <w:t xml:space="preserve">Przed upływem okresu gwarancyjnego wartość odchylenia równości podłużnej warstwy ścieralnej </w:t>
      </w:r>
      <w:r w:rsidRPr="00156D62">
        <w:rPr>
          <w:color w:val="000000"/>
          <w:spacing w:val="1"/>
          <w:sz w:val="18"/>
          <w:szCs w:val="18"/>
        </w:rPr>
        <w:t xml:space="preserve">nawierzchni dróg klasy Z i L nie powinna być większa niż </w:t>
      </w:r>
      <w:smartTag w:uri="urn:schemas-microsoft-com:office:smarttags" w:element="metricconverter">
        <w:smartTagPr>
          <w:attr w:name="ProductID" w:val="8 mm"/>
        </w:smartTagPr>
        <w:r w:rsidRPr="00156D62">
          <w:rPr>
            <w:color w:val="000000"/>
            <w:spacing w:val="1"/>
            <w:sz w:val="18"/>
            <w:szCs w:val="18"/>
          </w:rPr>
          <w:t>8 mm</w:t>
        </w:r>
      </w:smartTag>
      <w:r w:rsidRPr="00156D62">
        <w:rPr>
          <w:color w:val="000000"/>
          <w:spacing w:val="1"/>
          <w:sz w:val="18"/>
          <w:szCs w:val="18"/>
        </w:rPr>
        <w:t xml:space="preserve">. Badanie wykonuje się według procedury </w:t>
      </w:r>
      <w:r w:rsidRPr="00156D62">
        <w:rPr>
          <w:color w:val="000000"/>
          <w:sz w:val="18"/>
          <w:szCs w:val="18"/>
        </w:rPr>
        <w:t>jak podczas odbioru nawierzchni.</w:t>
      </w:r>
    </w:p>
    <w:p w:rsidR="00926ED5" w:rsidRPr="00156D62" w:rsidRDefault="00926ED5" w:rsidP="00926ED5">
      <w:pPr>
        <w:shd w:val="clear" w:color="auto" w:fill="FFFFFF"/>
        <w:spacing w:line="226" w:lineRule="exact"/>
        <w:ind w:left="14" w:right="19" w:firstLine="696"/>
        <w:jc w:val="both"/>
        <w:rPr>
          <w:sz w:val="18"/>
          <w:szCs w:val="18"/>
        </w:rPr>
      </w:pPr>
      <w:r w:rsidRPr="00156D62">
        <w:rPr>
          <w:color w:val="000000"/>
          <w:spacing w:val="1"/>
          <w:sz w:val="18"/>
          <w:szCs w:val="18"/>
        </w:rPr>
        <w:t xml:space="preserve">Do oceny równości poprzecznej warstw nawierzchni dróg wszystkich klas technicznych należy stosować metodę z wykorzystaniem łaty 4-metrowej i klina lub metody równoważnej użyciu łaty i klina. </w:t>
      </w:r>
      <w:r w:rsidRPr="00156D62">
        <w:rPr>
          <w:color w:val="000000"/>
          <w:sz w:val="18"/>
          <w:szCs w:val="18"/>
        </w:rPr>
        <w:t xml:space="preserve">Pomiar należy wykonywać w kierunku prostopadłym do osi jezdni, na każdym ocenianym pasie ruchu, nie </w:t>
      </w:r>
      <w:r w:rsidRPr="00156D62">
        <w:rPr>
          <w:color w:val="000000"/>
          <w:spacing w:val="5"/>
          <w:sz w:val="18"/>
          <w:szCs w:val="18"/>
        </w:rPr>
        <w:t xml:space="preserve">rzadziej niż co </w:t>
      </w:r>
      <w:smartTag w:uri="urn:schemas-microsoft-com:office:smarttags" w:element="metricconverter">
        <w:smartTagPr>
          <w:attr w:name="ProductID" w:val="10 m"/>
        </w:smartTagPr>
        <w:r w:rsidRPr="00156D62">
          <w:rPr>
            <w:color w:val="000000"/>
            <w:spacing w:val="5"/>
            <w:sz w:val="18"/>
            <w:szCs w:val="18"/>
          </w:rPr>
          <w:t>10 m</w:t>
        </w:r>
      </w:smartTag>
      <w:r w:rsidRPr="00156D62">
        <w:rPr>
          <w:color w:val="000000"/>
          <w:spacing w:val="5"/>
          <w:sz w:val="18"/>
          <w:szCs w:val="18"/>
        </w:rPr>
        <w:t xml:space="preserve">. Wymagana równość poprzeczna jest określona w rozporządzeniu dotyczącym </w:t>
      </w:r>
      <w:r w:rsidRPr="00156D62">
        <w:rPr>
          <w:color w:val="000000"/>
          <w:sz w:val="18"/>
          <w:szCs w:val="18"/>
        </w:rPr>
        <w:t>warunków technicznych, jakim powinny odpowiadać drogi publiczne [67].</w:t>
      </w:r>
    </w:p>
    <w:p w:rsidR="00926ED5" w:rsidRPr="00156D62" w:rsidRDefault="00926ED5" w:rsidP="00926ED5">
      <w:pPr>
        <w:shd w:val="clear" w:color="auto" w:fill="FFFFFF"/>
        <w:spacing w:line="226" w:lineRule="exact"/>
        <w:ind w:left="14" w:right="19" w:firstLine="710"/>
        <w:jc w:val="both"/>
        <w:rPr>
          <w:sz w:val="18"/>
          <w:szCs w:val="18"/>
        </w:rPr>
      </w:pPr>
      <w:r w:rsidRPr="00156D62">
        <w:rPr>
          <w:color w:val="000000"/>
          <w:spacing w:val="-1"/>
          <w:sz w:val="18"/>
          <w:szCs w:val="18"/>
        </w:rPr>
        <w:t xml:space="preserve">Przed upływem okresu gwarancyjnego wartość odchylenia równości poprzecznej warstwy ścieralnej </w:t>
      </w:r>
      <w:r w:rsidRPr="00156D62">
        <w:rPr>
          <w:color w:val="000000"/>
          <w:sz w:val="18"/>
          <w:szCs w:val="18"/>
        </w:rPr>
        <w:t>nawierzchni dróg wszystkich klas technicznych nie powinna być większa niż podana w tablicy 17. Badanie wykonuje się według procedury jak podczas odbioru nawierzchni.</w:t>
      </w:r>
    </w:p>
    <w:p w:rsidR="00926ED5" w:rsidRPr="00156D62" w:rsidRDefault="00926ED5" w:rsidP="00926ED5">
      <w:pPr>
        <w:shd w:val="clear" w:color="auto" w:fill="FFFFFF"/>
        <w:spacing w:before="331"/>
        <w:ind w:right="19"/>
        <w:jc w:val="right"/>
        <w:rPr>
          <w:sz w:val="18"/>
          <w:szCs w:val="18"/>
        </w:rPr>
      </w:pPr>
    </w:p>
    <w:p w:rsidR="00926ED5" w:rsidRPr="00156D62" w:rsidRDefault="00926ED5" w:rsidP="00926ED5">
      <w:pPr>
        <w:shd w:val="clear" w:color="auto" w:fill="FFFFFF"/>
        <w:spacing w:before="331"/>
        <w:ind w:right="19"/>
        <w:jc w:val="right"/>
        <w:rPr>
          <w:sz w:val="18"/>
          <w:szCs w:val="18"/>
        </w:rPr>
        <w:sectPr w:rsidR="00926ED5" w:rsidRPr="00156D62">
          <w:pgSz w:w="11909" w:h="16834"/>
          <w:pgMar w:top="1184" w:right="1275" w:bottom="360" w:left="1788" w:header="708" w:footer="708" w:gutter="0"/>
          <w:cols w:space="60"/>
          <w:noEndnote/>
        </w:sectPr>
      </w:pPr>
    </w:p>
    <w:p w:rsidR="00926ED5" w:rsidRPr="00156D62" w:rsidRDefault="00926ED5" w:rsidP="00926ED5">
      <w:pPr>
        <w:shd w:val="clear" w:color="auto" w:fill="FFFFFF"/>
        <w:spacing w:line="230" w:lineRule="exact"/>
        <w:ind w:left="998" w:hanging="984"/>
        <w:rPr>
          <w:sz w:val="18"/>
          <w:szCs w:val="18"/>
        </w:rPr>
      </w:pPr>
      <w:r w:rsidRPr="00156D62">
        <w:rPr>
          <w:color w:val="000000"/>
          <w:spacing w:val="4"/>
          <w:sz w:val="18"/>
          <w:szCs w:val="18"/>
        </w:rPr>
        <w:lastRenderedPageBreak/>
        <w:t xml:space="preserve">Tablica 17. Dopuszczalne wartości odchyleń równości poprzecznej warstwy ścieralnej wymagane przed           </w:t>
      </w:r>
      <w:r w:rsidRPr="00156D62">
        <w:rPr>
          <w:color w:val="000000"/>
          <w:sz w:val="18"/>
          <w:szCs w:val="18"/>
        </w:rPr>
        <w:t>upływem okresu gwarancyjnego [65]</w:t>
      </w:r>
    </w:p>
    <w:p w:rsidR="00926ED5" w:rsidRPr="00156D62" w:rsidRDefault="00926ED5" w:rsidP="00926ED5">
      <w:pPr>
        <w:spacing w:after="115" w:line="1" w:lineRule="exact"/>
        <w:rPr>
          <w:sz w:val="18"/>
          <w:szCs w:val="18"/>
        </w:rPr>
      </w:pPr>
    </w:p>
    <w:tbl>
      <w:tblPr>
        <w:tblW w:w="0" w:type="auto"/>
        <w:tblInd w:w="40" w:type="dxa"/>
        <w:tblLayout w:type="fixed"/>
        <w:tblCellMar>
          <w:left w:w="40" w:type="dxa"/>
          <w:right w:w="40" w:type="dxa"/>
        </w:tblCellMar>
        <w:tblLook w:val="0000"/>
      </w:tblPr>
      <w:tblGrid>
        <w:gridCol w:w="1565"/>
        <w:gridCol w:w="3686"/>
        <w:gridCol w:w="2179"/>
      </w:tblGrid>
      <w:tr w:rsidR="00926ED5" w:rsidRPr="00156D62" w:rsidTr="007E790D">
        <w:trPr>
          <w:trHeight w:hRule="exact" w:val="710"/>
        </w:trPr>
        <w:tc>
          <w:tcPr>
            <w:tcW w:w="156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2"/>
                <w:sz w:val="18"/>
                <w:szCs w:val="18"/>
              </w:rPr>
              <w:t>Klasa drogi</w:t>
            </w: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883"/>
              <w:rPr>
                <w:sz w:val="18"/>
                <w:szCs w:val="18"/>
              </w:rPr>
            </w:pPr>
            <w:r w:rsidRPr="00156D62">
              <w:rPr>
                <w:color w:val="000000"/>
                <w:spacing w:val="-2"/>
                <w:sz w:val="18"/>
                <w:szCs w:val="18"/>
              </w:rPr>
              <w:t>Element nawierzchni</w:t>
            </w:r>
          </w:p>
        </w:tc>
        <w:tc>
          <w:tcPr>
            <w:tcW w:w="2179"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26" w:lineRule="exact"/>
              <w:ind w:left="86" w:right="134"/>
              <w:jc w:val="center"/>
              <w:rPr>
                <w:sz w:val="18"/>
                <w:szCs w:val="18"/>
              </w:rPr>
            </w:pPr>
            <w:r w:rsidRPr="00156D62">
              <w:rPr>
                <w:color w:val="000000"/>
                <w:spacing w:val="-1"/>
                <w:sz w:val="18"/>
                <w:szCs w:val="18"/>
              </w:rPr>
              <w:t xml:space="preserve">Wartości odchyleń </w:t>
            </w:r>
            <w:r w:rsidRPr="00156D62">
              <w:rPr>
                <w:color w:val="000000"/>
                <w:spacing w:val="-2"/>
                <w:sz w:val="18"/>
                <w:szCs w:val="18"/>
              </w:rPr>
              <w:t xml:space="preserve">równości poprzecznej </w:t>
            </w:r>
            <w:r w:rsidRPr="00156D62">
              <w:rPr>
                <w:color w:val="000000"/>
                <w:spacing w:val="-10"/>
                <w:sz w:val="18"/>
                <w:szCs w:val="18"/>
              </w:rPr>
              <w:t>[mm]</w:t>
            </w:r>
          </w:p>
        </w:tc>
      </w:tr>
      <w:tr w:rsidR="00926ED5" w:rsidRPr="00156D62" w:rsidTr="007E790D">
        <w:trPr>
          <w:trHeight w:hRule="exact" w:val="461"/>
        </w:trPr>
        <w:tc>
          <w:tcPr>
            <w:tcW w:w="1565" w:type="dxa"/>
            <w:vMerge w:val="restart"/>
            <w:tcBorders>
              <w:top w:val="single" w:sz="6" w:space="0" w:color="auto"/>
              <w:left w:val="single" w:sz="6" w:space="0" w:color="auto"/>
              <w:bottom w:val="nil"/>
              <w:right w:val="single" w:sz="6" w:space="0" w:color="auto"/>
            </w:tcBorders>
            <w:shd w:val="clear" w:color="auto" w:fill="FFFFFF"/>
          </w:tcPr>
          <w:p w:rsidR="00926ED5" w:rsidRPr="00156D62" w:rsidRDefault="00926ED5" w:rsidP="007E790D">
            <w:pPr>
              <w:shd w:val="clear" w:color="auto" w:fill="FFFFFF"/>
              <w:spacing w:line="240" w:lineRule="exact"/>
              <w:ind w:left="499" w:right="499"/>
              <w:jc w:val="center"/>
              <w:rPr>
                <w:sz w:val="18"/>
                <w:szCs w:val="18"/>
              </w:rPr>
            </w:pPr>
            <w:r w:rsidRPr="00156D62">
              <w:rPr>
                <w:color w:val="000000"/>
                <w:spacing w:val="-6"/>
                <w:sz w:val="18"/>
                <w:szCs w:val="18"/>
              </w:rPr>
              <w:t xml:space="preserve">A, S </w:t>
            </w:r>
            <w:r w:rsidRPr="00156D62">
              <w:rPr>
                <w:color w:val="000000"/>
                <w:spacing w:val="-13"/>
                <w:sz w:val="18"/>
                <w:szCs w:val="18"/>
              </w:rPr>
              <w:t>GP</w:t>
            </w: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30" w:lineRule="exact"/>
              <w:ind w:right="10"/>
              <w:rPr>
                <w:sz w:val="18"/>
                <w:szCs w:val="18"/>
              </w:rPr>
            </w:pPr>
            <w:r w:rsidRPr="00156D62">
              <w:rPr>
                <w:color w:val="000000"/>
                <w:sz w:val="18"/>
                <w:szCs w:val="18"/>
              </w:rPr>
              <w:t>Pasy:     ruchu,     awaryjne,     dodatkowe, włączania i wyłączania</w:t>
            </w:r>
          </w:p>
        </w:tc>
        <w:tc>
          <w:tcPr>
            <w:tcW w:w="2179"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&lt;6</w:t>
            </w:r>
          </w:p>
        </w:tc>
      </w:tr>
      <w:tr w:rsidR="00926ED5" w:rsidRPr="00156D62" w:rsidTr="007E790D">
        <w:trPr>
          <w:trHeight w:hRule="exact" w:val="470"/>
        </w:trPr>
        <w:tc>
          <w:tcPr>
            <w:tcW w:w="1565" w:type="dxa"/>
            <w:vMerge/>
            <w:tcBorders>
              <w:top w:val="nil"/>
              <w:left w:val="single" w:sz="6" w:space="0" w:color="auto"/>
              <w:bottom w:val="single" w:sz="6" w:space="0" w:color="auto"/>
              <w:right w:val="single" w:sz="6" w:space="0" w:color="auto"/>
            </w:tcBorders>
            <w:shd w:val="clear" w:color="auto" w:fill="FFFFFF"/>
          </w:tcPr>
          <w:p w:rsidR="00926ED5" w:rsidRPr="00156D62" w:rsidRDefault="00926ED5" w:rsidP="007E790D">
            <w:pPr>
              <w:rPr>
                <w:sz w:val="18"/>
                <w:szCs w:val="18"/>
              </w:rPr>
            </w:pPr>
          </w:p>
          <w:p w:rsidR="00926ED5" w:rsidRPr="00156D62" w:rsidRDefault="00926ED5" w:rsidP="007E790D">
            <w:pPr>
              <w:rPr>
                <w:sz w:val="18"/>
                <w:szCs w:val="18"/>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30" w:lineRule="exact"/>
              <w:ind w:right="5" w:firstLine="5"/>
              <w:rPr>
                <w:sz w:val="18"/>
                <w:szCs w:val="18"/>
              </w:rPr>
            </w:pPr>
            <w:r w:rsidRPr="00156D62">
              <w:rPr>
                <w:color w:val="000000"/>
                <w:sz w:val="18"/>
                <w:szCs w:val="18"/>
              </w:rPr>
              <w:t xml:space="preserve">Jezdnie łącznic, jezdnie MOP, utwardzone </w:t>
            </w:r>
            <w:r w:rsidRPr="00156D62">
              <w:rPr>
                <w:color w:val="000000"/>
                <w:spacing w:val="-1"/>
                <w:sz w:val="18"/>
                <w:szCs w:val="18"/>
              </w:rPr>
              <w:t>pobocza</w:t>
            </w:r>
          </w:p>
        </w:tc>
        <w:tc>
          <w:tcPr>
            <w:tcW w:w="2179"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&lt;8</w:t>
            </w:r>
          </w:p>
        </w:tc>
      </w:tr>
      <w:tr w:rsidR="00926ED5" w:rsidRPr="00156D62" w:rsidTr="007E790D">
        <w:trPr>
          <w:trHeight w:hRule="exact" w:val="701"/>
        </w:trPr>
        <w:tc>
          <w:tcPr>
            <w:tcW w:w="156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G</w:t>
            </w: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30" w:lineRule="exact"/>
              <w:ind w:right="206"/>
              <w:rPr>
                <w:sz w:val="18"/>
                <w:szCs w:val="18"/>
              </w:rPr>
            </w:pPr>
            <w:r w:rsidRPr="00156D62">
              <w:rPr>
                <w:color w:val="000000"/>
                <w:sz w:val="18"/>
                <w:szCs w:val="18"/>
              </w:rPr>
              <w:t xml:space="preserve">Pasy: ruchu, dodatkowe, włączania </w:t>
            </w:r>
            <w:r w:rsidRPr="00156D62">
              <w:rPr>
                <w:color w:val="000000"/>
                <w:spacing w:val="-1"/>
                <w:sz w:val="18"/>
                <w:szCs w:val="18"/>
              </w:rPr>
              <w:t xml:space="preserve">i wyłączania, postojowe, jezdnie łącznic, </w:t>
            </w:r>
            <w:r w:rsidRPr="00156D62">
              <w:rPr>
                <w:color w:val="000000"/>
                <w:sz w:val="18"/>
                <w:szCs w:val="18"/>
              </w:rPr>
              <w:t>utwardzone pobocza</w:t>
            </w:r>
          </w:p>
        </w:tc>
        <w:tc>
          <w:tcPr>
            <w:tcW w:w="2179"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&lt;8</w:t>
            </w:r>
          </w:p>
        </w:tc>
      </w:tr>
      <w:tr w:rsidR="00926ED5" w:rsidRPr="00156D62" w:rsidTr="007E790D">
        <w:trPr>
          <w:trHeight w:hRule="exact" w:val="384"/>
        </w:trPr>
        <w:tc>
          <w:tcPr>
            <w:tcW w:w="156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4"/>
                <w:sz w:val="18"/>
                <w:szCs w:val="18"/>
              </w:rPr>
              <w:t>Z, L, D</w:t>
            </w: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rPr>
                <w:sz w:val="18"/>
                <w:szCs w:val="18"/>
              </w:rPr>
            </w:pPr>
            <w:r w:rsidRPr="00156D62">
              <w:rPr>
                <w:color w:val="000000"/>
                <w:spacing w:val="-1"/>
                <w:sz w:val="18"/>
                <w:szCs w:val="18"/>
              </w:rPr>
              <w:t>Pasy ruchu</w:t>
            </w:r>
          </w:p>
        </w:tc>
        <w:tc>
          <w:tcPr>
            <w:tcW w:w="2179"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&lt;9</w:t>
            </w:r>
          </w:p>
        </w:tc>
      </w:tr>
    </w:tbl>
    <w:p w:rsidR="00926ED5" w:rsidRPr="00156D62" w:rsidRDefault="00926ED5" w:rsidP="00926ED5">
      <w:pPr>
        <w:shd w:val="clear" w:color="auto" w:fill="FFFFFF"/>
        <w:spacing w:before="221"/>
        <w:ind w:left="10"/>
        <w:rPr>
          <w:sz w:val="18"/>
          <w:szCs w:val="18"/>
        </w:rPr>
      </w:pPr>
      <w:r w:rsidRPr="00156D62">
        <w:rPr>
          <w:color w:val="000000"/>
          <w:sz w:val="18"/>
          <w:szCs w:val="18"/>
        </w:rPr>
        <w:t>6.4.2.6. Właściwości przeciwpoślizgowe</w:t>
      </w:r>
    </w:p>
    <w:p w:rsidR="00926ED5" w:rsidRPr="00156D62" w:rsidRDefault="00926ED5" w:rsidP="00926ED5">
      <w:pPr>
        <w:shd w:val="clear" w:color="auto" w:fill="FFFFFF"/>
        <w:spacing w:before="115" w:line="226" w:lineRule="exact"/>
        <w:ind w:left="5" w:right="5" w:firstLine="710"/>
        <w:jc w:val="both"/>
        <w:rPr>
          <w:sz w:val="18"/>
          <w:szCs w:val="18"/>
        </w:rPr>
      </w:pPr>
      <w:r w:rsidRPr="00156D62">
        <w:rPr>
          <w:color w:val="000000"/>
          <w:spacing w:val="1"/>
          <w:sz w:val="18"/>
          <w:szCs w:val="18"/>
        </w:rPr>
        <w:t xml:space="preserve">Przy ocenie właściwości przeciwpoślizgowych nawierzchni drogi klasy Z i dróg wyższych klas </w:t>
      </w:r>
      <w:r w:rsidRPr="00156D62">
        <w:rPr>
          <w:color w:val="000000"/>
          <w:spacing w:val="4"/>
          <w:sz w:val="18"/>
          <w:szCs w:val="18"/>
        </w:rPr>
        <w:t xml:space="preserve">powinien być określony współczynnik tarcia na mokrej nawierzchni przy całkowitym poślizgu opony </w:t>
      </w:r>
      <w:r w:rsidRPr="00156D62">
        <w:rPr>
          <w:color w:val="000000"/>
          <w:spacing w:val="-2"/>
          <w:sz w:val="18"/>
          <w:szCs w:val="18"/>
        </w:rPr>
        <w:t>testowej.</w:t>
      </w:r>
    </w:p>
    <w:p w:rsidR="00926ED5" w:rsidRPr="00156D62" w:rsidRDefault="00926ED5" w:rsidP="00926ED5">
      <w:pPr>
        <w:shd w:val="clear" w:color="auto" w:fill="FFFFFF"/>
        <w:spacing w:line="226" w:lineRule="exact"/>
        <w:ind w:left="5" w:firstLine="710"/>
        <w:jc w:val="both"/>
        <w:rPr>
          <w:sz w:val="18"/>
          <w:szCs w:val="18"/>
        </w:rPr>
      </w:pPr>
      <w:r w:rsidRPr="00156D62">
        <w:rPr>
          <w:color w:val="000000"/>
          <w:spacing w:val="3"/>
          <w:sz w:val="18"/>
          <w:szCs w:val="18"/>
        </w:rPr>
        <w:t xml:space="preserve">Pomiar wykonuje się przy temperaturze otoczenia od 5 do </w:t>
      </w:r>
      <w:smartTag w:uri="urn:schemas-microsoft-com:office:smarttags" w:element="metricconverter">
        <w:smartTagPr>
          <w:attr w:name="ProductID" w:val="30ﾰC"/>
        </w:smartTagPr>
        <w:r w:rsidRPr="00156D62">
          <w:rPr>
            <w:color w:val="000000"/>
            <w:spacing w:val="3"/>
            <w:sz w:val="18"/>
            <w:szCs w:val="18"/>
          </w:rPr>
          <w:t>30°C</w:t>
        </w:r>
      </w:smartTag>
      <w:r w:rsidRPr="00156D62">
        <w:rPr>
          <w:color w:val="000000"/>
          <w:spacing w:val="3"/>
          <w:sz w:val="18"/>
          <w:szCs w:val="18"/>
        </w:rPr>
        <w:t xml:space="preserve">, nie rzadziej niż co </w:t>
      </w:r>
      <w:smartTag w:uri="urn:schemas-microsoft-com:office:smarttags" w:element="metricconverter">
        <w:smartTagPr>
          <w:attr w:name="ProductID" w:val="50 m"/>
        </w:smartTagPr>
        <w:r w:rsidRPr="00156D62">
          <w:rPr>
            <w:color w:val="000000"/>
            <w:spacing w:val="3"/>
            <w:sz w:val="18"/>
            <w:szCs w:val="18"/>
          </w:rPr>
          <w:t>50 m</w:t>
        </w:r>
      </w:smartTag>
      <w:r w:rsidRPr="00156D62">
        <w:rPr>
          <w:color w:val="000000"/>
          <w:spacing w:val="3"/>
          <w:sz w:val="18"/>
          <w:szCs w:val="18"/>
        </w:rPr>
        <w:t xml:space="preserve"> na </w:t>
      </w:r>
      <w:r w:rsidRPr="00156D62">
        <w:rPr>
          <w:color w:val="000000"/>
          <w:sz w:val="18"/>
          <w:szCs w:val="18"/>
        </w:rPr>
        <w:t>nawierzchni zwilżanej wodą w ilości 0,5 l/m</w:t>
      </w:r>
      <w:r w:rsidRPr="00156D62">
        <w:rPr>
          <w:color w:val="000000"/>
          <w:sz w:val="18"/>
          <w:szCs w:val="18"/>
          <w:vertAlign w:val="superscript"/>
        </w:rPr>
        <w:t>2</w:t>
      </w:r>
      <w:r w:rsidRPr="00156D62">
        <w:rPr>
          <w:color w:val="000000"/>
          <w:sz w:val="18"/>
          <w:szCs w:val="18"/>
        </w:rPr>
        <w:t xml:space="preserve">, a wynik pomiaru powinien być przeliczany na wartość przy </w:t>
      </w:r>
      <w:r w:rsidRPr="00156D62">
        <w:rPr>
          <w:color w:val="000000"/>
          <w:spacing w:val="2"/>
          <w:sz w:val="18"/>
          <w:szCs w:val="18"/>
        </w:rPr>
        <w:t xml:space="preserve">100% poślizgu opony testowej o rozmiarze 185/70 R14. Miarą właściwości przeciwpoślizgowych jest </w:t>
      </w:r>
      <w:r w:rsidRPr="00156D62">
        <w:rPr>
          <w:color w:val="000000"/>
          <w:sz w:val="18"/>
          <w:szCs w:val="18"/>
        </w:rPr>
        <w:t xml:space="preserve">miarodajny współczynnik tarcia. Za miarodajny współczynnik tarcia przyjmuje się różnicę wartości średniej </w:t>
      </w:r>
      <w:r w:rsidRPr="00156D62">
        <w:rPr>
          <w:color w:val="000000"/>
          <w:spacing w:val="-1"/>
          <w:sz w:val="18"/>
          <w:szCs w:val="18"/>
        </w:rPr>
        <w:t xml:space="preserve">E((x) i odchylenia standardowego D: E((x) - D. Długość odcinka podlegającego odbiorowi nie powinna być większa niż </w:t>
      </w:r>
      <w:smartTag w:uri="urn:schemas-microsoft-com:office:smarttags" w:element="metricconverter">
        <w:smartTagPr>
          <w:attr w:name="ProductID" w:val="1000 m"/>
        </w:smartTagPr>
        <w:r w:rsidRPr="00156D62">
          <w:rPr>
            <w:color w:val="000000"/>
            <w:spacing w:val="-1"/>
            <w:sz w:val="18"/>
            <w:szCs w:val="18"/>
          </w:rPr>
          <w:t>1000 m</w:t>
        </w:r>
      </w:smartTag>
      <w:r w:rsidRPr="00156D62">
        <w:rPr>
          <w:color w:val="000000"/>
          <w:spacing w:val="-1"/>
          <w:sz w:val="18"/>
          <w:szCs w:val="18"/>
        </w:rPr>
        <w:t xml:space="preserve">. Liczba pomiarów na ocenianym odcinku nie powinna być mniejsza niż 10. W wypadku </w:t>
      </w:r>
      <w:r w:rsidRPr="00156D62">
        <w:rPr>
          <w:color w:val="000000"/>
          <w:spacing w:val="1"/>
          <w:sz w:val="18"/>
          <w:szCs w:val="18"/>
        </w:rPr>
        <w:t xml:space="preserve">odbioru krótkich odcinków nawierzchni, na których nie można wykonać pomiarów z prędkością 60 lub </w:t>
      </w:r>
      <w:smartTag w:uri="urn:schemas-microsoft-com:office:smarttags" w:element="metricconverter">
        <w:smartTagPr>
          <w:attr w:name="ProductID" w:val="90 km/h"/>
        </w:smartTagPr>
        <w:r w:rsidRPr="00156D62">
          <w:rPr>
            <w:color w:val="000000"/>
            <w:spacing w:val="1"/>
            <w:sz w:val="18"/>
            <w:szCs w:val="18"/>
          </w:rPr>
          <w:t xml:space="preserve">90 </w:t>
        </w:r>
        <w:r w:rsidRPr="00156D62">
          <w:rPr>
            <w:color w:val="000000"/>
            <w:spacing w:val="-1"/>
            <w:sz w:val="18"/>
            <w:szCs w:val="18"/>
          </w:rPr>
          <w:t>km/h</w:t>
        </w:r>
      </w:smartTag>
      <w:r w:rsidRPr="00156D62">
        <w:rPr>
          <w:color w:val="000000"/>
          <w:spacing w:val="-1"/>
          <w:sz w:val="18"/>
          <w:szCs w:val="18"/>
        </w:rPr>
        <w:t xml:space="preserve"> (np. rondo, dojazd do skrzyżowania, niektóre łącznice), poszczególne wyniki pomiarów współczynnika </w:t>
      </w:r>
      <w:r w:rsidRPr="00156D62">
        <w:rPr>
          <w:color w:val="000000"/>
          <w:sz w:val="18"/>
          <w:szCs w:val="18"/>
        </w:rPr>
        <w:t xml:space="preserve">tarcia nie powinny być niższe niż 0,47, przy prędkości pomiarowej </w:t>
      </w:r>
      <w:smartTag w:uri="urn:schemas-microsoft-com:office:smarttags" w:element="metricconverter">
        <w:smartTagPr>
          <w:attr w:name="ProductID" w:val="30 km/h"/>
        </w:smartTagPr>
        <w:r w:rsidRPr="00156D62">
          <w:rPr>
            <w:color w:val="000000"/>
            <w:sz w:val="18"/>
            <w:szCs w:val="18"/>
          </w:rPr>
          <w:t>30 km/h</w:t>
        </w:r>
      </w:smartTag>
      <w:r w:rsidRPr="00156D62">
        <w:rPr>
          <w:color w:val="000000"/>
          <w:sz w:val="18"/>
          <w:szCs w:val="18"/>
        </w:rPr>
        <w:t>.</w:t>
      </w:r>
    </w:p>
    <w:p w:rsidR="00926ED5" w:rsidRPr="00156D62" w:rsidRDefault="00926ED5" w:rsidP="00926ED5">
      <w:pPr>
        <w:shd w:val="clear" w:color="auto" w:fill="FFFFFF"/>
        <w:spacing w:line="226" w:lineRule="exact"/>
        <w:ind w:left="5" w:right="5" w:firstLine="701"/>
        <w:jc w:val="both"/>
        <w:rPr>
          <w:sz w:val="18"/>
          <w:szCs w:val="18"/>
        </w:rPr>
      </w:pPr>
      <w:r w:rsidRPr="00156D62">
        <w:rPr>
          <w:color w:val="000000"/>
          <w:spacing w:val="1"/>
          <w:sz w:val="18"/>
          <w:szCs w:val="18"/>
        </w:rPr>
        <w:t xml:space="preserve">Dopuszczalne wartości miarodajnego współczynnika tarcia nawierzchni wymagane w okresie od 4 </w:t>
      </w:r>
      <w:r w:rsidRPr="00156D62">
        <w:rPr>
          <w:color w:val="000000"/>
          <w:sz w:val="18"/>
          <w:szCs w:val="18"/>
        </w:rPr>
        <w:t>do 8 tygodni po oddaniu warstwy do eksploatacji są określone w rozporządzeniu dotyczącym warunków technicznych, jakim powinny odpowiadać drogi publiczne [67].</w:t>
      </w:r>
    </w:p>
    <w:p w:rsidR="00926ED5" w:rsidRPr="00156D62" w:rsidRDefault="00926ED5" w:rsidP="00926ED5">
      <w:pPr>
        <w:shd w:val="clear" w:color="auto" w:fill="FFFFFF"/>
        <w:spacing w:before="5" w:line="226" w:lineRule="exact"/>
        <w:ind w:left="5" w:right="14" w:firstLine="710"/>
        <w:jc w:val="both"/>
        <w:rPr>
          <w:sz w:val="18"/>
          <w:szCs w:val="18"/>
        </w:rPr>
      </w:pPr>
      <w:r w:rsidRPr="00156D62">
        <w:rPr>
          <w:color w:val="000000"/>
          <w:spacing w:val="3"/>
          <w:sz w:val="18"/>
          <w:szCs w:val="18"/>
        </w:rPr>
        <w:t xml:space="preserve">Jeżeli warunki atmosferyczne uniemożliwiają wykonanie pomiaru w wymienionym terminie, </w:t>
      </w:r>
      <w:r w:rsidRPr="00156D62">
        <w:rPr>
          <w:color w:val="000000"/>
          <w:sz w:val="18"/>
          <w:szCs w:val="18"/>
        </w:rPr>
        <w:t>powinien być on zrealizowany z najmniejszym możliwym opóźnieniem.</w:t>
      </w:r>
    </w:p>
    <w:p w:rsidR="00926ED5" w:rsidRPr="00156D62" w:rsidRDefault="00926ED5" w:rsidP="00926ED5">
      <w:pPr>
        <w:shd w:val="clear" w:color="auto" w:fill="FFFFFF"/>
        <w:spacing w:before="5" w:line="226" w:lineRule="exact"/>
        <w:ind w:left="5" w:right="5" w:firstLine="706"/>
        <w:jc w:val="both"/>
        <w:rPr>
          <w:sz w:val="18"/>
          <w:szCs w:val="18"/>
        </w:rPr>
      </w:pPr>
      <w:r w:rsidRPr="00156D62">
        <w:rPr>
          <w:color w:val="000000"/>
          <w:spacing w:val="-2"/>
          <w:sz w:val="18"/>
          <w:szCs w:val="18"/>
        </w:rPr>
        <w:t xml:space="preserve">Przed upływem okresu gwarancyjnego wartości miarodajnego współczynnika tarcia nie powinny być </w:t>
      </w:r>
      <w:r w:rsidRPr="00156D62">
        <w:rPr>
          <w:color w:val="000000"/>
          <w:sz w:val="18"/>
          <w:szCs w:val="18"/>
        </w:rPr>
        <w:t xml:space="preserve">mniejsze niż podane w tablicy 18. W wypadku badań na krótkich odcinkach nawierzchni, rondach lub na dojazdach do skrzyżowań poszczególne wyniki pomiarów współczynnika tarcia nie powinny być niższe niż </w:t>
      </w:r>
      <w:r w:rsidRPr="00156D62">
        <w:rPr>
          <w:color w:val="000000"/>
          <w:spacing w:val="-1"/>
          <w:sz w:val="18"/>
          <w:szCs w:val="18"/>
        </w:rPr>
        <w:t xml:space="preserve">0,44, przy prędkości pomiarowej </w:t>
      </w:r>
      <w:smartTag w:uri="urn:schemas-microsoft-com:office:smarttags" w:element="metricconverter">
        <w:smartTagPr>
          <w:attr w:name="ProductID" w:val="30 km/h"/>
        </w:smartTagPr>
        <w:r w:rsidRPr="00156D62">
          <w:rPr>
            <w:color w:val="000000"/>
            <w:spacing w:val="-1"/>
            <w:sz w:val="18"/>
            <w:szCs w:val="18"/>
          </w:rPr>
          <w:t>30 km/h</w:t>
        </w:r>
      </w:smartTag>
      <w:r w:rsidRPr="00156D62">
        <w:rPr>
          <w:color w:val="000000"/>
          <w:spacing w:val="-1"/>
          <w:sz w:val="18"/>
          <w:szCs w:val="18"/>
        </w:rPr>
        <w:t>.</w:t>
      </w:r>
    </w:p>
    <w:p w:rsidR="00926ED5" w:rsidRPr="00156D62" w:rsidRDefault="00926ED5" w:rsidP="00926ED5">
      <w:pPr>
        <w:shd w:val="clear" w:color="auto" w:fill="FFFFFF"/>
        <w:spacing w:before="115" w:line="230" w:lineRule="exact"/>
        <w:ind w:left="1008" w:hanging="994"/>
        <w:rPr>
          <w:sz w:val="18"/>
          <w:szCs w:val="18"/>
        </w:rPr>
      </w:pPr>
      <w:r w:rsidRPr="00156D62">
        <w:rPr>
          <w:color w:val="000000"/>
          <w:spacing w:val="2"/>
          <w:sz w:val="18"/>
          <w:szCs w:val="18"/>
        </w:rPr>
        <w:t xml:space="preserve">Tablica 18. Dopuszczalne wartości miarodajnego współczynnika tarcia wymagane przed upływem okresu </w:t>
      </w:r>
      <w:r w:rsidRPr="00156D62">
        <w:rPr>
          <w:color w:val="000000"/>
          <w:spacing w:val="-2"/>
          <w:sz w:val="18"/>
          <w:szCs w:val="18"/>
        </w:rPr>
        <w:t>gwarancyjnego [65]</w:t>
      </w:r>
    </w:p>
    <w:p w:rsidR="00926ED5" w:rsidRPr="00156D62" w:rsidRDefault="00926ED5" w:rsidP="00926ED5">
      <w:pPr>
        <w:spacing w:after="115" w:line="1" w:lineRule="exact"/>
        <w:rPr>
          <w:sz w:val="18"/>
          <w:szCs w:val="18"/>
        </w:rPr>
      </w:pPr>
    </w:p>
    <w:tbl>
      <w:tblPr>
        <w:tblW w:w="0" w:type="auto"/>
        <w:tblInd w:w="40" w:type="dxa"/>
        <w:tblLayout w:type="fixed"/>
        <w:tblCellMar>
          <w:left w:w="40" w:type="dxa"/>
          <w:right w:w="40" w:type="dxa"/>
        </w:tblCellMar>
        <w:tblLook w:val="0000"/>
      </w:tblPr>
      <w:tblGrid>
        <w:gridCol w:w="1565"/>
        <w:gridCol w:w="3264"/>
        <w:gridCol w:w="1498"/>
        <w:gridCol w:w="1104"/>
      </w:tblGrid>
      <w:tr w:rsidR="00926ED5" w:rsidRPr="00156D62" w:rsidTr="007E790D">
        <w:trPr>
          <w:trHeight w:hRule="exact" w:val="634"/>
        </w:trPr>
        <w:tc>
          <w:tcPr>
            <w:tcW w:w="1565" w:type="dxa"/>
            <w:vMerge w:val="restart"/>
            <w:tcBorders>
              <w:top w:val="single" w:sz="6" w:space="0" w:color="auto"/>
              <w:left w:val="single" w:sz="6" w:space="0" w:color="auto"/>
              <w:bottom w:val="nil"/>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2"/>
                <w:sz w:val="18"/>
                <w:szCs w:val="18"/>
              </w:rPr>
              <w:t>Klasa drogi</w:t>
            </w:r>
          </w:p>
        </w:tc>
        <w:tc>
          <w:tcPr>
            <w:tcW w:w="3264" w:type="dxa"/>
            <w:vMerge w:val="restart"/>
            <w:tcBorders>
              <w:top w:val="single" w:sz="6" w:space="0" w:color="auto"/>
              <w:left w:val="single" w:sz="6" w:space="0" w:color="auto"/>
              <w:bottom w:val="nil"/>
              <w:right w:val="single" w:sz="6" w:space="0" w:color="auto"/>
            </w:tcBorders>
            <w:shd w:val="clear" w:color="auto" w:fill="FFFFFF"/>
          </w:tcPr>
          <w:p w:rsidR="00926ED5" w:rsidRPr="00156D62" w:rsidRDefault="00926ED5" w:rsidP="007E790D">
            <w:pPr>
              <w:shd w:val="clear" w:color="auto" w:fill="FFFFFF"/>
              <w:ind w:left="667"/>
              <w:rPr>
                <w:sz w:val="18"/>
                <w:szCs w:val="18"/>
              </w:rPr>
            </w:pPr>
            <w:r w:rsidRPr="00156D62">
              <w:rPr>
                <w:color w:val="000000"/>
                <w:spacing w:val="-1"/>
                <w:sz w:val="18"/>
                <w:szCs w:val="18"/>
              </w:rPr>
              <w:t>Element nawierzchni</w:t>
            </w:r>
          </w:p>
        </w:tc>
        <w:tc>
          <w:tcPr>
            <w:tcW w:w="2602" w:type="dxa"/>
            <w:gridSpan w:val="2"/>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06" w:lineRule="exact"/>
              <w:ind w:left="10" w:right="38"/>
              <w:rPr>
                <w:sz w:val="18"/>
                <w:szCs w:val="18"/>
              </w:rPr>
            </w:pPr>
            <w:r w:rsidRPr="00156D62">
              <w:rPr>
                <w:color w:val="000000"/>
                <w:spacing w:val="-10"/>
                <w:sz w:val="18"/>
                <w:szCs w:val="18"/>
              </w:rPr>
              <w:t>Miarodajny współczynnik tarcia przy prędkości zablokowanej opony względem nawierzchni</w:t>
            </w:r>
          </w:p>
        </w:tc>
      </w:tr>
      <w:tr w:rsidR="00926ED5" w:rsidRPr="00156D62" w:rsidTr="007E790D">
        <w:trPr>
          <w:trHeight w:hRule="exact" w:val="240"/>
        </w:trPr>
        <w:tc>
          <w:tcPr>
            <w:tcW w:w="1565" w:type="dxa"/>
            <w:vMerge/>
            <w:tcBorders>
              <w:top w:val="nil"/>
              <w:left w:val="single" w:sz="6" w:space="0" w:color="auto"/>
              <w:bottom w:val="single" w:sz="6" w:space="0" w:color="auto"/>
              <w:right w:val="single" w:sz="6" w:space="0" w:color="auto"/>
            </w:tcBorders>
            <w:shd w:val="clear" w:color="auto" w:fill="FFFFFF"/>
          </w:tcPr>
          <w:p w:rsidR="00926ED5" w:rsidRPr="00156D62" w:rsidRDefault="00926ED5" w:rsidP="007E790D">
            <w:pPr>
              <w:rPr>
                <w:sz w:val="18"/>
                <w:szCs w:val="18"/>
              </w:rPr>
            </w:pPr>
          </w:p>
          <w:p w:rsidR="00926ED5" w:rsidRPr="00156D62" w:rsidRDefault="00926ED5" w:rsidP="007E790D">
            <w:pPr>
              <w:rPr>
                <w:sz w:val="18"/>
                <w:szCs w:val="18"/>
              </w:rPr>
            </w:pPr>
          </w:p>
        </w:tc>
        <w:tc>
          <w:tcPr>
            <w:tcW w:w="3264" w:type="dxa"/>
            <w:vMerge/>
            <w:tcBorders>
              <w:top w:val="nil"/>
              <w:left w:val="single" w:sz="6" w:space="0" w:color="auto"/>
              <w:bottom w:val="single" w:sz="6" w:space="0" w:color="auto"/>
              <w:right w:val="single" w:sz="6" w:space="0" w:color="auto"/>
            </w:tcBorders>
            <w:shd w:val="clear" w:color="auto" w:fill="FFFFFF"/>
          </w:tcPr>
          <w:p w:rsidR="00926ED5" w:rsidRPr="00156D62" w:rsidRDefault="00926ED5" w:rsidP="007E790D">
            <w:pPr>
              <w:rPr>
                <w:sz w:val="18"/>
                <w:szCs w:val="18"/>
              </w:rPr>
            </w:pPr>
          </w:p>
          <w:p w:rsidR="00926ED5" w:rsidRPr="00156D62" w:rsidRDefault="00926ED5" w:rsidP="007E790D">
            <w:pPr>
              <w:rPr>
                <w:sz w:val="18"/>
                <w:szCs w:val="18"/>
              </w:rPr>
            </w:pPr>
          </w:p>
        </w:tc>
        <w:tc>
          <w:tcPr>
            <w:tcW w:w="149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smartTag w:uri="urn:schemas-microsoft-com:office:smarttags" w:element="metricconverter">
              <w:smartTagPr>
                <w:attr w:name="ProductID" w:val="60 km/h"/>
              </w:smartTagPr>
              <w:r w:rsidRPr="00156D62">
                <w:rPr>
                  <w:color w:val="000000"/>
                  <w:spacing w:val="-3"/>
                  <w:sz w:val="18"/>
                  <w:szCs w:val="18"/>
                </w:rPr>
                <w:t>60 km/h</w:t>
              </w:r>
            </w:smartTag>
          </w:p>
        </w:tc>
        <w:tc>
          <w:tcPr>
            <w:tcW w:w="110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smartTag w:uri="urn:schemas-microsoft-com:office:smarttags" w:element="metricconverter">
              <w:smartTagPr>
                <w:attr w:name="ProductID" w:val="90 km/h"/>
              </w:smartTagPr>
              <w:r w:rsidRPr="00156D62">
                <w:rPr>
                  <w:color w:val="000000"/>
                  <w:spacing w:val="-4"/>
                  <w:sz w:val="18"/>
                  <w:szCs w:val="18"/>
                </w:rPr>
                <w:t>90 km/h</w:t>
              </w:r>
            </w:smartTag>
          </w:p>
        </w:tc>
      </w:tr>
      <w:tr w:rsidR="00926ED5" w:rsidRPr="00156D62" w:rsidTr="007E790D">
        <w:trPr>
          <w:trHeight w:hRule="exact" w:val="365"/>
        </w:trPr>
        <w:tc>
          <w:tcPr>
            <w:tcW w:w="1565" w:type="dxa"/>
            <w:vMerge w:val="restart"/>
            <w:tcBorders>
              <w:top w:val="single" w:sz="6" w:space="0" w:color="auto"/>
              <w:left w:val="single" w:sz="6" w:space="0" w:color="auto"/>
              <w:bottom w:val="nil"/>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6"/>
                <w:sz w:val="18"/>
                <w:szCs w:val="18"/>
              </w:rPr>
              <w:t>A, S</w:t>
            </w:r>
          </w:p>
        </w:tc>
        <w:tc>
          <w:tcPr>
            <w:tcW w:w="326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rPr>
                <w:sz w:val="18"/>
                <w:szCs w:val="18"/>
              </w:rPr>
            </w:pPr>
            <w:r w:rsidRPr="00156D62">
              <w:rPr>
                <w:color w:val="000000"/>
                <w:spacing w:val="-2"/>
                <w:sz w:val="18"/>
                <w:szCs w:val="18"/>
              </w:rPr>
              <w:t>Pasy ruchu</w:t>
            </w:r>
          </w:p>
        </w:tc>
        <w:tc>
          <w:tcPr>
            <w:tcW w:w="149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w:t>
            </w:r>
          </w:p>
        </w:tc>
        <w:tc>
          <w:tcPr>
            <w:tcW w:w="110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5"/>
                <w:sz w:val="18"/>
                <w:szCs w:val="18"/>
              </w:rPr>
              <w:t>&gt;0,37</w:t>
            </w:r>
          </w:p>
        </w:tc>
      </w:tr>
      <w:tr w:rsidR="00926ED5" w:rsidRPr="00156D62" w:rsidTr="007E790D">
        <w:trPr>
          <w:trHeight w:hRule="exact" w:val="470"/>
        </w:trPr>
        <w:tc>
          <w:tcPr>
            <w:tcW w:w="1565" w:type="dxa"/>
            <w:vMerge/>
            <w:tcBorders>
              <w:top w:val="nil"/>
              <w:left w:val="single" w:sz="6" w:space="0" w:color="auto"/>
              <w:bottom w:val="single" w:sz="6" w:space="0" w:color="auto"/>
              <w:right w:val="single" w:sz="6" w:space="0" w:color="auto"/>
            </w:tcBorders>
            <w:shd w:val="clear" w:color="auto" w:fill="FFFFFF"/>
          </w:tcPr>
          <w:p w:rsidR="00926ED5" w:rsidRPr="00156D62" w:rsidRDefault="00926ED5" w:rsidP="007E790D">
            <w:pPr>
              <w:rPr>
                <w:sz w:val="18"/>
                <w:szCs w:val="18"/>
              </w:rPr>
            </w:pPr>
          </w:p>
          <w:p w:rsidR="00926ED5" w:rsidRPr="00156D62" w:rsidRDefault="00926ED5" w:rsidP="007E790D">
            <w:pPr>
              <w:rPr>
                <w:sz w:val="18"/>
                <w:szCs w:val="18"/>
              </w:rPr>
            </w:pPr>
          </w:p>
        </w:tc>
        <w:tc>
          <w:tcPr>
            <w:tcW w:w="326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30" w:lineRule="exact"/>
              <w:ind w:right="5"/>
              <w:rPr>
                <w:sz w:val="18"/>
                <w:szCs w:val="18"/>
              </w:rPr>
            </w:pPr>
            <w:r w:rsidRPr="00156D62">
              <w:rPr>
                <w:color w:val="000000"/>
                <w:spacing w:val="-1"/>
                <w:sz w:val="18"/>
                <w:szCs w:val="18"/>
              </w:rPr>
              <w:t xml:space="preserve">Pasy: włączania i wyłączania, jezdnie </w:t>
            </w:r>
            <w:r w:rsidRPr="00156D62">
              <w:rPr>
                <w:color w:val="000000"/>
                <w:spacing w:val="-2"/>
                <w:sz w:val="18"/>
                <w:szCs w:val="18"/>
              </w:rPr>
              <w:t>łącznic</w:t>
            </w:r>
          </w:p>
        </w:tc>
        <w:tc>
          <w:tcPr>
            <w:tcW w:w="149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6"/>
                <w:sz w:val="18"/>
                <w:szCs w:val="18"/>
              </w:rPr>
              <w:t>&gt;0,44</w:t>
            </w:r>
          </w:p>
        </w:tc>
        <w:tc>
          <w:tcPr>
            <w:tcW w:w="110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w:t>
            </w:r>
          </w:p>
        </w:tc>
      </w:tr>
      <w:tr w:rsidR="00926ED5" w:rsidRPr="00156D62" w:rsidTr="007E790D">
        <w:trPr>
          <w:trHeight w:hRule="exact" w:val="490"/>
        </w:trPr>
        <w:tc>
          <w:tcPr>
            <w:tcW w:w="1565"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4"/>
                <w:sz w:val="18"/>
                <w:szCs w:val="18"/>
              </w:rPr>
              <w:t>GP, G, Z</w:t>
            </w:r>
          </w:p>
        </w:tc>
        <w:tc>
          <w:tcPr>
            <w:tcW w:w="326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30" w:lineRule="exact"/>
              <w:ind w:right="5"/>
              <w:rPr>
                <w:sz w:val="18"/>
                <w:szCs w:val="18"/>
              </w:rPr>
            </w:pPr>
            <w:r w:rsidRPr="00156D62">
              <w:rPr>
                <w:color w:val="000000"/>
                <w:spacing w:val="1"/>
                <w:sz w:val="18"/>
                <w:szCs w:val="18"/>
              </w:rPr>
              <w:t xml:space="preserve">Pasy: ruchu, dodatkowe, utwardzone </w:t>
            </w:r>
            <w:r w:rsidRPr="00156D62">
              <w:rPr>
                <w:color w:val="000000"/>
                <w:spacing w:val="-1"/>
                <w:sz w:val="18"/>
                <w:szCs w:val="18"/>
              </w:rPr>
              <w:t>pobocza</w:t>
            </w:r>
          </w:p>
        </w:tc>
        <w:tc>
          <w:tcPr>
            <w:tcW w:w="1498"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6"/>
                <w:sz w:val="18"/>
                <w:szCs w:val="18"/>
              </w:rPr>
              <w:t>&gt;0,36</w:t>
            </w:r>
          </w:p>
        </w:tc>
        <w:tc>
          <w:tcPr>
            <w:tcW w:w="1104"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w:t>
            </w:r>
          </w:p>
        </w:tc>
      </w:tr>
    </w:tbl>
    <w:p w:rsidR="00926ED5" w:rsidRPr="00156D62" w:rsidRDefault="00926ED5" w:rsidP="00926ED5">
      <w:pPr>
        <w:shd w:val="clear" w:color="auto" w:fill="FFFFFF"/>
        <w:spacing w:before="216"/>
        <w:ind w:left="10"/>
        <w:rPr>
          <w:sz w:val="18"/>
          <w:szCs w:val="18"/>
        </w:rPr>
      </w:pPr>
      <w:r w:rsidRPr="00156D62">
        <w:rPr>
          <w:color w:val="000000"/>
          <w:spacing w:val="-1"/>
          <w:sz w:val="18"/>
          <w:szCs w:val="18"/>
        </w:rPr>
        <w:t>6.4.2.7. Pozostałe właściwości warstwy asfaltowej</w:t>
      </w:r>
    </w:p>
    <w:p w:rsidR="00926ED5" w:rsidRPr="00156D62" w:rsidRDefault="00926ED5" w:rsidP="00926ED5">
      <w:pPr>
        <w:shd w:val="clear" w:color="auto" w:fill="FFFFFF"/>
        <w:spacing w:before="120" w:line="226" w:lineRule="exact"/>
        <w:ind w:left="5" w:right="5" w:firstLine="720"/>
        <w:jc w:val="both"/>
        <w:rPr>
          <w:sz w:val="18"/>
          <w:szCs w:val="18"/>
        </w:rPr>
      </w:pPr>
      <w:r w:rsidRPr="00156D62">
        <w:rPr>
          <w:color w:val="000000"/>
          <w:sz w:val="18"/>
          <w:szCs w:val="18"/>
        </w:rPr>
        <w:t xml:space="preserve">Szerokość warstwy, mierzona 10 razy na </w:t>
      </w:r>
      <w:smartTag w:uri="urn:schemas-microsoft-com:office:smarttags" w:element="metricconverter">
        <w:smartTagPr>
          <w:attr w:name="ProductID" w:val="1 km"/>
        </w:smartTagPr>
        <w:r w:rsidRPr="00156D62">
          <w:rPr>
            <w:color w:val="000000"/>
            <w:sz w:val="18"/>
            <w:szCs w:val="18"/>
          </w:rPr>
          <w:t>1 km</w:t>
        </w:r>
      </w:smartTag>
      <w:r w:rsidRPr="00156D62">
        <w:rPr>
          <w:color w:val="000000"/>
          <w:sz w:val="18"/>
          <w:szCs w:val="18"/>
        </w:rPr>
        <w:t xml:space="preserve"> każdej jezdni, nie może się różnić od szerokości </w:t>
      </w:r>
      <w:r w:rsidRPr="00156D62">
        <w:rPr>
          <w:color w:val="000000"/>
          <w:spacing w:val="-1"/>
          <w:sz w:val="18"/>
          <w:szCs w:val="18"/>
        </w:rPr>
        <w:t xml:space="preserve">projektowanej o więcej niż ± </w:t>
      </w:r>
      <w:smartTag w:uri="urn:schemas-microsoft-com:office:smarttags" w:element="metricconverter">
        <w:smartTagPr>
          <w:attr w:name="ProductID" w:val="5 cm"/>
        </w:smartTagPr>
        <w:r w:rsidRPr="00156D62">
          <w:rPr>
            <w:color w:val="000000"/>
            <w:spacing w:val="-1"/>
            <w:sz w:val="18"/>
            <w:szCs w:val="18"/>
          </w:rPr>
          <w:t>5 cm</w:t>
        </w:r>
      </w:smartTag>
      <w:r w:rsidRPr="00156D62">
        <w:rPr>
          <w:color w:val="000000"/>
          <w:spacing w:val="-1"/>
          <w:sz w:val="18"/>
          <w:szCs w:val="18"/>
        </w:rPr>
        <w:t>.</w:t>
      </w:r>
    </w:p>
    <w:p w:rsidR="00926ED5" w:rsidRPr="00156D62" w:rsidRDefault="00926ED5" w:rsidP="00926ED5">
      <w:pPr>
        <w:shd w:val="clear" w:color="auto" w:fill="FFFFFF"/>
        <w:spacing w:line="226" w:lineRule="exact"/>
        <w:ind w:left="5" w:right="10" w:firstLine="710"/>
        <w:jc w:val="both"/>
        <w:rPr>
          <w:sz w:val="18"/>
          <w:szCs w:val="18"/>
        </w:rPr>
      </w:pPr>
      <w:r w:rsidRPr="00156D62">
        <w:rPr>
          <w:color w:val="000000"/>
          <w:sz w:val="18"/>
          <w:szCs w:val="18"/>
        </w:rPr>
        <w:t xml:space="preserve">Rzędne wysokościowe, mierzone co </w:t>
      </w:r>
      <w:smartTag w:uri="urn:schemas-microsoft-com:office:smarttags" w:element="metricconverter">
        <w:smartTagPr>
          <w:attr w:name="ProductID" w:val="10 m"/>
        </w:smartTagPr>
        <w:r w:rsidRPr="00156D62">
          <w:rPr>
            <w:color w:val="000000"/>
            <w:sz w:val="18"/>
            <w:szCs w:val="18"/>
          </w:rPr>
          <w:t>10 m</w:t>
        </w:r>
      </w:smartTag>
      <w:r w:rsidRPr="00156D62">
        <w:rPr>
          <w:color w:val="000000"/>
          <w:sz w:val="18"/>
          <w:szCs w:val="18"/>
        </w:rPr>
        <w:t xml:space="preserve"> na prostych i co </w:t>
      </w:r>
      <w:smartTag w:uri="urn:schemas-microsoft-com:office:smarttags" w:element="metricconverter">
        <w:smartTagPr>
          <w:attr w:name="ProductID" w:val="10 m"/>
        </w:smartTagPr>
        <w:r w:rsidRPr="00156D62">
          <w:rPr>
            <w:color w:val="000000"/>
            <w:sz w:val="18"/>
            <w:szCs w:val="18"/>
          </w:rPr>
          <w:t>10 m</w:t>
        </w:r>
      </w:smartTag>
      <w:r w:rsidRPr="00156D62">
        <w:rPr>
          <w:color w:val="000000"/>
          <w:sz w:val="18"/>
          <w:szCs w:val="18"/>
        </w:rPr>
        <w:t xml:space="preserve"> na osi podłużnej i krawędziach, </w:t>
      </w:r>
      <w:r w:rsidRPr="00156D62">
        <w:rPr>
          <w:color w:val="000000"/>
          <w:spacing w:val="1"/>
          <w:sz w:val="18"/>
          <w:szCs w:val="18"/>
        </w:rPr>
        <w:t xml:space="preserve">powinny być zgodne z dokumentacją projektową z dopuszczalną tolerancją ± </w:t>
      </w:r>
      <w:smartTag w:uri="urn:schemas-microsoft-com:office:smarttags" w:element="metricconverter">
        <w:smartTagPr>
          <w:attr w:name="ProductID" w:val="1 cm"/>
        </w:smartTagPr>
        <w:r w:rsidRPr="00156D62">
          <w:rPr>
            <w:color w:val="000000"/>
            <w:spacing w:val="1"/>
            <w:sz w:val="18"/>
            <w:szCs w:val="18"/>
          </w:rPr>
          <w:t>1 cm</w:t>
        </w:r>
      </w:smartTag>
      <w:r w:rsidRPr="00156D62">
        <w:rPr>
          <w:color w:val="000000"/>
          <w:spacing w:val="1"/>
          <w:sz w:val="18"/>
          <w:szCs w:val="18"/>
        </w:rPr>
        <w:t xml:space="preserve">, przy czym co najmniej </w:t>
      </w:r>
      <w:r w:rsidRPr="00156D62">
        <w:rPr>
          <w:color w:val="000000"/>
          <w:sz w:val="18"/>
          <w:szCs w:val="18"/>
        </w:rPr>
        <w:t>95% wykonanych pomiarów nie może przekraczać przedziału dopuszczalnych odchyleń.</w:t>
      </w:r>
    </w:p>
    <w:p w:rsidR="00926ED5" w:rsidRPr="00156D62" w:rsidRDefault="00926ED5" w:rsidP="00926ED5">
      <w:pPr>
        <w:shd w:val="clear" w:color="auto" w:fill="FFFFFF"/>
        <w:spacing w:line="226" w:lineRule="exact"/>
        <w:ind w:left="5" w:right="5" w:firstLine="710"/>
        <w:jc w:val="both"/>
        <w:rPr>
          <w:sz w:val="18"/>
          <w:szCs w:val="18"/>
        </w:rPr>
      </w:pPr>
      <w:r w:rsidRPr="00156D62">
        <w:rPr>
          <w:color w:val="000000"/>
          <w:spacing w:val="5"/>
          <w:sz w:val="18"/>
          <w:szCs w:val="18"/>
        </w:rPr>
        <w:t xml:space="preserve">Ukształtowanie osi w planie, mierzone co </w:t>
      </w:r>
      <w:smartTag w:uri="urn:schemas-microsoft-com:office:smarttags" w:element="metricconverter">
        <w:smartTagPr>
          <w:attr w:name="ProductID" w:val="100 m"/>
        </w:smartTagPr>
        <w:r w:rsidRPr="00156D62">
          <w:rPr>
            <w:color w:val="000000"/>
            <w:spacing w:val="5"/>
            <w:sz w:val="18"/>
            <w:szCs w:val="18"/>
          </w:rPr>
          <w:t>100 m</w:t>
        </w:r>
      </w:smartTag>
      <w:r w:rsidRPr="00156D62">
        <w:rPr>
          <w:color w:val="000000"/>
          <w:spacing w:val="5"/>
          <w:sz w:val="18"/>
          <w:szCs w:val="18"/>
        </w:rPr>
        <w:t xml:space="preserve">, nie powinno różnić się od dokumentacji </w:t>
      </w:r>
      <w:r w:rsidRPr="00156D62">
        <w:rPr>
          <w:color w:val="000000"/>
          <w:spacing w:val="-1"/>
          <w:sz w:val="18"/>
          <w:szCs w:val="18"/>
        </w:rPr>
        <w:t xml:space="preserve">projektowej     o ± </w:t>
      </w:r>
      <w:smartTag w:uri="urn:schemas-microsoft-com:office:smarttags" w:element="metricconverter">
        <w:smartTagPr>
          <w:attr w:name="ProductID" w:val="5 cm"/>
        </w:smartTagPr>
        <w:r w:rsidRPr="00156D62">
          <w:rPr>
            <w:color w:val="000000"/>
            <w:spacing w:val="-1"/>
            <w:sz w:val="18"/>
            <w:szCs w:val="18"/>
          </w:rPr>
          <w:t>5 cm</w:t>
        </w:r>
      </w:smartTag>
      <w:r w:rsidRPr="00156D62">
        <w:rPr>
          <w:color w:val="000000"/>
          <w:spacing w:val="-1"/>
          <w:sz w:val="18"/>
          <w:szCs w:val="18"/>
        </w:rPr>
        <w:t>.</w:t>
      </w:r>
    </w:p>
    <w:p w:rsidR="00926ED5" w:rsidRPr="00156D62" w:rsidRDefault="00926ED5" w:rsidP="00926ED5">
      <w:pPr>
        <w:shd w:val="clear" w:color="auto" w:fill="FFFFFF"/>
        <w:spacing w:before="130"/>
        <w:ind w:right="5"/>
        <w:jc w:val="right"/>
        <w:rPr>
          <w:sz w:val="18"/>
          <w:szCs w:val="18"/>
        </w:rPr>
      </w:pPr>
    </w:p>
    <w:p w:rsidR="00926ED5" w:rsidRPr="00156D62" w:rsidRDefault="00926ED5" w:rsidP="00926ED5">
      <w:pPr>
        <w:shd w:val="clear" w:color="auto" w:fill="FFFFFF"/>
        <w:spacing w:before="130"/>
        <w:ind w:right="5"/>
        <w:jc w:val="right"/>
        <w:rPr>
          <w:sz w:val="18"/>
          <w:szCs w:val="18"/>
        </w:rPr>
        <w:sectPr w:rsidR="00926ED5" w:rsidRPr="00156D62">
          <w:pgSz w:w="11909" w:h="16834"/>
          <w:pgMar w:top="1349" w:right="1289" w:bottom="360" w:left="1797" w:header="708" w:footer="708" w:gutter="0"/>
          <w:cols w:space="60"/>
          <w:noEndnote/>
        </w:sectPr>
      </w:pPr>
    </w:p>
    <w:p w:rsidR="00926ED5" w:rsidRPr="00156D62" w:rsidRDefault="00926ED5" w:rsidP="00926ED5">
      <w:pPr>
        <w:shd w:val="clear" w:color="auto" w:fill="FFFFFF"/>
        <w:spacing w:line="226" w:lineRule="exact"/>
        <w:ind w:left="14" w:right="5" w:firstLine="706"/>
        <w:jc w:val="both"/>
        <w:rPr>
          <w:sz w:val="18"/>
          <w:szCs w:val="18"/>
        </w:rPr>
      </w:pPr>
      <w:r w:rsidRPr="00156D62">
        <w:rPr>
          <w:color w:val="000000"/>
          <w:sz w:val="18"/>
          <w:szCs w:val="18"/>
        </w:rPr>
        <w:lastRenderedPageBreak/>
        <w:t xml:space="preserve">Złącza podłużne i poprzeczne, sprawdzone wizualnie, powinny być równe i związane, wykonane w </w:t>
      </w:r>
      <w:r w:rsidRPr="00156D62">
        <w:rPr>
          <w:color w:val="000000"/>
          <w:spacing w:val="4"/>
          <w:sz w:val="18"/>
          <w:szCs w:val="18"/>
        </w:rPr>
        <w:t xml:space="preserve">linii prostej, równolegle lub prostopadle do osi drogi. Przylegające warstwy powinny być w jednym </w:t>
      </w:r>
      <w:r w:rsidRPr="00156D62">
        <w:rPr>
          <w:color w:val="000000"/>
          <w:spacing w:val="-3"/>
          <w:sz w:val="18"/>
          <w:szCs w:val="18"/>
        </w:rPr>
        <w:t>poziomie.</w:t>
      </w:r>
    </w:p>
    <w:p w:rsidR="00926ED5" w:rsidRPr="00156D62" w:rsidRDefault="00926ED5" w:rsidP="00926ED5">
      <w:pPr>
        <w:shd w:val="clear" w:color="auto" w:fill="FFFFFF"/>
        <w:spacing w:line="226" w:lineRule="exact"/>
        <w:ind w:left="19" w:right="10" w:firstLine="706"/>
        <w:jc w:val="both"/>
        <w:rPr>
          <w:sz w:val="18"/>
          <w:szCs w:val="18"/>
        </w:rPr>
      </w:pPr>
      <w:r w:rsidRPr="00156D62">
        <w:rPr>
          <w:color w:val="000000"/>
          <w:spacing w:val="3"/>
          <w:sz w:val="18"/>
          <w:szCs w:val="18"/>
        </w:rPr>
        <w:t xml:space="preserve">Wygląd zewnętrzny warstwy, sprawdzony wizualnie, powinien być jednorodny, bez spękań, </w:t>
      </w:r>
      <w:r w:rsidRPr="00156D62">
        <w:rPr>
          <w:color w:val="000000"/>
          <w:spacing w:val="-1"/>
          <w:sz w:val="18"/>
          <w:szCs w:val="18"/>
        </w:rPr>
        <w:t>deformacji, plam i wykruszeń.</w:t>
      </w:r>
    </w:p>
    <w:p w:rsidR="00926ED5" w:rsidRPr="00156D62" w:rsidRDefault="00926ED5" w:rsidP="00926ED5">
      <w:pPr>
        <w:shd w:val="clear" w:color="auto" w:fill="FFFFFF"/>
        <w:spacing w:before="144" w:line="350" w:lineRule="exact"/>
        <w:ind w:left="19"/>
        <w:rPr>
          <w:sz w:val="18"/>
          <w:szCs w:val="18"/>
        </w:rPr>
      </w:pPr>
      <w:r w:rsidRPr="00156D62">
        <w:rPr>
          <w:b/>
          <w:bCs/>
          <w:color w:val="000000"/>
          <w:spacing w:val="-1"/>
          <w:sz w:val="18"/>
          <w:szCs w:val="18"/>
        </w:rPr>
        <w:t>7. OBMIAR ROBÓT</w:t>
      </w:r>
    </w:p>
    <w:p w:rsidR="00926ED5" w:rsidRPr="00156D62" w:rsidRDefault="00926ED5" w:rsidP="00926ED5">
      <w:pPr>
        <w:shd w:val="clear" w:color="auto" w:fill="FFFFFF"/>
        <w:tabs>
          <w:tab w:val="left" w:pos="365"/>
        </w:tabs>
        <w:spacing w:line="350" w:lineRule="exact"/>
        <w:ind w:left="19"/>
        <w:rPr>
          <w:sz w:val="18"/>
          <w:szCs w:val="18"/>
        </w:rPr>
      </w:pPr>
      <w:r w:rsidRPr="00156D62">
        <w:rPr>
          <w:b/>
          <w:bCs/>
          <w:color w:val="000000"/>
          <w:spacing w:val="-5"/>
          <w:sz w:val="18"/>
          <w:szCs w:val="18"/>
        </w:rPr>
        <w:t>7.1.</w:t>
      </w:r>
      <w:r w:rsidRPr="00156D62">
        <w:rPr>
          <w:b/>
          <w:bCs/>
          <w:color w:val="000000"/>
          <w:sz w:val="18"/>
          <w:szCs w:val="18"/>
        </w:rPr>
        <w:tab/>
      </w:r>
      <w:r w:rsidRPr="00156D62">
        <w:rPr>
          <w:b/>
          <w:bCs/>
          <w:color w:val="000000"/>
          <w:spacing w:val="-1"/>
          <w:sz w:val="18"/>
          <w:szCs w:val="18"/>
        </w:rPr>
        <w:t>Ogólne zasady obmiaru robót</w:t>
      </w:r>
    </w:p>
    <w:p w:rsidR="00926ED5" w:rsidRPr="00156D62" w:rsidRDefault="00926ED5" w:rsidP="00926ED5">
      <w:pPr>
        <w:shd w:val="clear" w:color="auto" w:fill="FFFFFF"/>
        <w:spacing w:line="350" w:lineRule="exact"/>
        <w:ind w:left="730"/>
        <w:rPr>
          <w:sz w:val="18"/>
          <w:szCs w:val="18"/>
        </w:rPr>
      </w:pPr>
      <w:r w:rsidRPr="00156D62">
        <w:rPr>
          <w:color w:val="000000"/>
          <w:sz w:val="18"/>
          <w:szCs w:val="18"/>
        </w:rPr>
        <w:t>Ogólne zasady obmiaru robót podano w OST D-M-00.00.00 „Wymagania ogólne" [1] pkt 7.</w:t>
      </w:r>
    </w:p>
    <w:p w:rsidR="00926ED5" w:rsidRPr="00156D62" w:rsidRDefault="00926ED5" w:rsidP="00926ED5">
      <w:pPr>
        <w:shd w:val="clear" w:color="auto" w:fill="FFFFFF"/>
        <w:tabs>
          <w:tab w:val="left" w:pos="365"/>
        </w:tabs>
        <w:spacing w:line="350" w:lineRule="exact"/>
        <w:ind w:left="19"/>
        <w:rPr>
          <w:sz w:val="18"/>
          <w:szCs w:val="18"/>
        </w:rPr>
      </w:pPr>
      <w:r w:rsidRPr="00156D62">
        <w:rPr>
          <w:b/>
          <w:bCs/>
          <w:color w:val="000000"/>
          <w:spacing w:val="-5"/>
          <w:sz w:val="18"/>
          <w:szCs w:val="18"/>
        </w:rPr>
        <w:t>7.2.</w:t>
      </w:r>
      <w:r w:rsidRPr="00156D62">
        <w:rPr>
          <w:b/>
          <w:bCs/>
          <w:color w:val="000000"/>
          <w:sz w:val="18"/>
          <w:szCs w:val="18"/>
        </w:rPr>
        <w:tab/>
        <w:t>Jednostka obmiarowa</w:t>
      </w:r>
    </w:p>
    <w:p w:rsidR="00926ED5" w:rsidRPr="00156D62" w:rsidRDefault="00926ED5" w:rsidP="00926ED5">
      <w:pPr>
        <w:shd w:val="clear" w:color="auto" w:fill="FFFFFF"/>
        <w:spacing w:before="86" w:line="230" w:lineRule="exact"/>
        <w:ind w:left="24" w:firstLine="701"/>
        <w:jc w:val="both"/>
        <w:rPr>
          <w:sz w:val="18"/>
          <w:szCs w:val="18"/>
        </w:rPr>
      </w:pPr>
      <w:r w:rsidRPr="00156D62">
        <w:rPr>
          <w:color w:val="000000"/>
          <w:spacing w:val="6"/>
          <w:sz w:val="18"/>
          <w:szCs w:val="18"/>
        </w:rPr>
        <w:t>Jednostką obmiarowa jest m</w:t>
      </w:r>
      <w:r w:rsidRPr="00156D62">
        <w:rPr>
          <w:color w:val="000000"/>
          <w:spacing w:val="6"/>
          <w:sz w:val="18"/>
          <w:szCs w:val="18"/>
          <w:vertAlign w:val="superscript"/>
        </w:rPr>
        <w:t>2</w:t>
      </w:r>
      <w:r w:rsidRPr="00156D62">
        <w:rPr>
          <w:color w:val="000000"/>
          <w:spacing w:val="6"/>
          <w:sz w:val="18"/>
          <w:szCs w:val="18"/>
        </w:rPr>
        <w:t xml:space="preserve"> (metr kwadratowy) wykonanej warstwy ścieralnej z betonu </w:t>
      </w:r>
      <w:r w:rsidRPr="00156D62">
        <w:rPr>
          <w:color w:val="000000"/>
          <w:spacing w:val="-2"/>
          <w:sz w:val="18"/>
          <w:szCs w:val="18"/>
        </w:rPr>
        <w:t>asfaltowego (AC).</w:t>
      </w:r>
    </w:p>
    <w:p w:rsidR="00926ED5" w:rsidRPr="00156D62" w:rsidRDefault="00926ED5" w:rsidP="00926ED5">
      <w:pPr>
        <w:shd w:val="clear" w:color="auto" w:fill="FFFFFF"/>
        <w:spacing w:before="240"/>
        <w:ind w:left="67"/>
        <w:rPr>
          <w:sz w:val="18"/>
          <w:szCs w:val="18"/>
        </w:rPr>
      </w:pPr>
      <w:r w:rsidRPr="00156D62">
        <w:rPr>
          <w:b/>
          <w:bCs/>
          <w:color w:val="000000"/>
          <w:spacing w:val="-1"/>
          <w:sz w:val="18"/>
          <w:szCs w:val="18"/>
        </w:rPr>
        <w:t>8. ODBIÓR ROBÓT</w:t>
      </w:r>
    </w:p>
    <w:p w:rsidR="00926ED5" w:rsidRPr="00156D62" w:rsidRDefault="00926ED5" w:rsidP="00926ED5">
      <w:pPr>
        <w:shd w:val="clear" w:color="auto" w:fill="FFFFFF"/>
        <w:spacing w:before="115" w:line="226" w:lineRule="exact"/>
        <w:ind w:left="730"/>
        <w:rPr>
          <w:sz w:val="18"/>
          <w:szCs w:val="18"/>
        </w:rPr>
      </w:pPr>
      <w:r w:rsidRPr="00156D62">
        <w:rPr>
          <w:color w:val="000000"/>
          <w:sz w:val="18"/>
          <w:szCs w:val="18"/>
        </w:rPr>
        <w:t>Ogólne zasady odbioru robót podano w OST D-M-00.00.00 „Wymagania ogólne" [1] pkt 8.</w:t>
      </w:r>
    </w:p>
    <w:p w:rsidR="00926ED5" w:rsidRPr="00156D62" w:rsidRDefault="00926ED5" w:rsidP="00926ED5">
      <w:pPr>
        <w:shd w:val="clear" w:color="auto" w:fill="FFFFFF"/>
        <w:spacing w:line="226" w:lineRule="exact"/>
        <w:ind w:right="10" w:firstLine="720"/>
        <w:jc w:val="both"/>
        <w:rPr>
          <w:sz w:val="18"/>
          <w:szCs w:val="18"/>
        </w:rPr>
      </w:pPr>
      <w:r w:rsidRPr="00156D62">
        <w:rPr>
          <w:color w:val="000000"/>
          <w:sz w:val="18"/>
          <w:szCs w:val="18"/>
        </w:rPr>
        <w:t>Roboty uznaje się za wykonane zgodnie z dokumentacją projektową, ST i wymaganiami Inżyniera, jeżeli wszystkie pomiary i badania z zachowaniem tolerancji według pktu 6 dały wyniki pozytywne.</w:t>
      </w:r>
    </w:p>
    <w:p w:rsidR="00926ED5" w:rsidRPr="00156D62" w:rsidRDefault="00926ED5" w:rsidP="00926ED5">
      <w:pPr>
        <w:shd w:val="clear" w:color="auto" w:fill="FFFFFF"/>
        <w:spacing w:line="226" w:lineRule="exact"/>
        <w:ind w:left="14" w:right="5" w:firstLine="715"/>
        <w:jc w:val="both"/>
        <w:rPr>
          <w:sz w:val="18"/>
          <w:szCs w:val="18"/>
        </w:rPr>
      </w:pPr>
      <w:r w:rsidRPr="00156D62">
        <w:rPr>
          <w:color w:val="000000"/>
          <w:spacing w:val="6"/>
          <w:sz w:val="18"/>
          <w:szCs w:val="18"/>
        </w:rPr>
        <w:t xml:space="preserve">Jeśli warunki umowy przewidują dokonywanie potrąceń, to Zamawiający może w razie </w:t>
      </w:r>
      <w:r w:rsidRPr="00156D62">
        <w:rPr>
          <w:color w:val="000000"/>
          <w:sz w:val="18"/>
          <w:szCs w:val="18"/>
        </w:rPr>
        <w:t>niedotrzymania wartości dopuszczalnych dokonać potrąceń według zasad określonych w WT-2 [65] pkt 9.2.</w:t>
      </w:r>
    </w:p>
    <w:p w:rsidR="00926ED5" w:rsidRPr="00156D62" w:rsidRDefault="00926ED5" w:rsidP="00926ED5">
      <w:pPr>
        <w:shd w:val="clear" w:color="auto" w:fill="FFFFFF"/>
        <w:spacing w:before="245"/>
        <w:ind w:left="19"/>
        <w:rPr>
          <w:sz w:val="18"/>
          <w:szCs w:val="18"/>
        </w:rPr>
      </w:pPr>
      <w:r w:rsidRPr="00156D62">
        <w:rPr>
          <w:b/>
          <w:bCs/>
          <w:color w:val="000000"/>
          <w:sz w:val="18"/>
          <w:szCs w:val="18"/>
        </w:rPr>
        <w:t>9. PODSTAWA PŁATNOŚCI</w:t>
      </w:r>
    </w:p>
    <w:p w:rsidR="00926ED5" w:rsidRPr="00156D62" w:rsidRDefault="00926ED5" w:rsidP="00926ED5">
      <w:pPr>
        <w:shd w:val="clear" w:color="auto" w:fill="FFFFFF"/>
        <w:tabs>
          <w:tab w:val="left" w:pos="374"/>
        </w:tabs>
        <w:spacing w:before="125"/>
        <w:ind w:left="19"/>
        <w:rPr>
          <w:sz w:val="18"/>
          <w:szCs w:val="18"/>
        </w:rPr>
      </w:pPr>
      <w:r w:rsidRPr="00156D62">
        <w:rPr>
          <w:b/>
          <w:bCs/>
          <w:color w:val="000000"/>
          <w:spacing w:val="-4"/>
          <w:sz w:val="18"/>
          <w:szCs w:val="18"/>
        </w:rPr>
        <w:t>9.1.</w:t>
      </w:r>
      <w:r w:rsidRPr="00156D62">
        <w:rPr>
          <w:b/>
          <w:bCs/>
          <w:color w:val="000000"/>
          <w:sz w:val="18"/>
          <w:szCs w:val="18"/>
        </w:rPr>
        <w:tab/>
        <w:t>Ogólne ustalenia dotyczące podstawy płatności</w:t>
      </w:r>
    </w:p>
    <w:p w:rsidR="00926ED5" w:rsidRPr="00156D62" w:rsidRDefault="00926ED5" w:rsidP="00926ED5">
      <w:pPr>
        <w:shd w:val="clear" w:color="auto" w:fill="FFFFFF"/>
        <w:spacing w:before="96" w:line="250" w:lineRule="exact"/>
        <w:ind w:left="34" w:right="14" w:firstLine="701"/>
        <w:jc w:val="both"/>
        <w:rPr>
          <w:sz w:val="18"/>
          <w:szCs w:val="18"/>
        </w:rPr>
      </w:pPr>
      <w:r w:rsidRPr="00156D62">
        <w:rPr>
          <w:color w:val="000000"/>
          <w:spacing w:val="-1"/>
          <w:sz w:val="18"/>
          <w:szCs w:val="18"/>
        </w:rPr>
        <w:t xml:space="preserve">Ogólne ustalenia dotyczące podstawy płatności podano w OST D-M-00.00.00 „Wymagania ogólne" </w:t>
      </w:r>
      <w:r w:rsidRPr="00156D62">
        <w:rPr>
          <w:b/>
          <w:bCs/>
          <w:color w:val="000000"/>
          <w:spacing w:val="-7"/>
          <w:sz w:val="18"/>
          <w:szCs w:val="18"/>
        </w:rPr>
        <w:t>[1] pkt 9.</w:t>
      </w:r>
    </w:p>
    <w:p w:rsidR="00926ED5" w:rsidRPr="00156D62" w:rsidRDefault="00926ED5" w:rsidP="00926ED5">
      <w:pPr>
        <w:shd w:val="clear" w:color="auto" w:fill="FFFFFF"/>
        <w:tabs>
          <w:tab w:val="left" w:pos="374"/>
        </w:tabs>
        <w:spacing w:before="96"/>
        <w:ind w:left="19"/>
        <w:rPr>
          <w:sz w:val="18"/>
          <w:szCs w:val="18"/>
        </w:rPr>
      </w:pPr>
      <w:r w:rsidRPr="00156D62">
        <w:rPr>
          <w:b/>
          <w:bCs/>
          <w:color w:val="000000"/>
          <w:spacing w:val="-4"/>
          <w:sz w:val="18"/>
          <w:szCs w:val="18"/>
        </w:rPr>
        <w:t>9.2.</w:t>
      </w:r>
      <w:r w:rsidRPr="00156D62">
        <w:rPr>
          <w:b/>
          <w:bCs/>
          <w:color w:val="000000"/>
          <w:sz w:val="18"/>
          <w:szCs w:val="18"/>
        </w:rPr>
        <w:tab/>
      </w:r>
      <w:r w:rsidRPr="00156D62">
        <w:rPr>
          <w:b/>
          <w:bCs/>
          <w:color w:val="000000"/>
          <w:spacing w:val="-1"/>
          <w:sz w:val="18"/>
          <w:szCs w:val="18"/>
        </w:rPr>
        <w:t>Cena jednostki obmiarowej</w:t>
      </w:r>
    </w:p>
    <w:p w:rsidR="00926ED5" w:rsidRPr="00156D62" w:rsidRDefault="00926ED5" w:rsidP="00926ED5">
      <w:pPr>
        <w:shd w:val="clear" w:color="auto" w:fill="FFFFFF"/>
        <w:spacing w:before="110" w:line="240" w:lineRule="exact"/>
        <w:ind w:left="734"/>
        <w:rPr>
          <w:sz w:val="18"/>
          <w:szCs w:val="18"/>
        </w:rPr>
      </w:pPr>
      <w:r w:rsidRPr="00156D62">
        <w:rPr>
          <w:color w:val="000000"/>
          <w:spacing w:val="-1"/>
          <w:sz w:val="18"/>
          <w:szCs w:val="18"/>
        </w:rPr>
        <w:t xml:space="preserve">Cena wykonania </w:t>
      </w:r>
      <w:smartTag w:uri="urn:schemas-microsoft-com:office:smarttags" w:element="metricconverter">
        <w:smartTagPr>
          <w:attr w:name="ProductID" w:val="1 m2"/>
        </w:smartTagPr>
        <w:r w:rsidRPr="00156D62">
          <w:rPr>
            <w:color w:val="000000"/>
            <w:spacing w:val="-1"/>
            <w:sz w:val="18"/>
            <w:szCs w:val="18"/>
          </w:rPr>
          <w:t>1 m</w:t>
        </w:r>
        <w:r w:rsidRPr="00156D62">
          <w:rPr>
            <w:color w:val="000000"/>
            <w:spacing w:val="-1"/>
            <w:sz w:val="18"/>
            <w:szCs w:val="18"/>
            <w:vertAlign w:val="superscript"/>
          </w:rPr>
          <w:t>2</w:t>
        </w:r>
      </w:smartTag>
      <w:r w:rsidRPr="00156D62">
        <w:rPr>
          <w:color w:val="000000"/>
          <w:spacing w:val="-1"/>
          <w:sz w:val="18"/>
          <w:szCs w:val="18"/>
        </w:rPr>
        <w:t xml:space="preserve"> warstwy ścieralnej z betonu asfaltowego (AC) obejmuje:</w:t>
      </w:r>
    </w:p>
    <w:p w:rsidR="00926ED5" w:rsidRPr="00156D62" w:rsidRDefault="00926ED5" w:rsidP="006177EF">
      <w:pPr>
        <w:numPr>
          <w:ilvl w:val="0"/>
          <w:numId w:val="38"/>
        </w:numPr>
        <w:shd w:val="clear" w:color="auto" w:fill="FFFFFF"/>
        <w:tabs>
          <w:tab w:val="left" w:pos="298"/>
        </w:tabs>
        <w:spacing w:line="240" w:lineRule="exact"/>
        <w:ind w:left="14"/>
        <w:rPr>
          <w:color w:val="000000"/>
          <w:sz w:val="18"/>
          <w:szCs w:val="18"/>
        </w:rPr>
      </w:pPr>
      <w:r w:rsidRPr="00156D62">
        <w:rPr>
          <w:color w:val="000000"/>
          <w:sz w:val="18"/>
          <w:szCs w:val="18"/>
        </w:rPr>
        <w:t>prace pomiarowe i roboty przygotowawcze,</w:t>
      </w:r>
    </w:p>
    <w:p w:rsidR="00926ED5" w:rsidRPr="00156D62" w:rsidRDefault="00926ED5" w:rsidP="006177EF">
      <w:pPr>
        <w:numPr>
          <w:ilvl w:val="0"/>
          <w:numId w:val="38"/>
        </w:numPr>
        <w:shd w:val="clear" w:color="auto" w:fill="FFFFFF"/>
        <w:tabs>
          <w:tab w:val="left" w:pos="298"/>
        </w:tabs>
        <w:spacing w:before="5" w:line="240" w:lineRule="exact"/>
        <w:ind w:left="14"/>
        <w:rPr>
          <w:color w:val="000000"/>
          <w:sz w:val="18"/>
          <w:szCs w:val="18"/>
        </w:rPr>
      </w:pPr>
      <w:r w:rsidRPr="00156D62">
        <w:rPr>
          <w:color w:val="000000"/>
          <w:spacing w:val="-1"/>
          <w:sz w:val="18"/>
          <w:szCs w:val="18"/>
        </w:rPr>
        <w:t>oznakowanie robót,</w:t>
      </w:r>
    </w:p>
    <w:p w:rsidR="00926ED5" w:rsidRPr="00156D62" w:rsidRDefault="00926ED5" w:rsidP="006177EF">
      <w:pPr>
        <w:numPr>
          <w:ilvl w:val="0"/>
          <w:numId w:val="38"/>
        </w:numPr>
        <w:shd w:val="clear" w:color="auto" w:fill="FFFFFF"/>
        <w:tabs>
          <w:tab w:val="left" w:pos="298"/>
        </w:tabs>
        <w:spacing w:before="5" w:line="240" w:lineRule="exact"/>
        <w:ind w:left="14"/>
        <w:rPr>
          <w:color w:val="000000"/>
          <w:sz w:val="18"/>
          <w:szCs w:val="18"/>
        </w:rPr>
      </w:pPr>
      <w:r w:rsidRPr="00156D62">
        <w:rPr>
          <w:color w:val="000000"/>
          <w:sz w:val="18"/>
          <w:szCs w:val="18"/>
        </w:rPr>
        <w:t>oczyszczenie i skropienie podłoża,</w:t>
      </w:r>
    </w:p>
    <w:p w:rsidR="00926ED5" w:rsidRPr="00156D62" w:rsidRDefault="00926ED5" w:rsidP="006177EF">
      <w:pPr>
        <w:numPr>
          <w:ilvl w:val="0"/>
          <w:numId w:val="38"/>
        </w:numPr>
        <w:shd w:val="clear" w:color="auto" w:fill="FFFFFF"/>
        <w:tabs>
          <w:tab w:val="left" w:pos="298"/>
        </w:tabs>
        <w:spacing w:before="5" w:line="240" w:lineRule="exact"/>
        <w:ind w:left="14"/>
        <w:rPr>
          <w:color w:val="000000"/>
          <w:sz w:val="18"/>
          <w:szCs w:val="18"/>
        </w:rPr>
      </w:pPr>
      <w:r w:rsidRPr="00156D62">
        <w:rPr>
          <w:color w:val="000000"/>
          <w:spacing w:val="-1"/>
          <w:sz w:val="18"/>
          <w:szCs w:val="18"/>
        </w:rPr>
        <w:t>dostarczenie materiałów i sprzętu,</w:t>
      </w:r>
    </w:p>
    <w:p w:rsidR="00926ED5" w:rsidRPr="00156D62" w:rsidRDefault="00926ED5" w:rsidP="006177EF">
      <w:pPr>
        <w:numPr>
          <w:ilvl w:val="0"/>
          <w:numId w:val="38"/>
        </w:numPr>
        <w:shd w:val="clear" w:color="auto" w:fill="FFFFFF"/>
        <w:tabs>
          <w:tab w:val="left" w:pos="298"/>
        </w:tabs>
        <w:spacing w:before="5" w:line="240" w:lineRule="exact"/>
        <w:ind w:left="14"/>
        <w:rPr>
          <w:color w:val="000000"/>
          <w:sz w:val="18"/>
          <w:szCs w:val="18"/>
        </w:rPr>
      </w:pPr>
      <w:r w:rsidRPr="00156D62">
        <w:rPr>
          <w:color w:val="000000"/>
          <w:spacing w:val="-1"/>
          <w:sz w:val="18"/>
          <w:szCs w:val="18"/>
        </w:rPr>
        <w:t>opracowanie recepty laboratoryjnej,</w:t>
      </w:r>
    </w:p>
    <w:p w:rsidR="00926ED5" w:rsidRPr="00156D62" w:rsidRDefault="00926ED5" w:rsidP="006177EF">
      <w:pPr>
        <w:numPr>
          <w:ilvl w:val="0"/>
          <w:numId w:val="38"/>
        </w:numPr>
        <w:shd w:val="clear" w:color="auto" w:fill="FFFFFF"/>
        <w:tabs>
          <w:tab w:val="left" w:pos="298"/>
        </w:tabs>
        <w:spacing w:before="5" w:line="240" w:lineRule="exact"/>
        <w:ind w:left="14"/>
        <w:rPr>
          <w:color w:val="000000"/>
          <w:sz w:val="18"/>
          <w:szCs w:val="18"/>
        </w:rPr>
      </w:pPr>
      <w:r w:rsidRPr="00156D62">
        <w:rPr>
          <w:color w:val="000000"/>
          <w:sz w:val="18"/>
          <w:szCs w:val="18"/>
        </w:rPr>
        <w:t>wykonanie próby technologicznej i odcinka próbnego,</w:t>
      </w:r>
    </w:p>
    <w:p w:rsidR="00926ED5" w:rsidRPr="00156D62" w:rsidRDefault="00926ED5" w:rsidP="006177EF">
      <w:pPr>
        <w:numPr>
          <w:ilvl w:val="0"/>
          <w:numId w:val="38"/>
        </w:numPr>
        <w:shd w:val="clear" w:color="auto" w:fill="FFFFFF"/>
        <w:tabs>
          <w:tab w:val="left" w:pos="298"/>
        </w:tabs>
        <w:spacing w:before="5" w:line="240" w:lineRule="exact"/>
        <w:ind w:left="14"/>
        <w:rPr>
          <w:color w:val="000000"/>
          <w:sz w:val="18"/>
          <w:szCs w:val="18"/>
        </w:rPr>
      </w:pPr>
      <w:r w:rsidRPr="00156D62">
        <w:rPr>
          <w:color w:val="000000"/>
          <w:sz w:val="18"/>
          <w:szCs w:val="18"/>
        </w:rPr>
        <w:t>wyprodukowanie mieszanki betonu asfaltowego i jej transport na miejsce wbudowania,</w:t>
      </w:r>
    </w:p>
    <w:p w:rsidR="00926ED5" w:rsidRPr="00156D62" w:rsidRDefault="00926ED5" w:rsidP="006177EF">
      <w:pPr>
        <w:numPr>
          <w:ilvl w:val="0"/>
          <w:numId w:val="38"/>
        </w:numPr>
        <w:shd w:val="clear" w:color="auto" w:fill="FFFFFF"/>
        <w:tabs>
          <w:tab w:val="left" w:pos="298"/>
        </w:tabs>
        <w:spacing w:before="5" w:line="240" w:lineRule="exact"/>
        <w:ind w:left="14"/>
        <w:rPr>
          <w:color w:val="000000"/>
          <w:sz w:val="18"/>
          <w:szCs w:val="18"/>
        </w:rPr>
      </w:pPr>
      <w:r w:rsidRPr="00156D62">
        <w:rPr>
          <w:color w:val="000000"/>
          <w:sz w:val="18"/>
          <w:szCs w:val="18"/>
        </w:rPr>
        <w:t>posmarowanie lepiszczem lub pokrycie taśmą asfaltową krawędzi urządzeń obcych i krawężników,</w:t>
      </w:r>
    </w:p>
    <w:p w:rsidR="00926ED5" w:rsidRPr="00156D62" w:rsidRDefault="00926ED5" w:rsidP="006177EF">
      <w:pPr>
        <w:numPr>
          <w:ilvl w:val="0"/>
          <w:numId w:val="38"/>
        </w:numPr>
        <w:shd w:val="clear" w:color="auto" w:fill="FFFFFF"/>
        <w:tabs>
          <w:tab w:val="left" w:pos="298"/>
        </w:tabs>
        <w:spacing w:before="5" w:line="240" w:lineRule="exact"/>
        <w:ind w:left="14"/>
        <w:rPr>
          <w:color w:val="000000"/>
          <w:sz w:val="18"/>
          <w:szCs w:val="18"/>
        </w:rPr>
      </w:pPr>
      <w:r w:rsidRPr="00156D62">
        <w:rPr>
          <w:color w:val="000000"/>
          <w:sz w:val="18"/>
          <w:szCs w:val="18"/>
        </w:rPr>
        <w:t>rozłożenie i zagęszczenie mieszanki betonu asfaltowego,</w:t>
      </w:r>
    </w:p>
    <w:p w:rsidR="00926ED5" w:rsidRPr="00156D62" w:rsidRDefault="00926ED5" w:rsidP="006177EF">
      <w:pPr>
        <w:numPr>
          <w:ilvl w:val="0"/>
          <w:numId w:val="38"/>
        </w:numPr>
        <w:shd w:val="clear" w:color="auto" w:fill="FFFFFF"/>
        <w:tabs>
          <w:tab w:val="left" w:pos="298"/>
        </w:tabs>
        <w:spacing w:before="5" w:line="240" w:lineRule="exact"/>
        <w:ind w:left="14"/>
        <w:rPr>
          <w:color w:val="000000"/>
          <w:sz w:val="18"/>
          <w:szCs w:val="18"/>
        </w:rPr>
      </w:pPr>
      <w:r w:rsidRPr="00156D62">
        <w:rPr>
          <w:color w:val="000000"/>
          <w:sz w:val="18"/>
          <w:szCs w:val="18"/>
        </w:rPr>
        <w:t>obcięcie krawędzi i posmarowanie lepiszczem,</w:t>
      </w:r>
    </w:p>
    <w:p w:rsidR="00926ED5" w:rsidRPr="00156D62" w:rsidRDefault="00926ED5" w:rsidP="006177EF">
      <w:pPr>
        <w:numPr>
          <w:ilvl w:val="0"/>
          <w:numId w:val="38"/>
        </w:numPr>
        <w:shd w:val="clear" w:color="auto" w:fill="FFFFFF"/>
        <w:tabs>
          <w:tab w:val="left" w:pos="298"/>
        </w:tabs>
        <w:spacing w:before="5" w:line="240" w:lineRule="exact"/>
        <w:ind w:left="14"/>
        <w:rPr>
          <w:color w:val="000000"/>
          <w:sz w:val="18"/>
          <w:szCs w:val="18"/>
        </w:rPr>
      </w:pPr>
      <w:r w:rsidRPr="00156D62">
        <w:rPr>
          <w:color w:val="000000"/>
          <w:spacing w:val="1"/>
          <w:sz w:val="18"/>
          <w:szCs w:val="18"/>
        </w:rPr>
        <w:t>przeprowadzenie pomiarów i badań wymaganych w specyfikacji technicznej,</w:t>
      </w:r>
    </w:p>
    <w:p w:rsidR="00926ED5" w:rsidRPr="00156D62" w:rsidRDefault="00926ED5" w:rsidP="006177EF">
      <w:pPr>
        <w:numPr>
          <w:ilvl w:val="0"/>
          <w:numId w:val="38"/>
        </w:numPr>
        <w:shd w:val="clear" w:color="auto" w:fill="FFFFFF"/>
        <w:tabs>
          <w:tab w:val="left" w:pos="298"/>
        </w:tabs>
        <w:spacing w:line="240" w:lineRule="exact"/>
        <w:ind w:left="14"/>
        <w:rPr>
          <w:color w:val="000000"/>
          <w:sz w:val="18"/>
          <w:szCs w:val="18"/>
        </w:rPr>
      </w:pPr>
      <w:r w:rsidRPr="00156D62">
        <w:rPr>
          <w:color w:val="000000"/>
          <w:spacing w:val="-2"/>
          <w:sz w:val="18"/>
          <w:szCs w:val="18"/>
        </w:rPr>
        <w:t>odwiezienie sprzętu.</w:t>
      </w:r>
    </w:p>
    <w:p w:rsidR="00926ED5" w:rsidRPr="00156D62" w:rsidRDefault="00926ED5" w:rsidP="00926ED5">
      <w:pPr>
        <w:shd w:val="clear" w:color="auto" w:fill="FFFFFF"/>
        <w:tabs>
          <w:tab w:val="left" w:pos="374"/>
        </w:tabs>
        <w:spacing w:before="120"/>
        <w:ind w:left="19"/>
        <w:rPr>
          <w:sz w:val="18"/>
          <w:szCs w:val="18"/>
        </w:rPr>
      </w:pPr>
      <w:r w:rsidRPr="00156D62">
        <w:rPr>
          <w:b/>
          <w:bCs/>
          <w:color w:val="000000"/>
          <w:spacing w:val="-5"/>
          <w:sz w:val="18"/>
          <w:szCs w:val="18"/>
        </w:rPr>
        <w:t>9.3.</w:t>
      </w:r>
      <w:r w:rsidRPr="00156D62">
        <w:rPr>
          <w:b/>
          <w:bCs/>
          <w:color w:val="000000"/>
          <w:sz w:val="18"/>
          <w:szCs w:val="18"/>
        </w:rPr>
        <w:tab/>
        <w:t>Sposób rozliczenia robót tymczasowych i prac towarzyszących</w:t>
      </w:r>
    </w:p>
    <w:p w:rsidR="00926ED5" w:rsidRPr="00156D62" w:rsidRDefault="00926ED5" w:rsidP="00926ED5">
      <w:pPr>
        <w:shd w:val="clear" w:color="auto" w:fill="FFFFFF"/>
        <w:spacing w:before="110" w:line="235" w:lineRule="exact"/>
        <w:ind w:left="730"/>
        <w:rPr>
          <w:sz w:val="18"/>
          <w:szCs w:val="18"/>
        </w:rPr>
      </w:pPr>
      <w:r w:rsidRPr="00156D62">
        <w:rPr>
          <w:color w:val="000000"/>
          <w:spacing w:val="-1"/>
          <w:sz w:val="18"/>
          <w:szCs w:val="18"/>
        </w:rPr>
        <w:t>Cena wykonania robót określonych niniejszą OST obejmuje:</w:t>
      </w:r>
    </w:p>
    <w:p w:rsidR="00926ED5" w:rsidRPr="00156D62" w:rsidRDefault="00926ED5" w:rsidP="00926ED5">
      <w:pPr>
        <w:numPr>
          <w:ilvl w:val="0"/>
          <w:numId w:val="24"/>
        </w:numPr>
        <w:shd w:val="clear" w:color="auto" w:fill="FFFFFF"/>
        <w:tabs>
          <w:tab w:val="left" w:pos="298"/>
        </w:tabs>
        <w:spacing w:before="5" w:line="235" w:lineRule="exact"/>
        <w:ind w:left="298" w:hanging="283"/>
        <w:rPr>
          <w:color w:val="000000"/>
          <w:sz w:val="18"/>
          <w:szCs w:val="18"/>
        </w:rPr>
      </w:pPr>
      <w:r w:rsidRPr="00156D62">
        <w:rPr>
          <w:color w:val="000000"/>
          <w:spacing w:val="4"/>
          <w:sz w:val="18"/>
          <w:szCs w:val="18"/>
        </w:rPr>
        <w:t>roboty tymczasowe, które są potrzebne do wykonania robót podstawowych, ale nie są przekazywane</w:t>
      </w:r>
      <w:r w:rsidRPr="00156D62">
        <w:rPr>
          <w:color w:val="000000"/>
          <w:spacing w:val="4"/>
          <w:sz w:val="18"/>
          <w:szCs w:val="18"/>
        </w:rPr>
        <w:br/>
      </w:r>
      <w:r w:rsidRPr="00156D62">
        <w:rPr>
          <w:color w:val="000000"/>
          <w:spacing w:val="-1"/>
          <w:sz w:val="18"/>
          <w:szCs w:val="18"/>
        </w:rPr>
        <w:t>Zamawiaj ącemu i są usuwane po wykonaniu robót podstawowych,</w:t>
      </w:r>
    </w:p>
    <w:p w:rsidR="00926ED5" w:rsidRPr="00156D62" w:rsidRDefault="00926ED5" w:rsidP="00926ED5">
      <w:pPr>
        <w:numPr>
          <w:ilvl w:val="0"/>
          <w:numId w:val="24"/>
        </w:numPr>
        <w:shd w:val="clear" w:color="auto" w:fill="FFFFFF"/>
        <w:tabs>
          <w:tab w:val="left" w:pos="298"/>
        </w:tabs>
        <w:spacing w:before="5" w:line="235" w:lineRule="exact"/>
        <w:ind w:left="298" w:hanging="283"/>
        <w:rPr>
          <w:color w:val="000000"/>
          <w:sz w:val="18"/>
          <w:szCs w:val="18"/>
        </w:rPr>
      </w:pPr>
      <w:r w:rsidRPr="00156D62">
        <w:rPr>
          <w:color w:val="000000"/>
          <w:spacing w:val="6"/>
          <w:sz w:val="18"/>
          <w:szCs w:val="18"/>
        </w:rPr>
        <w:t>prace towarzyszące, które są niezbędne do wykonania robót podstawowych, niezaliczane do robót</w:t>
      </w:r>
      <w:r w:rsidRPr="00156D62">
        <w:rPr>
          <w:color w:val="000000"/>
          <w:spacing w:val="6"/>
          <w:sz w:val="18"/>
          <w:szCs w:val="18"/>
        </w:rPr>
        <w:br/>
      </w:r>
      <w:r w:rsidRPr="00156D62">
        <w:rPr>
          <w:color w:val="000000"/>
          <w:sz w:val="18"/>
          <w:szCs w:val="18"/>
        </w:rPr>
        <w:t>tymczasowych, jak geodezyjne wytyczenie robót itd.</w:t>
      </w:r>
    </w:p>
    <w:p w:rsidR="00926ED5" w:rsidRPr="00856A34" w:rsidRDefault="00926ED5" w:rsidP="00926ED5">
      <w:pPr>
        <w:shd w:val="clear" w:color="auto" w:fill="FFFFFF"/>
        <w:spacing w:before="610" w:line="350" w:lineRule="exact"/>
        <w:rPr>
          <w:sz w:val="18"/>
          <w:szCs w:val="18"/>
        </w:rPr>
      </w:pPr>
      <w:r w:rsidRPr="00856A34">
        <w:rPr>
          <w:b/>
          <w:bCs/>
          <w:color w:val="000000"/>
          <w:spacing w:val="-2"/>
          <w:sz w:val="18"/>
          <w:szCs w:val="18"/>
        </w:rPr>
        <w:t>10. PRZEPISY ZWIĄZANE</w:t>
      </w:r>
    </w:p>
    <w:p w:rsidR="00926ED5" w:rsidRDefault="00926ED5" w:rsidP="00926ED5">
      <w:pPr>
        <w:shd w:val="clear" w:color="auto" w:fill="FFFFFF"/>
        <w:spacing w:line="350" w:lineRule="exact"/>
        <w:rPr>
          <w:sz w:val="18"/>
          <w:szCs w:val="18"/>
        </w:rPr>
      </w:pPr>
      <w:r w:rsidRPr="00856A34">
        <w:rPr>
          <w:b/>
          <w:bCs/>
          <w:color w:val="000000"/>
          <w:spacing w:val="-1"/>
          <w:sz w:val="18"/>
          <w:szCs w:val="18"/>
        </w:rPr>
        <w:t>10.1. Ogólne specyfikacje techniczne (OST)</w:t>
      </w:r>
    </w:p>
    <w:p w:rsidR="00926ED5" w:rsidRPr="00856A34" w:rsidRDefault="00926ED5" w:rsidP="00926ED5">
      <w:pPr>
        <w:shd w:val="clear" w:color="auto" w:fill="FFFFFF"/>
        <w:spacing w:line="350" w:lineRule="exact"/>
        <w:rPr>
          <w:sz w:val="18"/>
          <w:szCs w:val="18"/>
        </w:rPr>
      </w:pPr>
      <w:r w:rsidRPr="00856A34">
        <w:rPr>
          <w:color w:val="000000"/>
          <w:spacing w:val="-3"/>
          <w:sz w:val="18"/>
          <w:szCs w:val="18"/>
        </w:rPr>
        <w:t>1.     D-M-00.00.00</w:t>
      </w:r>
      <w:r w:rsidRPr="00856A34">
        <w:rPr>
          <w:color w:val="000000"/>
          <w:sz w:val="18"/>
          <w:szCs w:val="18"/>
        </w:rPr>
        <w:tab/>
      </w:r>
      <w:r w:rsidRPr="00856A34">
        <w:rPr>
          <w:color w:val="000000"/>
          <w:spacing w:val="-2"/>
          <w:sz w:val="18"/>
          <w:szCs w:val="18"/>
        </w:rPr>
        <w:t>Wymagania ogólne</w:t>
      </w:r>
    </w:p>
    <w:p w:rsidR="00926ED5" w:rsidRPr="00156D62" w:rsidRDefault="00926ED5" w:rsidP="00926ED5">
      <w:pPr>
        <w:shd w:val="clear" w:color="auto" w:fill="FFFFFF"/>
        <w:spacing w:before="264"/>
        <w:jc w:val="right"/>
        <w:rPr>
          <w:sz w:val="18"/>
          <w:szCs w:val="18"/>
        </w:rPr>
      </w:pPr>
    </w:p>
    <w:p w:rsidR="00926ED5" w:rsidRPr="00156D62" w:rsidRDefault="00926ED5" w:rsidP="00926ED5">
      <w:pPr>
        <w:shd w:val="clear" w:color="auto" w:fill="FFFFFF"/>
        <w:spacing w:before="264"/>
        <w:jc w:val="center"/>
        <w:rPr>
          <w:sz w:val="18"/>
          <w:szCs w:val="18"/>
        </w:rPr>
        <w:sectPr w:rsidR="00926ED5" w:rsidRPr="00156D62" w:rsidSect="007E2303">
          <w:pgSz w:w="11909" w:h="16834"/>
          <w:pgMar w:top="851" w:right="1275" w:bottom="360" w:left="1802" w:header="708" w:footer="708" w:gutter="0"/>
          <w:cols w:space="60"/>
          <w:noEndnote/>
        </w:sectPr>
      </w:pPr>
    </w:p>
    <w:p w:rsidR="00BB16AB" w:rsidRPr="00156D62" w:rsidRDefault="00BB16AB" w:rsidP="00BB16AB">
      <w:pPr>
        <w:shd w:val="clear" w:color="auto" w:fill="FFFFFF"/>
        <w:ind w:left="19"/>
        <w:rPr>
          <w:sz w:val="18"/>
          <w:szCs w:val="18"/>
        </w:rPr>
      </w:pPr>
      <w:r w:rsidRPr="00156D62">
        <w:rPr>
          <w:b/>
          <w:bCs/>
          <w:color w:val="000000"/>
          <w:spacing w:val="-2"/>
          <w:sz w:val="18"/>
          <w:szCs w:val="18"/>
        </w:rPr>
        <w:lastRenderedPageBreak/>
        <w:t>10.2. Normy</w:t>
      </w:r>
    </w:p>
    <w:p w:rsidR="00BB16AB" w:rsidRPr="00156D62" w:rsidRDefault="00BB16AB" w:rsidP="00BB16AB">
      <w:pPr>
        <w:shd w:val="clear" w:color="auto" w:fill="FFFFFF"/>
        <w:spacing w:before="115" w:after="115"/>
        <w:ind w:right="384"/>
        <w:rPr>
          <w:color w:val="000000"/>
          <w:spacing w:val="-1"/>
          <w:sz w:val="18"/>
          <w:szCs w:val="18"/>
        </w:rPr>
      </w:pPr>
    </w:p>
    <w:p w:rsidR="00BB16AB" w:rsidRPr="00156D62" w:rsidRDefault="00BB16AB" w:rsidP="00BB16AB">
      <w:pPr>
        <w:shd w:val="clear" w:color="auto" w:fill="FFFFFF"/>
        <w:spacing w:before="115" w:after="115"/>
        <w:ind w:right="384"/>
        <w:rPr>
          <w:sz w:val="18"/>
          <w:szCs w:val="18"/>
        </w:rPr>
        <w:sectPr w:rsidR="00BB16AB" w:rsidRPr="00156D62">
          <w:pgSz w:w="11909" w:h="16834"/>
          <w:pgMar w:top="1352" w:right="843" w:bottom="360" w:left="1802" w:header="708" w:footer="708" w:gutter="0"/>
          <w:cols w:space="60"/>
          <w:noEndnote/>
        </w:sectPr>
      </w:pPr>
    </w:p>
    <w:p w:rsidR="00BB16AB" w:rsidRPr="00156D62" w:rsidRDefault="00BB16AB" w:rsidP="006177EF">
      <w:pPr>
        <w:numPr>
          <w:ilvl w:val="0"/>
          <w:numId w:val="39"/>
        </w:numPr>
        <w:shd w:val="clear" w:color="auto" w:fill="FFFFFF"/>
        <w:tabs>
          <w:tab w:val="left" w:pos="470"/>
        </w:tabs>
        <w:ind w:left="106"/>
        <w:rPr>
          <w:color w:val="000000"/>
          <w:spacing w:val="-14"/>
          <w:sz w:val="18"/>
          <w:szCs w:val="18"/>
        </w:rPr>
      </w:pPr>
      <w:r w:rsidRPr="00156D62">
        <w:rPr>
          <w:color w:val="000000"/>
          <w:spacing w:val="-3"/>
          <w:sz w:val="18"/>
          <w:szCs w:val="18"/>
        </w:rPr>
        <w:lastRenderedPageBreak/>
        <w:t>PN-EN 196-21</w:t>
      </w:r>
    </w:p>
    <w:p w:rsidR="00BB16AB" w:rsidRPr="00156D62" w:rsidRDefault="00BB16AB" w:rsidP="006177EF">
      <w:pPr>
        <w:numPr>
          <w:ilvl w:val="0"/>
          <w:numId w:val="39"/>
        </w:numPr>
        <w:shd w:val="clear" w:color="auto" w:fill="FFFFFF"/>
        <w:tabs>
          <w:tab w:val="left" w:pos="470"/>
        </w:tabs>
        <w:spacing w:before="230"/>
        <w:ind w:left="106"/>
        <w:rPr>
          <w:color w:val="000000"/>
          <w:spacing w:val="-15"/>
          <w:sz w:val="18"/>
          <w:szCs w:val="18"/>
        </w:rPr>
      </w:pPr>
      <w:r w:rsidRPr="00156D62">
        <w:rPr>
          <w:color w:val="000000"/>
          <w:spacing w:val="-1"/>
          <w:sz w:val="18"/>
          <w:szCs w:val="18"/>
        </w:rPr>
        <w:t>PN-EN 459-2</w:t>
      </w:r>
    </w:p>
    <w:p w:rsidR="00BB16AB" w:rsidRPr="00156D62" w:rsidRDefault="00BB16AB" w:rsidP="006177EF">
      <w:pPr>
        <w:numPr>
          <w:ilvl w:val="0"/>
          <w:numId w:val="39"/>
        </w:numPr>
        <w:shd w:val="clear" w:color="auto" w:fill="FFFFFF"/>
        <w:tabs>
          <w:tab w:val="left" w:pos="470"/>
        </w:tabs>
        <w:ind w:left="106"/>
        <w:rPr>
          <w:color w:val="000000"/>
          <w:spacing w:val="-14"/>
          <w:sz w:val="18"/>
          <w:szCs w:val="18"/>
        </w:rPr>
      </w:pPr>
      <w:r w:rsidRPr="00156D62">
        <w:rPr>
          <w:color w:val="000000"/>
          <w:spacing w:val="-2"/>
          <w:sz w:val="18"/>
          <w:szCs w:val="18"/>
        </w:rPr>
        <w:t>PN-EN 932-3</w:t>
      </w:r>
    </w:p>
    <w:p w:rsidR="00BB16AB" w:rsidRPr="00156D62" w:rsidRDefault="00BB16AB" w:rsidP="00BB16AB">
      <w:pPr>
        <w:shd w:val="clear" w:color="auto" w:fill="FFFFFF"/>
        <w:tabs>
          <w:tab w:val="left" w:pos="470"/>
        </w:tabs>
        <w:ind w:left="106"/>
        <w:rPr>
          <w:color w:val="000000"/>
          <w:spacing w:val="-14"/>
          <w:sz w:val="18"/>
          <w:szCs w:val="18"/>
        </w:rPr>
      </w:pPr>
    </w:p>
    <w:p w:rsidR="00BB16AB" w:rsidRPr="00156D62" w:rsidRDefault="00BB16AB" w:rsidP="006177EF">
      <w:pPr>
        <w:numPr>
          <w:ilvl w:val="0"/>
          <w:numId w:val="39"/>
        </w:numPr>
        <w:shd w:val="clear" w:color="auto" w:fill="FFFFFF"/>
        <w:tabs>
          <w:tab w:val="left" w:pos="470"/>
        </w:tabs>
        <w:spacing w:before="5"/>
        <w:ind w:left="106"/>
        <w:rPr>
          <w:color w:val="000000"/>
          <w:spacing w:val="-15"/>
          <w:sz w:val="18"/>
          <w:szCs w:val="18"/>
        </w:rPr>
      </w:pPr>
      <w:r w:rsidRPr="00156D62">
        <w:rPr>
          <w:color w:val="000000"/>
          <w:spacing w:val="-3"/>
          <w:sz w:val="18"/>
          <w:szCs w:val="18"/>
        </w:rPr>
        <w:t>PN-EN 933-1</w:t>
      </w:r>
    </w:p>
    <w:p w:rsidR="00BB16AB" w:rsidRPr="00156D62" w:rsidRDefault="00BB16AB" w:rsidP="00BB16AB">
      <w:pPr>
        <w:shd w:val="clear" w:color="auto" w:fill="FFFFFF"/>
        <w:tabs>
          <w:tab w:val="left" w:pos="470"/>
        </w:tabs>
        <w:spacing w:before="5"/>
        <w:rPr>
          <w:color w:val="000000"/>
          <w:spacing w:val="-15"/>
          <w:sz w:val="18"/>
          <w:szCs w:val="18"/>
        </w:rPr>
      </w:pPr>
    </w:p>
    <w:p w:rsidR="00BB16AB" w:rsidRPr="00156D62" w:rsidRDefault="00BB16AB" w:rsidP="006177EF">
      <w:pPr>
        <w:numPr>
          <w:ilvl w:val="0"/>
          <w:numId w:val="39"/>
        </w:numPr>
        <w:shd w:val="clear" w:color="auto" w:fill="FFFFFF"/>
        <w:tabs>
          <w:tab w:val="left" w:pos="470"/>
        </w:tabs>
        <w:spacing w:before="5"/>
        <w:ind w:left="106"/>
        <w:rPr>
          <w:color w:val="000000"/>
          <w:spacing w:val="-14"/>
          <w:sz w:val="18"/>
          <w:szCs w:val="18"/>
        </w:rPr>
      </w:pPr>
      <w:r w:rsidRPr="00156D62">
        <w:rPr>
          <w:color w:val="000000"/>
          <w:spacing w:val="-2"/>
          <w:sz w:val="18"/>
          <w:szCs w:val="18"/>
        </w:rPr>
        <w:t>PN-EN 933-3</w:t>
      </w:r>
    </w:p>
    <w:p w:rsidR="00BB16AB" w:rsidRPr="00156D62" w:rsidRDefault="00BB16AB" w:rsidP="00BB16AB">
      <w:pPr>
        <w:shd w:val="clear" w:color="auto" w:fill="FFFFFF"/>
        <w:tabs>
          <w:tab w:val="left" w:pos="470"/>
        </w:tabs>
        <w:spacing w:before="5"/>
        <w:rPr>
          <w:color w:val="000000"/>
          <w:spacing w:val="-14"/>
          <w:sz w:val="18"/>
          <w:szCs w:val="18"/>
        </w:rPr>
      </w:pPr>
    </w:p>
    <w:p w:rsidR="00BB16AB" w:rsidRPr="00156D62" w:rsidRDefault="00BB16AB" w:rsidP="006177EF">
      <w:pPr>
        <w:numPr>
          <w:ilvl w:val="0"/>
          <w:numId w:val="39"/>
        </w:numPr>
        <w:shd w:val="clear" w:color="auto" w:fill="FFFFFF"/>
        <w:tabs>
          <w:tab w:val="left" w:pos="470"/>
        </w:tabs>
        <w:ind w:left="106"/>
        <w:rPr>
          <w:color w:val="000000"/>
          <w:spacing w:val="-14"/>
          <w:sz w:val="18"/>
          <w:szCs w:val="18"/>
        </w:rPr>
      </w:pPr>
      <w:r w:rsidRPr="00156D62">
        <w:rPr>
          <w:color w:val="000000"/>
          <w:spacing w:val="-1"/>
          <w:sz w:val="18"/>
          <w:szCs w:val="18"/>
        </w:rPr>
        <w:t>PN-EN 933-4</w:t>
      </w:r>
    </w:p>
    <w:p w:rsidR="00BB16AB" w:rsidRPr="00156D62" w:rsidRDefault="00BB16AB" w:rsidP="00BB16AB">
      <w:pPr>
        <w:shd w:val="clear" w:color="auto" w:fill="FFFFFF"/>
        <w:tabs>
          <w:tab w:val="left" w:pos="470"/>
        </w:tabs>
        <w:rPr>
          <w:color w:val="000000"/>
          <w:spacing w:val="-14"/>
          <w:sz w:val="18"/>
          <w:szCs w:val="18"/>
        </w:rPr>
      </w:pPr>
    </w:p>
    <w:p w:rsidR="00BB16AB" w:rsidRPr="00156D62" w:rsidRDefault="00BB16AB" w:rsidP="006177EF">
      <w:pPr>
        <w:numPr>
          <w:ilvl w:val="0"/>
          <w:numId w:val="39"/>
        </w:numPr>
        <w:shd w:val="clear" w:color="auto" w:fill="FFFFFF"/>
        <w:tabs>
          <w:tab w:val="left" w:pos="470"/>
        </w:tabs>
        <w:spacing w:before="5"/>
        <w:ind w:left="106"/>
        <w:rPr>
          <w:color w:val="000000"/>
          <w:spacing w:val="-15"/>
          <w:sz w:val="18"/>
          <w:szCs w:val="18"/>
        </w:rPr>
      </w:pPr>
      <w:r w:rsidRPr="00156D62">
        <w:rPr>
          <w:color w:val="000000"/>
          <w:spacing w:val="-1"/>
          <w:sz w:val="18"/>
          <w:szCs w:val="18"/>
        </w:rPr>
        <w:t>PN-EN 933-5</w:t>
      </w:r>
    </w:p>
    <w:p w:rsidR="00BB16AB" w:rsidRPr="00156D62" w:rsidRDefault="00BB16AB" w:rsidP="00BB16AB">
      <w:pPr>
        <w:shd w:val="clear" w:color="auto" w:fill="FFFFFF"/>
        <w:tabs>
          <w:tab w:val="left" w:pos="470"/>
        </w:tabs>
        <w:spacing w:before="5"/>
        <w:rPr>
          <w:color w:val="000000"/>
          <w:spacing w:val="-15"/>
          <w:sz w:val="18"/>
          <w:szCs w:val="18"/>
        </w:rPr>
      </w:pPr>
    </w:p>
    <w:p w:rsidR="00BB16AB" w:rsidRPr="00156D62" w:rsidRDefault="00BB16AB" w:rsidP="00BB16AB">
      <w:pPr>
        <w:shd w:val="clear" w:color="auto" w:fill="FFFFFF"/>
        <w:tabs>
          <w:tab w:val="left" w:pos="470"/>
        </w:tabs>
        <w:spacing w:before="5"/>
        <w:rPr>
          <w:color w:val="000000"/>
          <w:spacing w:val="-15"/>
          <w:sz w:val="18"/>
          <w:szCs w:val="18"/>
        </w:rPr>
      </w:pPr>
    </w:p>
    <w:p w:rsidR="00BB16AB" w:rsidRPr="00156D62" w:rsidRDefault="00BB16AB" w:rsidP="006177EF">
      <w:pPr>
        <w:numPr>
          <w:ilvl w:val="0"/>
          <w:numId w:val="39"/>
        </w:numPr>
        <w:shd w:val="clear" w:color="auto" w:fill="FFFFFF"/>
        <w:tabs>
          <w:tab w:val="left" w:pos="470"/>
        </w:tabs>
        <w:spacing w:before="48"/>
        <w:ind w:left="106"/>
        <w:rPr>
          <w:color w:val="000000"/>
          <w:spacing w:val="-15"/>
          <w:sz w:val="18"/>
          <w:szCs w:val="18"/>
        </w:rPr>
      </w:pPr>
      <w:r w:rsidRPr="00156D62">
        <w:rPr>
          <w:color w:val="000000"/>
          <w:spacing w:val="-1"/>
          <w:sz w:val="18"/>
          <w:szCs w:val="18"/>
        </w:rPr>
        <w:t>PN-EN 933-6</w:t>
      </w:r>
    </w:p>
    <w:p w:rsidR="00BB16AB" w:rsidRPr="00156D62" w:rsidRDefault="00BB16AB" w:rsidP="00BB16AB">
      <w:pPr>
        <w:rPr>
          <w:sz w:val="18"/>
          <w:szCs w:val="18"/>
        </w:rPr>
      </w:pPr>
    </w:p>
    <w:p w:rsidR="00BB16AB" w:rsidRPr="00156D62" w:rsidRDefault="00BB16AB" w:rsidP="00BB16AB">
      <w:pPr>
        <w:rPr>
          <w:sz w:val="18"/>
          <w:szCs w:val="18"/>
        </w:rPr>
      </w:pPr>
    </w:p>
    <w:p w:rsidR="00BB16AB" w:rsidRPr="00156D62" w:rsidRDefault="00BB16AB" w:rsidP="006177EF">
      <w:pPr>
        <w:numPr>
          <w:ilvl w:val="0"/>
          <w:numId w:val="40"/>
        </w:numPr>
        <w:shd w:val="clear" w:color="auto" w:fill="FFFFFF"/>
        <w:tabs>
          <w:tab w:val="left" w:pos="470"/>
        </w:tabs>
        <w:rPr>
          <w:color w:val="000000"/>
          <w:spacing w:val="-15"/>
          <w:sz w:val="18"/>
          <w:szCs w:val="18"/>
        </w:rPr>
      </w:pPr>
      <w:r w:rsidRPr="00156D62">
        <w:rPr>
          <w:color w:val="000000"/>
          <w:spacing w:val="-1"/>
          <w:sz w:val="18"/>
          <w:szCs w:val="18"/>
        </w:rPr>
        <w:t>PN-EN 933-9</w:t>
      </w:r>
    </w:p>
    <w:p w:rsidR="00BB16AB" w:rsidRPr="00156D62" w:rsidRDefault="00BB16AB" w:rsidP="00BB16AB">
      <w:pPr>
        <w:shd w:val="clear" w:color="auto" w:fill="FFFFFF"/>
        <w:tabs>
          <w:tab w:val="left" w:pos="470"/>
        </w:tabs>
        <w:rPr>
          <w:color w:val="000000"/>
          <w:spacing w:val="-1"/>
          <w:sz w:val="18"/>
          <w:szCs w:val="18"/>
        </w:rPr>
      </w:pPr>
    </w:p>
    <w:p w:rsidR="00BB16AB" w:rsidRPr="00156D62" w:rsidRDefault="00BB16AB" w:rsidP="00BB16AB">
      <w:pPr>
        <w:shd w:val="clear" w:color="auto" w:fill="FFFFFF"/>
        <w:tabs>
          <w:tab w:val="left" w:pos="470"/>
        </w:tabs>
        <w:rPr>
          <w:color w:val="000000"/>
          <w:spacing w:val="-15"/>
          <w:sz w:val="18"/>
          <w:szCs w:val="18"/>
        </w:rPr>
      </w:pPr>
    </w:p>
    <w:p w:rsidR="00BB16AB" w:rsidRPr="00156D62" w:rsidRDefault="00BB16AB" w:rsidP="006177EF">
      <w:pPr>
        <w:numPr>
          <w:ilvl w:val="0"/>
          <w:numId w:val="40"/>
        </w:numPr>
        <w:shd w:val="clear" w:color="auto" w:fill="FFFFFF"/>
        <w:tabs>
          <w:tab w:val="left" w:pos="470"/>
        </w:tabs>
        <w:rPr>
          <w:color w:val="000000"/>
          <w:spacing w:val="-15"/>
          <w:sz w:val="18"/>
          <w:szCs w:val="18"/>
        </w:rPr>
      </w:pPr>
      <w:r w:rsidRPr="00156D62">
        <w:rPr>
          <w:color w:val="000000"/>
          <w:spacing w:val="-2"/>
          <w:sz w:val="18"/>
          <w:szCs w:val="18"/>
        </w:rPr>
        <w:t>PN-EN 933-10</w:t>
      </w:r>
    </w:p>
    <w:p w:rsidR="00BB16AB" w:rsidRPr="00156D62" w:rsidRDefault="00BB16AB" w:rsidP="00BB16AB">
      <w:pPr>
        <w:shd w:val="clear" w:color="auto" w:fill="FFFFFF"/>
        <w:tabs>
          <w:tab w:val="left" w:pos="470"/>
        </w:tabs>
        <w:rPr>
          <w:color w:val="000000"/>
          <w:spacing w:val="-2"/>
          <w:sz w:val="18"/>
          <w:szCs w:val="18"/>
        </w:rPr>
      </w:pPr>
    </w:p>
    <w:p w:rsidR="00BB16AB" w:rsidRPr="00156D62" w:rsidRDefault="00BB16AB" w:rsidP="00BB16AB">
      <w:pPr>
        <w:shd w:val="clear" w:color="auto" w:fill="FFFFFF"/>
        <w:tabs>
          <w:tab w:val="left" w:pos="470"/>
        </w:tabs>
        <w:rPr>
          <w:color w:val="000000"/>
          <w:spacing w:val="-15"/>
          <w:sz w:val="18"/>
          <w:szCs w:val="18"/>
        </w:rPr>
      </w:pPr>
    </w:p>
    <w:p w:rsidR="00BB16AB" w:rsidRPr="00156D62" w:rsidRDefault="00BB16AB" w:rsidP="006177EF">
      <w:pPr>
        <w:numPr>
          <w:ilvl w:val="0"/>
          <w:numId w:val="40"/>
        </w:numPr>
        <w:shd w:val="clear" w:color="auto" w:fill="FFFFFF"/>
        <w:tabs>
          <w:tab w:val="left" w:pos="470"/>
        </w:tabs>
        <w:rPr>
          <w:color w:val="000000"/>
          <w:spacing w:val="-15"/>
          <w:sz w:val="18"/>
          <w:szCs w:val="18"/>
        </w:rPr>
      </w:pPr>
      <w:r w:rsidRPr="00156D62">
        <w:rPr>
          <w:color w:val="000000"/>
          <w:spacing w:val="-2"/>
          <w:sz w:val="18"/>
          <w:szCs w:val="18"/>
        </w:rPr>
        <w:t>PN-EN 1097-2</w:t>
      </w:r>
    </w:p>
    <w:p w:rsidR="00BB16AB" w:rsidRPr="00156D62" w:rsidRDefault="00BB16AB" w:rsidP="006177EF">
      <w:pPr>
        <w:numPr>
          <w:ilvl w:val="0"/>
          <w:numId w:val="40"/>
        </w:numPr>
        <w:shd w:val="clear" w:color="auto" w:fill="FFFFFF"/>
        <w:tabs>
          <w:tab w:val="left" w:pos="470"/>
        </w:tabs>
        <w:spacing w:before="139"/>
        <w:rPr>
          <w:color w:val="000000"/>
          <w:spacing w:val="-15"/>
          <w:sz w:val="18"/>
          <w:szCs w:val="18"/>
        </w:rPr>
      </w:pPr>
      <w:r w:rsidRPr="00156D62">
        <w:rPr>
          <w:color w:val="000000"/>
          <w:spacing w:val="-3"/>
          <w:sz w:val="18"/>
          <w:szCs w:val="18"/>
        </w:rPr>
        <w:t>PN-EN 1097-3</w:t>
      </w:r>
    </w:p>
    <w:p w:rsidR="00BB16AB" w:rsidRPr="00156D62" w:rsidRDefault="00BB16AB" w:rsidP="00BB16AB">
      <w:pPr>
        <w:shd w:val="clear" w:color="auto" w:fill="FFFFFF"/>
        <w:tabs>
          <w:tab w:val="left" w:pos="470"/>
        </w:tabs>
        <w:spacing w:before="139"/>
        <w:rPr>
          <w:color w:val="000000"/>
          <w:spacing w:val="-15"/>
          <w:sz w:val="18"/>
          <w:szCs w:val="18"/>
        </w:rPr>
      </w:pPr>
    </w:p>
    <w:p w:rsidR="00BB16AB" w:rsidRPr="00156D62" w:rsidRDefault="00BB16AB" w:rsidP="006177EF">
      <w:pPr>
        <w:numPr>
          <w:ilvl w:val="0"/>
          <w:numId w:val="40"/>
        </w:numPr>
        <w:shd w:val="clear" w:color="auto" w:fill="FFFFFF"/>
        <w:tabs>
          <w:tab w:val="left" w:pos="470"/>
        </w:tabs>
        <w:rPr>
          <w:color w:val="000000"/>
          <w:spacing w:val="-15"/>
          <w:sz w:val="18"/>
          <w:szCs w:val="18"/>
        </w:rPr>
      </w:pPr>
      <w:r w:rsidRPr="00156D62">
        <w:rPr>
          <w:color w:val="000000"/>
          <w:spacing w:val="-2"/>
          <w:sz w:val="18"/>
          <w:szCs w:val="18"/>
        </w:rPr>
        <w:t>PN-EN 1097-4</w:t>
      </w:r>
    </w:p>
    <w:p w:rsidR="00BB16AB" w:rsidRPr="00156D62" w:rsidRDefault="00BB16AB" w:rsidP="00BB16AB">
      <w:pPr>
        <w:shd w:val="clear" w:color="auto" w:fill="FFFFFF"/>
        <w:tabs>
          <w:tab w:val="left" w:pos="470"/>
        </w:tabs>
        <w:rPr>
          <w:color w:val="000000"/>
          <w:spacing w:val="-15"/>
          <w:sz w:val="18"/>
          <w:szCs w:val="18"/>
        </w:rPr>
      </w:pPr>
    </w:p>
    <w:p w:rsidR="00BB16AB" w:rsidRPr="00156D62" w:rsidRDefault="00BB16AB" w:rsidP="00BB16AB">
      <w:pPr>
        <w:shd w:val="clear" w:color="auto" w:fill="FFFFFF"/>
        <w:tabs>
          <w:tab w:val="left" w:pos="470"/>
        </w:tabs>
        <w:rPr>
          <w:color w:val="000000"/>
          <w:spacing w:val="-15"/>
          <w:sz w:val="18"/>
          <w:szCs w:val="18"/>
        </w:rPr>
      </w:pPr>
    </w:p>
    <w:p w:rsidR="00BB16AB" w:rsidRPr="00156D62" w:rsidRDefault="00BB16AB" w:rsidP="006177EF">
      <w:pPr>
        <w:numPr>
          <w:ilvl w:val="0"/>
          <w:numId w:val="40"/>
        </w:numPr>
        <w:shd w:val="clear" w:color="auto" w:fill="FFFFFF"/>
        <w:tabs>
          <w:tab w:val="left" w:pos="470"/>
        </w:tabs>
        <w:rPr>
          <w:color w:val="000000"/>
          <w:spacing w:val="-15"/>
          <w:sz w:val="18"/>
          <w:szCs w:val="18"/>
        </w:rPr>
      </w:pPr>
      <w:r w:rsidRPr="00156D62">
        <w:rPr>
          <w:color w:val="000000"/>
          <w:spacing w:val="-2"/>
          <w:sz w:val="18"/>
          <w:szCs w:val="18"/>
        </w:rPr>
        <w:t>PN-EN 1097-5</w:t>
      </w:r>
    </w:p>
    <w:p w:rsidR="00BB16AB" w:rsidRPr="00156D62" w:rsidRDefault="00BB16AB" w:rsidP="00BB16AB">
      <w:pPr>
        <w:shd w:val="clear" w:color="auto" w:fill="FFFFFF"/>
        <w:tabs>
          <w:tab w:val="left" w:pos="470"/>
        </w:tabs>
        <w:rPr>
          <w:color w:val="000000"/>
          <w:spacing w:val="-15"/>
          <w:sz w:val="18"/>
          <w:szCs w:val="18"/>
        </w:rPr>
      </w:pPr>
    </w:p>
    <w:p w:rsidR="00BB16AB" w:rsidRPr="00156D62" w:rsidRDefault="00BB16AB" w:rsidP="006177EF">
      <w:pPr>
        <w:numPr>
          <w:ilvl w:val="0"/>
          <w:numId w:val="40"/>
        </w:numPr>
        <w:shd w:val="clear" w:color="auto" w:fill="FFFFFF"/>
        <w:tabs>
          <w:tab w:val="left" w:pos="470"/>
        </w:tabs>
        <w:rPr>
          <w:color w:val="000000"/>
          <w:spacing w:val="-15"/>
          <w:sz w:val="18"/>
          <w:szCs w:val="18"/>
        </w:rPr>
      </w:pPr>
      <w:r w:rsidRPr="00156D62">
        <w:rPr>
          <w:color w:val="000000"/>
          <w:spacing w:val="-2"/>
          <w:sz w:val="18"/>
          <w:szCs w:val="18"/>
        </w:rPr>
        <w:t>PN-EN 1097-6</w:t>
      </w:r>
    </w:p>
    <w:p w:rsidR="00BB16AB" w:rsidRPr="00156D62" w:rsidRDefault="00BB16AB" w:rsidP="00BB16AB">
      <w:pPr>
        <w:shd w:val="clear" w:color="auto" w:fill="FFFFFF"/>
        <w:tabs>
          <w:tab w:val="left" w:pos="470"/>
        </w:tabs>
        <w:rPr>
          <w:color w:val="000000"/>
          <w:spacing w:val="-15"/>
          <w:sz w:val="18"/>
          <w:szCs w:val="18"/>
        </w:rPr>
      </w:pPr>
    </w:p>
    <w:p w:rsidR="00BB16AB" w:rsidRPr="00156D62" w:rsidRDefault="00BB16AB" w:rsidP="006177EF">
      <w:pPr>
        <w:numPr>
          <w:ilvl w:val="0"/>
          <w:numId w:val="40"/>
        </w:numPr>
        <w:shd w:val="clear" w:color="auto" w:fill="FFFFFF"/>
        <w:tabs>
          <w:tab w:val="left" w:pos="470"/>
        </w:tabs>
        <w:spacing w:before="139"/>
        <w:rPr>
          <w:color w:val="000000"/>
          <w:spacing w:val="-15"/>
          <w:sz w:val="18"/>
          <w:szCs w:val="18"/>
        </w:rPr>
      </w:pPr>
      <w:r w:rsidRPr="00156D62">
        <w:rPr>
          <w:color w:val="000000"/>
          <w:spacing w:val="-2"/>
          <w:sz w:val="18"/>
          <w:szCs w:val="18"/>
        </w:rPr>
        <w:t>PN-EN 1097-7</w:t>
      </w:r>
    </w:p>
    <w:p w:rsidR="00BB16AB" w:rsidRPr="00156D62" w:rsidRDefault="00BB16AB" w:rsidP="006177EF">
      <w:pPr>
        <w:numPr>
          <w:ilvl w:val="0"/>
          <w:numId w:val="40"/>
        </w:numPr>
        <w:shd w:val="clear" w:color="auto" w:fill="FFFFFF"/>
        <w:tabs>
          <w:tab w:val="left" w:pos="470"/>
        </w:tabs>
        <w:spacing w:before="461"/>
        <w:rPr>
          <w:color w:val="000000"/>
          <w:spacing w:val="-15"/>
          <w:sz w:val="18"/>
          <w:szCs w:val="18"/>
        </w:rPr>
      </w:pPr>
      <w:r w:rsidRPr="00156D62">
        <w:rPr>
          <w:color w:val="000000"/>
          <w:spacing w:val="-2"/>
          <w:sz w:val="18"/>
          <w:szCs w:val="18"/>
        </w:rPr>
        <w:t>PN-EN 1097-8</w:t>
      </w:r>
      <w:r w:rsidRPr="00156D62">
        <w:rPr>
          <w:color w:val="000000"/>
          <w:spacing w:val="-15"/>
          <w:sz w:val="18"/>
          <w:szCs w:val="18"/>
        </w:rPr>
        <w:t xml:space="preserve"> </w:t>
      </w:r>
    </w:p>
    <w:p w:rsidR="00BB16AB" w:rsidRPr="00156D62" w:rsidRDefault="00BB16AB" w:rsidP="006177EF">
      <w:pPr>
        <w:numPr>
          <w:ilvl w:val="0"/>
          <w:numId w:val="40"/>
        </w:numPr>
        <w:shd w:val="clear" w:color="auto" w:fill="FFFFFF"/>
        <w:tabs>
          <w:tab w:val="left" w:pos="470"/>
        </w:tabs>
        <w:rPr>
          <w:color w:val="000000"/>
          <w:spacing w:val="-15"/>
          <w:sz w:val="18"/>
          <w:szCs w:val="18"/>
        </w:rPr>
      </w:pPr>
      <w:r w:rsidRPr="00156D62">
        <w:rPr>
          <w:color w:val="000000"/>
          <w:spacing w:val="-3"/>
          <w:sz w:val="18"/>
          <w:szCs w:val="18"/>
        </w:rPr>
        <w:t>PN-EN 1367-1</w:t>
      </w:r>
    </w:p>
    <w:p w:rsidR="00BB16AB" w:rsidRPr="00156D62" w:rsidRDefault="00BB16AB" w:rsidP="00BB16AB">
      <w:pPr>
        <w:shd w:val="clear" w:color="auto" w:fill="FFFFFF"/>
        <w:tabs>
          <w:tab w:val="left" w:pos="470"/>
        </w:tabs>
        <w:rPr>
          <w:color w:val="000000"/>
          <w:spacing w:val="-3"/>
          <w:sz w:val="18"/>
          <w:szCs w:val="18"/>
        </w:rPr>
      </w:pPr>
    </w:p>
    <w:p w:rsidR="00BB16AB" w:rsidRPr="00156D62" w:rsidRDefault="00BB16AB" w:rsidP="00BB16AB">
      <w:pPr>
        <w:shd w:val="clear" w:color="auto" w:fill="FFFFFF"/>
        <w:tabs>
          <w:tab w:val="left" w:pos="470"/>
        </w:tabs>
        <w:rPr>
          <w:color w:val="000000"/>
          <w:spacing w:val="-15"/>
          <w:sz w:val="18"/>
          <w:szCs w:val="18"/>
        </w:rPr>
      </w:pPr>
    </w:p>
    <w:p w:rsidR="00BB16AB" w:rsidRPr="00156D62" w:rsidRDefault="00BB16AB" w:rsidP="006177EF">
      <w:pPr>
        <w:numPr>
          <w:ilvl w:val="0"/>
          <w:numId w:val="40"/>
        </w:numPr>
        <w:shd w:val="clear" w:color="auto" w:fill="FFFFFF"/>
        <w:tabs>
          <w:tab w:val="left" w:pos="470"/>
        </w:tabs>
        <w:rPr>
          <w:color w:val="000000"/>
          <w:spacing w:val="-8"/>
          <w:sz w:val="18"/>
          <w:szCs w:val="18"/>
        </w:rPr>
      </w:pPr>
      <w:r w:rsidRPr="00156D62">
        <w:rPr>
          <w:color w:val="000000"/>
          <w:spacing w:val="-3"/>
          <w:sz w:val="18"/>
          <w:szCs w:val="18"/>
        </w:rPr>
        <w:t>PN-EN 1367-3</w:t>
      </w:r>
    </w:p>
    <w:p w:rsidR="00BB16AB" w:rsidRPr="00156D62" w:rsidRDefault="00BB16AB" w:rsidP="00BB16AB">
      <w:pPr>
        <w:shd w:val="clear" w:color="auto" w:fill="FFFFFF"/>
        <w:tabs>
          <w:tab w:val="left" w:pos="470"/>
        </w:tabs>
        <w:rPr>
          <w:color w:val="000000"/>
          <w:spacing w:val="-3"/>
          <w:sz w:val="18"/>
          <w:szCs w:val="18"/>
        </w:rPr>
      </w:pPr>
    </w:p>
    <w:p w:rsidR="00BB16AB" w:rsidRPr="00156D62" w:rsidRDefault="00BB16AB" w:rsidP="00BB16AB">
      <w:pPr>
        <w:shd w:val="clear" w:color="auto" w:fill="FFFFFF"/>
        <w:tabs>
          <w:tab w:val="left" w:pos="470"/>
        </w:tabs>
        <w:rPr>
          <w:color w:val="000000"/>
          <w:spacing w:val="-8"/>
          <w:sz w:val="18"/>
          <w:szCs w:val="18"/>
        </w:rPr>
      </w:pPr>
    </w:p>
    <w:p w:rsidR="00BB16AB" w:rsidRPr="00156D62" w:rsidRDefault="00BB16AB" w:rsidP="006177EF">
      <w:pPr>
        <w:numPr>
          <w:ilvl w:val="0"/>
          <w:numId w:val="40"/>
        </w:numPr>
        <w:shd w:val="clear" w:color="auto" w:fill="FFFFFF"/>
        <w:tabs>
          <w:tab w:val="left" w:pos="470"/>
        </w:tabs>
        <w:rPr>
          <w:color w:val="000000"/>
          <w:spacing w:val="-8"/>
          <w:sz w:val="18"/>
          <w:szCs w:val="18"/>
        </w:rPr>
      </w:pPr>
      <w:r w:rsidRPr="00156D62">
        <w:rPr>
          <w:color w:val="000000"/>
          <w:spacing w:val="-1"/>
          <w:sz w:val="18"/>
          <w:szCs w:val="18"/>
        </w:rPr>
        <w:t>PN-EN 1426</w:t>
      </w:r>
    </w:p>
    <w:p w:rsidR="00BB16AB" w:rsidRPr="00156D62" w:rsidRDefault="00BB16AB" w:rsidP="00BB16AB">
      <w:pPr>
        <w:shd w:val="clear" w:color="auto" w:fill="FFFFFF"/>
        <w:tabs>
          <w:tab w:val="left" w:pos="470"/>
        </w:tabs>
        <w:rPr>
          <w:color w:val="000000"/>
          <w:spacing w:val="-1"/>
          <w:sz w:val="18"/>
          <w:szCs w:val="18"/>
        </w:rPr>
      </w:pPr>
    </w:p>
    <w:p w:rsidR="00BB16AB" w:rsidRPr="00156D62" w:rsidRDefault="00BB16AB" w:rsidP="00BB16AB">
      <w:pPr>
        <w:shd w:val="clear" w:color="auto" w:fill="FFFFFF"/>
        <w:tabs>
          <w:tab w:val="left" w:pos="470"/>
        </w:tabs>
        <w:rPr>
          <w:color w:val="000000"/>
          <w:spacing w:val="-8"/>
          <w:sz w:val="18"/>
          <w:szCs w:val="18"/>
        </w:rPr>
      </w:pPr>
    </w:p>
    <w:p w:rsidR="00BB16AB" w:rsidRPr="00156D62" w:rsidRDefault="00BB16AB" w:rsidP="006177EF">
      <w:pPr>
        <w:numPr>
          <w:ilvl w:val="0"/>
          <w:numId w:val="40"/>
        </w:numPr>
        <w:shd w:val="clear" w:color="auto" w:fill="FFFFFF"/>
        <w:tabs>
          <w:tab w:val="left" w:pos="470"/>
        </w:tabs>
        <w:rPr>
          <w:color w:val="000000"/>
          <w:spacing w:val="-8"/>
          <w:sz w:val="18"/>
          <w:szCs w:val="18"/>
        </w:rPr>
      </w:pPr>
      <w:r w:rsidRPr="00156D62">
        <w:rPr>
          <w:color w:val="000000"/>
          <w:spacing w:val="-2"/>
          <w:sz w:val="18"/>
          <w:szCs w:val="18"/>
        </w:rPr>
        <w:t>PN-EN 1427</w:t>
      </w:r>
    </w:p>
    <w:p w:rsidR="00BB16AB" w:rsidRPr="00156D62" w:rsidRDefault="00BB16AB" w:rsidP="00BB16AB">
      <w:pPr>
        <w:shd w:val="clear" w:color="auto" w:fill="FFFFFF"/>
        <w:tabs>
          <w:tab w:val="left" w:pos="470"/>
        </w:tabs>
        <w:rPr>
          <w:color w:val="000000"/>
          <w:spacing w:val="-8"/>
          <w:sz w:val="18"/>
          <w:szCs w:val="18"/>
        </w:rPr>
      </w:pPr>
    </w:p>
    <w:p w:rsidR="00BB16AB" w:rsidRPr="00156D62" w:rsidRDefault="00BB16AB" w:rsidP="006177EF">
      <w:pPr>
        <w:numPr>
          <w:ilvl w:val="0"/>
          <w:numId w:val="40"/>
        </w:numPr>
        <w:shd w:val="clear" w:color="auto" w:fill="FFFFFF"/>
        <w:tabs>
          <w:tab w:val="left" w:pos="470"/>
        </w:tabs>
        <w:rPr>
          <w:color w:val="000000"/>
          <w:spacing w:val="-9"/>
          <w:sz w:val="18"/>
          <w:szCs w:val="18"/>
        </w:rPr>
      </w:pPr>
      <w:r w:rsidRPr="00156D62">
        <w:rPr>
          <w:color w:val="000000"/>
          <w:spacing w:val="-1"/>
          <w:sz w:val="18"/>
          <w:szCs w:val="18"/>
        </w:rPr>
        <w:t>PN-EN 1428</w:t>
      </w:r>
    </w:p>
    <w:p w:rsidR="00BB16AB" w:rsidRPr="00156D62" w:rsidRDefault="00BB16AB" w:rsidP="00BB16AB">
      <w:pPr>
        <w:shd w:val="clear" w:color="auto" w:fill="FFFFFF"/>
        <w:tabs>
          <w:tab w:val="left" w:pos="470"/>
        </w:tabs>
        <w:rPr>
          <w:color w:val="000000"/>
          <w:spacing w:val="-9"/>
          <w:sz w:val="18"/>
          <w:szCs w:val="18"/>
        </w:rPr>
      </w:pPr>
    </w:p>
    <w:p w:rsidR="00BB16AB" w:rsidRPr="00156D62" w:rsidRDefault="00BB16AB" w:rsidP="006177EF">
      <w:pPr>
        <w:numPr>
          <w:ilvl w:val="0"/>
          <w:numId w:val="40"/>
        </w:numPr>
        <w:shd w:val="clear" w:color="auto" w:fill="FFFFFF"/>
        <w:tabs>
          <w:tab w:val="left" w:pos="470"/>
        </w:tabs>
        <w:rPr>
          <w:color w:val="000000"/>
          <w:spacing w:val="-8"/>
          <w:sz w:val="18"/>
          <w:szCs w:val="18"/>
        </w:rPr>
      </w:pPr>
      <w:r w:rsidRPr="00156D62">
        <w:rPr>
          <w:color w:val="000000"/>
          <w:spacing w:val="-1"/>
          <w:sz w:val="18"/>
          <w:szCs w:val="18"/>
        </w:rPr>
        <w:t>PN-EN 1429</w:t>
      </w:r>
    </w:p>
    <w:p w:rsidR="00BB16AB" w:rsidRPr="00156D62" w:rsidRDefault="00BB16AB" w:rsidP="006177EF">
      <w:pPr>
        <w:numPr>
          <w:ilvl w:val="0"/>
          <w:numId w:val="40"/>
        </w:numPr>
        <w:shd w:val="clear" w:color="auto" w:fill="FFFFFF"/>
        <w:tabs>
          <w:tab w:val="left" w:pos="470"/>
        </w:tabs>
        <w:spacing w:before="408"/>
        <w:rPr>
          <w:color w:val="000000"/>
          <w:spacing w:val="-8"/>
          <w:sz w:val="18"/>
          <w:szCs w:val="18"/>
        </w:rPr>
      </w:pPr>
      <w:r w:rsidRPr="00156D62">
        <w:rPr>
          <w:color w:val="000000"/>
          <w:spacing w:val="-3"/>
          <w:sz w:val="18"/>
          <w:szCs w:val="18"/>
        </w:rPr>
        <w:t>PN-EN 1744-1</w:t>
      </w:r>
    </w:p>
    <w:p w:rsidR="00BB16AB" w:rsidRPr="00156D62" w:rsidRDefault="00BB16AB" w:rsidP="00BB16AB">
      <w:pPr>
        <w:shd w:val="clear" w:color="auto" w:fill="FFFFFF"/>
        <w:spacing w:before="5"/>
        <w:rPr>
          <w:sz w:val="18"/>
          <w:szCs w:val="18"/>
        </w:rPr>
      </w:pPr>
      <w:r w:rsidRPr="00156D62">
        <w:rPr>
          <w:color w:val="000000"/>
          <w:spacing w:val="-8"/>
          <w:sz w:val="18"/>
          <w:szCs w:val="18"/>
        </w:rPr>
        <w:br w:type="column"/>
      </w:r>
      <w:r w:rsidRPr="00156D62">
        <w:rPr>
          <w:color w:val="000000"/>
          <w:spacing w:val="-1"/>
          <w:sz w:val="18"/>
          <w:szCs w:val="18"/>
        </w:rPr>
        <w:lastRenderedPageBreak/>
        <w:t>Metody badania cementu - Oznaczanie zawartości chlorków,</w:t>
      </w:r>
    </w:p>
    <w:p w:rsidR="00BB16AB" w:rsidRPr="00156D62" w:rsidRDefault="00BB16AB" w:rsidP="00BB16AB">
      <w:pPr>
        <w:shd w:val="clear" w:color="auto" w:fill="FFFFFF"/>
        <w:ind w:left="5"/>
        <w:rPr>
          <w:sz w:val="18"/>
          <w:szCs w:val="18"/>
        </w:rPr>
      </w:pPr>
      <w:r w:rsidRPr="00156D62">
        <w:rPr>
          <w:color w:val="000000"/>
          <w:spacing w:val="-1"/>
          <w:sz w:val="18"/>
          <w:szCs w:val="18"/>
        </w:rPr>
        <w:t>dwutlenku węgla i alkaliów w cemencie</w:t>
      </w:r>
    </w:p>
    <w:p w:rsidR="00BB16AB" w:rsidRPr="00156D62" w:rsidRDefault="00BB16AB" w:rsidP="00BB16AB">
      <w:pPr>
        <w:shd w:val="clear" w:color="auto" w:fill="FFFFFF"/>
        <w:ind w:left="5"/>
        <w:rPr>
          <w:sz w:val="18"/>
          <w:szCs w:val="18"/>
        </w:rPr>
      </w:pPr>
      <w:r w:rsidRPr="00156D62">
        <w:rPr>
          <w:color w:val="000000"/>
          <w:spacing w:val="1"/>
          <w:sz w:val="18"/>
          <w:szCs w:val="18"/>
        </w:rPr>
        <w:t>Wapno budowlane - Część 2: Metody badań</w:t>
      </w:r>
    </w:p>
    <w:p w:rsidR="00BB16AB" w:rsidRPr="00156D62" w:rsidRDefault="00BB16AB" w:rsidP="00BB16AB">
      <w:pPr>
        <w:shd w:val="clear" w:color="auto" w:fill="FFFFFF"/>
        <w:rPr>
          <w:sz w:val="18"/>
          <w:szCs w:val="18"/>
        </w:rPr>
      </w:pPr>
      <w:r w:rsidRPr="00156D62">
        <w:rPr>
          <w:color w:val="000000"/>
          <w:spacing w:val="2"/>
          <w:sz w:val="18"/>
          <w:szCs w:val="18"/>
        </w:rPr>
        <w:t>Badania podstawowych właściwości kruszyw - Procedura i</w:t>
      </w:r>
    </w:p>
    <w:p w:rsidR="00BB16AB" w:rsidRPr="00156D62" w:rsidRDefault="00BB16AB" w:rsidP="00BB16AB">
      <w:pPr>
        <w:shd w:val="clear" w:color="auto" w:fill="FFFFFF"/>
        <w:rPr>
          <w:sz w:val="18"/>
          <w:szCs w:val="18"/>
        </w:rPr>
      </w:pPr>
      <w:r w:rsidRPr="00156D62">
        <w:rPr>
          <w:color w:val="000000"/>
          <w:sz w:val="18"/>
          <w:szCs w:val="18"/>
        </w:rPr>
        <w:t>terminologia uproszczonego opisu petrograficznego</w:t>
      </w:r>
    </w:p>
    <w:p w:rsidR="00BB16AB" w:rsidRPr="00156D62" w:rsidRDefault="00BB16AB" w:rsidP="00BB16AB">
      <w:pPr>
        <w:shd w:val="clear" w:color="auto" w:fill="FFFFFF"/>
        <w:rPr>
          <w:sz w:val="18"/>
          <w:szCs w:val="18"/>
        </w:rPr>
      </w:pPr>
      <w:r w:rsidRPr="00156D62">
        <w:rPr>
          <w:color w:val="000000"/>
          <w:sz w:val="18"/>
          <w:szCs w:val="18"/>
        </w:rPr>
        <w:t>Badania geometrycznych właściwości kruszyw - Oznaczanie</w:t>
      </w:r>
    </w:p>
    <w:p w:rsidR="00BB16AB" w:rsidRPr="00156D62" w:rsidRDefault="00BB16AB" w:rsidP="00BB16AB">
      <w:pPr>
        <w:shd w:val="clear" w:color="auto" w:fill="FFFFFF"/>
        <w:ind w:left="10"/>
        <w:rPr>
          <w:sz w:val="18"/>
          <w:szCs w:val="18"/>
        </w:rPr>
      </w:pPr>
      <w:r w:rsidRPr="00156D62">
        <w:rPr>
          <w:color w:val="000000"/>
          <w:sz w:val="18"/>
          <w:szCs w:val="18"/>
        </w:rPr>
        <w:t>składu ziarnowego - Metoda przesiewania</w:t>
      </w:r>
    </w:p>
    <w:p w:rsidR="00BB16AB" w:rsidRPr="00156D62" w:rsidRDefault="00BB16AB" w:rsidP="00BB16AB">
      <w:pPr>
        <w:shd w:val="clear" w:color="auto" w:fill="FFFFFF"/>
        <w:rPr>
          <w:sz w:val="18"/>
          <w:szCs w:val="18"/>
        </w:rPr>
      </w:pPr>
      <w:r w:rsidRPr="00156D62">
        <w:rPr>
          <w:color w:val="000000"/>
          <w:sz w:val="18"/>
          <w:szCs w:val="18"/>
        </w:rPr>
        <w:t>Badania geometrycznych właściwości kruszyw - Oznaczanie</w:t>
      </w:r>
    </w:p>
    <w:p w:rsidR="00BB16AB" w:rsidRPr="00156D62" w:rsidRDefault="00BB16AB" w:rsidP="00BB16AB">
      <w:pPr>
        <w:shd w:val="clear" w:color="auto" w:fill="FFFFFF"/>
        <w:rPr>
          <w:sz w:val="18"/>
          <w:szCs w:val="18"/>
        </w:rPr>
      </w:pPr>
      <w:r w:rsidRPr="00156D62">
        <w:rPr>
          <w:color w:val="000000"/>
          <w:sz w:val="18"/>
          <w:szCs w:val="18"/>
        </w:rPr>
        <w:t>kształtu ziaren za pomocą wskaźnika płaskości</w:t>
      </w:r>
    </w:p>
    <w:p w:rsidR="00BB16AB" w:rsidRPr="00156D62" w:rsidRDefault="00BB16AB" w:rsidP="00BB16AB">
      <w:pPr>
        <w:shd w:val="clear" w:color="auto" w:fill="FFFFFF"/>
        <w:rPr>
          <w:sz w:val="18"/>
          <w:szCs w:val="18"/>
        </w:rPr>
      </w:pPr>
      <w:r w:rsidRPr="00156D62">
        <w:rPr>
          <w:color w:val="000000"/>
          <w:spacing w:val="4"/>
          <w:sz w:val="18"/>
          <w:szCs w:val="18"/>
        </w:rPr>
        <w:t>Badania geometrycznych właściwości kruszyw - Część 4:</w:t>
      </w:r>
    </w:p>
    <w:p w:rsidR="00BB16AB" w:rsidRPr="00156D62" w:rsidRDefault="00BB16AB" w:rsidP="00BB16AB">
      <w:pPr>
        <w:shd w:val="clear" w:color="auto" w:fill="FFFFFF"/>
        <w:ind w:left="10"/>
        <w:rPr>
          <w:sz w:val="18"/>
          <w:szCs w:val="18"/>
        </w:rPr>
      </w:pPr>
      <w:r w:rsidRPr="00156D62">
        <w:rPr>
          <w:color w:val="000000"/>
          <w:sz w:val="18"/>
          <w:szCs w:val="18"/>
        </w:rPr>
        <w:t>Oznaczanie kształtu ziaren - Wskaźnik kształtu</w:t>
      </w:r>
    </w:p>
    <w:p w:rsidR="00BB16AB" w:rsidRPr="00156D62" w:rsidRDefault="00BB16AB" w:rsidP="00BB16AB">
      <w:pPr>
        <w:shd w:val="clear" w:color="auto" w:fill="FFFFFF"/>
        <w:rPr>
          <w:sz w:val="18"/>
          <w:szCs w:val="18"/>
        </w:rPr>
      </w:pPr>
      <w:r w:rsidRPr="00156D62">
        <w:rPr>
          <w:color w:val="000000"/>
          <w:sz w:val="18"/>
          <w:szCs w:val="18"/>
        </w:rPr>
        <w:t>Badania geometrycznych właściwości kruszyw - Oznaczanie</w:t>
      </w:r>
    </w:p>
    <w:p w:rsidR="00BB16AB" w:rsidRPr="00156D62" w:rsidRDefault="00BB16AB" w:rsidP="00BB16AB">
      <w:pPr>
        <w:shd w:val="clear" w:color="auto" w:fill="FFFFFF"/>
        <w:rPr>
          <w:sz w:val="18"/>
          <w:szCs w:val="18"/>
        </w:rPr>
      </w:pPr>
      <w:r w:rsidRPr="00156D62">
        <w:rPr>
          <w:color w:val="000000"/>
          <w:sz w:val="18"/>
          <w:szCs w:val="18"/>
        </w:rPr>
        <w:t>procentowej zawartości ziaren o powierzchniach powstałych</w:t>
      </w:r>
    </w:p>
    <w:p w:rsidR="00BB16AB" w:rsidRPr="00156D62" w:rsidRDefault="00BB16AB" w:rsidP="00BB16AB">
      <w:pPr>
        <w:shd w:val="clear" w:color="auto" w:fill="FFFFFF"/>
        <w:spacing w:before="5"/>
        <w:rPr>
          <w:sz w:val="18"/>
          <w:szCs w:val="18"/>
        </w:rPr>
      </w:pPr>
      <w:r w:rsidRPr="00156D62">
        <w:rPr>
          <w:color w:val="000000"/>
          <w:sz w:val="18"/>
          <w:szCs w:val="18"/>
        </w:rPr>
        <w:t>w wyniku przekruszenia lub łamania kruszyw grubych</w:t>
      </w:r>
    </w:p>
    <w:p w:rsidR="00BB16AB" w:rsidRPr="00156D62" w:rsidRDefault="00BB16AB" w:rsidP="00BB16AB">
      <w:pPr>
        <w:shd w:val="clear" w:color="auto" w:fill="FFFFFF"/>
        <w:rPr>
          <w:sz w:val="18"/>
          <w:szCs w:val="18"/>
        </w:rPr>
      </w:pPr>
      <w:r w:rsidRPr="00156D62">
        <w:rPr>
          <w:color w:val="000000"/>
          <w:spacing w:val="4"/>
          <w:sz w:val="18"/>
          <w:szCs w:val="18"/>
        </w:rPr>
        <w:t>Badania geometrycznych właściwości kruszyw - Część 6:</w:t>
      </w:r>
    </w:p>
    <w:p w:rsidR="00BB16AB" w:rsidRPr="00156D62" w:rsidRDefault="00BB16AB" w:rsidP="00BB16AB">
      <w:pPr>
        <w:shd w:val="clear" w:color="auto" w:fill="FFFFFF"/>
        <w:ind w:left="10"/>
        <w:rPr>
          <w:sz w:val="18"/>
          <w:szCs w:val="18"/>
        </w:rPr>
      </w:pPr>
      <w:r w:rsidRPr="00156D62">
        <w:rPr>
          <w:color w:val="000000"/>
          <w:spacing w:val="4"/>
          <w:sz w:val="18"/>
          <w:szCs w:val="18"/>
        </w:rPr>
        <w:t>Ocena właściwości  powierzchni  -  Wskaźnik  przepływu</w:t>
      </w:r>
    </w:p>
    <w:p w:rsidR="00BB16AB" w:rsidRPr="00156D62" w:rsidRDefault="00BB16AB" w:rsidP="00BB16AB">
      <w:pPr>
        <w:shd w:val="clear" w:color="auto" w:fill="FFFFFF"/>
        <w:rPr>
          <w:sz w:val="18"/>
          <w:szCs w:val="18"/>
        </w:rPr>
      </w:pPr>
      <w:r w:rsidRPr="00156D62">
        <w:rPr>
          <w:color w:val="000000"/>
          <w:sz w:val="18"/>
          <w:szCs w:val="18"/>
        </w:rPr>
        <w:t>kruszywa</w:t>
      </w:r>
    </w:p>
    <w:p w:rsidR="00BB16AB" w:rsidRPr="00156D62" w:rsidRDefault="00BB16AB" w:rsidP="00BB16AB">
      <w:pPr>
        <w:shd w:val="clear" w:color="auto" w:fill="FFFFFF"/>
        <w:rPr>
          <w:sz w:val="18"/>
          <w:szCs w:val="18"/>
        </w:rPr>
      </w:pPr>
      <w:r w:rsidRPr="00156D62">
        <w:rPr>
          <w:color w:val="000000"/>
          <w:spacing w:val="5"/>
          <w:sz w:val="18"/>
          <w:szCs w:val="18"/>
        </w:rPr>
        <w:t>Badania  geometrycznych właściwości  kruszyw -  Ocena</w:t>
      </w:r>
    </w:p>
    <w:p w:rsidR="00BB16AB" w:rsidRPr="00156D62" w:rsidRDefault="00BB16AB" w:rsidP="00BB16AB">
      <w:pPr>
        <w:shd w:val="clear" w:color="auto" w:fill="FFFFFF"/>
        <w:rPr>
          <w:sz w:val="18"/>
          <w:szCs w:val="18"/>
        </w:rPr>
      </w:pPr>
      <w:r w:rsidRPr="00156D62">
        <w:rPr>
          <w:color w:val="000000"/>
          <w:spacing w:val="2"/>
          <w:sz w:val="18"/>
          <w:szCs w:val="18"/>
        </w:rPr>
        <w:t>zawartości     drobnych     cząstek    -    Badania    błękitem</w:t>
      </w:r>
    </w:p>
    <w:p w:rsidR="00BB16AB" w:rsidRPr="00156D62" w:rsidRDefault="00BB16AB" w:rsidP="00BB16AB">
      <w:pPr>
        <w:shd w:val="clear" w:color="auto" w:fill="FFFFFF"/>
        <w:rPr>
          <w:sz w:val="18"/>
          <w:szCs w:val="18"/>
        </w:rPr>
      </w:pPr>
      <w:r w:rsidRPr="00156D62">
        <w:rPr>
          <w:color w:val="000000"/>
          <w:spacing w:val="-1"/>
          <w:sz w:val="18"/>
          <w:szCs w:val="18"/>
        </w:rPr>
        <w:t>metylenowym</w:t>
      </w:r>
    </w:p>
    <w:p w:rsidR="00BB16AB" w:rsidRPr="00156D62" w:rsidRDefault="00BB16AB" w:rsidP="00BB16AB">
      <w:pPr>
        <w:shd w:val="clear" w:color="auto" w:fill="FFFFFF"/>
        <w:spacing w:before="5"/>
        <w:rPr>
          <w:sz w:val="18"/>
          <w:szCs w:val="18"/>
        </w:rPr>
      </w:pPr>
      <w:r w:rsidRPr="00156D62">
        <w:rPr>
          <w:color w:val="000000"/>
          <w:spacing w:val="2"/>
          <w:sz w:val="18"/>
          <w:szCs w:val="18"/>
        </w:rPr>
        <w:t>Badania geometrycznych właściwości kruszyw - Część 10:</w:t>
      </w:r>
    </w:p>
    <w:p w:rsidR="00BB16AB" w:rsidRPr="00156D62" w:rsidRDefault="00BB16AB" w:rsidP="00BB16AB">
      <w:pPr>
        <w:shd w:val="clear" w:color="auto" w:fill="FFFFFF"/>
        <w:ind w:left="10"/>
        <w:rPr>
          <w:sz w:val="18"/>
          <w:szCs w:val="18"/>
        </w:rPr>
      </w:pPr>
      <w:r w:rsidRPr="00156D62">
        <w:rPr>
          <w:color w:val="000000"/>
          <w:spacing w:val="2"/>
          <w:sz w:val="18"/>
          <w:szCs w:val="18"/>
        </w:rPr>
        <w:t>Ocena    zawartości    drobnych    cząstek    -    Uziarnienie</w:t>
      </w:r>
    </w:p>
    <w:p w:rsidR="00BB16AB" w:rsidRPr="00156D62" w:rsidRDefault="00BB16AB" w:rsidP="00BB16AB">
      <w:pPr>
        <w:shd w:val="clear" w:color="auto" w:fill="FFFFFF"/>
        <w:rPr>
          <w:sz w:val="18"/>
          <w:szCs w:val="18"/>
        </w:rPr>
      </w:pPr>
      <w:r w:rsidRPr="00156D62">
        <w:rPr>
          <w:color w:val="000000"/>
          <w:sz w:val="18"/>
          <w:szCs w:val="18"/>
        </w:rPr>
        <w:t>wypełniaczy (przesiewanie w strumieniu powietrza)</w:t>
      </w:r>
    </w:p>
    <w:p w:rsidR="00BB16AB" w:rsidRPr="00156D62" w:rsidRDefault="00BB16AB" w:rsidP="00BB16AB">
      <w:pPr>
        <w:shd w:val="clear" w:color="auto" w:fill="FFFFFF"/>
        <w:rPr>
          <w:sz w:val="18"/>
          <w:szCs w:val="18"/>
        </w:rPr>
      </w:pPr>
      <w:r w:rsidRPr="00156D62">
        <w:rPr>
          <w:color w:val="000000"/>
          <w:sz w:val="18"/>
          <w:szCs w:val="18"/>
        </w:rPr>
        <w:t>Badania mechanicznych i fizycznych właściwości kruszyw -</w:t>
      </w:r>
    </w:p>
    <w:p w:rsidR="00BB16AB" w:rsidRPr="00156D62" w:rsidRDefault="00BB16AB" w:rsidP="00BB16AB">
      <w:pPr>
        <w:shd w:val="clear" w:color="auto" w:fill="FFFFFF"/>
        <w:rPr>
          <w:sz w:val="18"/>
          <w:szCs w:val="18"/>
        </w:rPr>
      </w:pPr>
      <w:r w:rsidRPr="00156D62">
        <w:rPr>
          <w:color w:val="000000"/>
          <w:sz w:val="18"/>
          <w:szCs w:val="18"/>
        </w:rPr>
        <w:t>Metody oznaczania odporności na rozdrabnianie</w:t>
      </w:r>
    </w:p>
    <w:p w:rsidR="00BB16AB" w:rsidRPr="00156D62" w:rsidRDefault="00BB16AB" w:rsidP="00BB16AB">
      <w:pPr>
        <w:shd w:val="clear" w:color="auto" w:fill="FFFFFF"/>
        <w:rPr>
          <w:sz w:val="18"/>
          <w:szCs w:val="18"/>
        </w:rPr>
      </w:pPr>
      <w:r w:rsidRPr="00156D62">
        <w:rPr>
          <w:color w:val="000000"/>
          <w:sz w:val="18"/>
          <w:szCs w:val="18"/>
        </w:rPr>
        <w:t>Badania mechanicznych i fizycznych właściwości kruszyw -</w:t>
      </w:r>
    </w:p>
    <w:p w:rsidR="00BB16AB" w:rsidRPr="00156D62" w:rsidRDefault="00BB16AB" w:rsidP="00BB16AB">
      <w:pPr>
        <w:shd w:val="clear" w:color="auto" w:fill="FFFFFF"/>
        <w:ind w:left="10"/>
        <w:rPr>
          <w:sz w:val="18"/>
          <w:szCs w:val="18"/>
        </w:rPr>
      </w:pPr>
      <w:r w:rsidRPr="00156D62">
        <w:rPr>
          <w:color w:val="000000"/>
          <w:sz w:val="18"/>
          <w:szCs w:val="18"/>
        </w:rPr>
        <w:t>Oznaczanie gęstości nasypowej i jamistości</w:t>
      </w:r>
    </w:p>
    <w:p w:rsidR="00BB16AB" w:rsidRPr="00156D62" w:rsidRDefault="00BB16AB" w:rsidP="00BB16AB">
      <w:pPr>
        <w:shd w:val="clear" w:color="auto" w:fill="FFFFFF"/>
        <w:rPr>
          <w:sz w:val="18"/>
          <w:szCs w:val="18"/>
        </w:rPr>
      </w:pPr>
      <w:r w:rsidRPr="00156D62">
        <w:rPr>
          <w:color w:val="000000"/>
          <w:sz w:val="18"/>
          <w:szCs w:val="18"/>
        </w:rPr>
        <w:t>Badania mechanicznych i fizycznych właściwości kruszyw -</w:t>
      </w:r>
    </w:p>
    <w:p w:rsidR="00BB16AB" w:rsidRPr="00156D62" w:rsidRDefault="00BB16AB" w:rsidP="00BB16AB">
      <w:pPr>
        <w:shd w:val="clear" w:color="auto" w:fill="FFFFFF"/>
        <w:ind w:left="10"/>
        <w:rPr>
          <w:sz w:val="18"/>
          <w:szCs w:val="18"/>
        </w:rPr>
      </w:pPr>
      <w:r w:rsidRPr="00156D62">
        <w:rPr>
          <w:color w:val="000000"/>
          <w:sz w:val="18"/>
          <w:szCs w:val="18"/>
        </w:rPr>
        <w:t>Część    4:     Oznaczanie    pustych    przestrzeni    suchego,</w:t>
      </w:r>
    </w:p>
    <w:p w:rsidR="00BB16AB" w:rsidRPr="00156D62" w:rsidRDefault="00BB16AB" w:rsidP="00BB16AB">
      <w:pPr>
        <w:shd w:val="clear" w:color="auto" w:fill="FFFFFF"/>
        <w:rPr>
          <w:sz w:val="18"/>
          <w:szCs w:val="18"/>
        </w:rPr>
      </w:pPr>
      <w:r w:rsidRPr="00156D62">
        <w:rPr>
          <w:color w:val="000000"/>
          <w:sz w:val="18"/>
          <w:szCs w:val="18"/>
        </w:rPr>
        <w:t>zagęszczonego wypełniacza</w:t>
      </w:r>
    </w:p>
    <w:p w:rsidR="00BB16AB" w:rsidRPr="00156D62" w:rsidRDefault="00BB16AB" w:rsidP="00BB16AB">
      <w:pPr>
        <w:shd w:val="clear" w:color="auto" w:fill="FFFFFF"/>
        <w:rPr>
          <w:sz w:val="18"/>
          <w:szCs w:val="18"/>
        </w:rPr>
      </w:pPr>
      <w:r w:rsidRPr="00156D62">
        <w:rPr>
          <w:color w:val="000000"/>
          <w:sz w:val="18"/>
          <w:szCs w:val="18"/>
        </w:rPr>
        <w:t>Badania mechanicznych i fizycznych właściwości kruszyw -</w:t>
      </w:r>
    </w:p>
    <w:p w:rsidR="00BB16AB" w:rsidRPr="00156D62" w:rsidRDefault="00BB16AB" w:rsidP="00BB16AB">
      <w:pPr>
        <w:shd w:val="clear" w:color="auto" w:fill="FFFFFF"/>
        <w:ind w:left="10"/>
        <w:rPr>
          <w:sz w:val="18"/>
          <w:szCs w:val="18"/>
        </w:rPr>
      </w:pPr>
      <w:r w:rsidRPr="00156D62">
        <w:rPr>
          <w:color w:val="000000"/>
          <w:spacing w:val="6"/>
          <w:sz w:val="18"/>
          <w:szCs w:val="18"/>
        </w:rPr>
        <w:t>Część 5:  Oznaczanie zawartości wody przez suszenie w</w:t>
      </w:r>
    </w:p>
    <w:p w:rsidR="00BB16AB" w:rsidRPr="00156D62" w:rsidRDefault="00BB16AB" w:rsidP="00BB16AB">
      <w:pPr>
        <w:shd w:val="clear" w:color="auto" w:fill="FFFFFF"/>
        <w:ind w:left="10"/>
        <w:rPr>
          <w:sz w:val="18"/>
          <w:szCs w:val="18"/>
        </w:rPr>
      </w:pPr>
      <w:r w:rsidRPr="00156D62">
        <w:rPr>
          <w:color w:val="000000"/>
          <w:sz w:val="18"/>
          <w:szCs w:val="18"/>
        </w:rPr>
        <w:t>suszarce z wentylacją</w:t>
      </w:r>
    </w:p>
    <w:p w:rsidR="00BB16AB" w:rsidRPr="00156D62" w:rsidRDefault="00BB16AB" w:rsidP="00BB16AB">
      <w:pPr>
        <w:shd w:val="clear" w:color="auto" w:fill="FFFFFF"/>
        <w:rPr>
          <w:sz w:val="18"/>
          <w:szCs w:val="18"/>
        </w:rPr>
      </w:pPr>
      <w:r w:rsidRPr="00156D62">
        <w:rPr>
          <w:color w:val="000000"/>
          <w:sz w:val="18"/>
          <w:szCs w:val="18"/>
        </w:rPr>
        <w:t>Badania mechanicznych i fizycznych właściwości kruszyw -</w:t>
      </w:r>
    </w:p>
    <w:p w:rsidR="00BB16AB" w:rsidRPr="00156D62" w:rsidRDefault="00BB16AB" w:rsidP="00BB16AB">
      <w:pPr>
        <w:shd w:val="clear" w:color="auto" w:fill="FFFFFF"/>
        <w:ind w:left="10"/>
        <w:rPr>
          <w:sz w:val="18"/>
          <w:szCs w:val="18"/>
        </w:rPr>
      </w:pPr>
      <w:r w:rsidRPr="00156D62">
        <w:rPr>
          <w:color w:val="000000"/>
          <w:sz w:val="18"/>
          <w:szCs w:val="18"/>
        </w:rPr>
        <w:t>Część 6: Oznaczanie gęstości ziaren i nasiąkliwości</w:t>
      </w:r>
    </w:p>
    <w:p w:rsidR="00BB16AB" w:rsidRPr="00156D62" w:rsidRDefault="00BB16AB" w:rsidP="00BB16AB">
      <w:pPr>
        <w:shd w:val="clear" w:color="auto" w:fill="FFFFFF"/>
        <w:rPr>
          <w:sz w:val="18"/>
          <w:szCs w:val="18"/>
        </w:rPr>
      </w:pPr>
      <w:r w:rsidRPr="00156D62">
        <w:rPr>
          <w:color w:val="000000"/>
          <w:sz w:val="18"/>
          <w:szCs w:val="18"/>
        </w:rPr>
        <w:t>Badania mechanicznych i fizycznych właściwości kruszyw -</w:t>
      </w:r>
    </w:p>
    <w:p w:rsidR="00BB16AB" w:rsidRPr="00156D62" w:rsidRDefault="00BB16AB" w:rsidP="00BB16AB">
      <w:pPr>
        <w:shd w:val="clear" w:color="auto" w:fill="FFFFFF"/>
        <w:ind w:left="10"/>
        <w:rPr>
          <w:sz w:val="18"/>
          <w:szCs w:val="18"/>
        </w:rPr>
      </w:pPr>
      <w:r w:rsidRPr="00156D62">
        <w:rPr>
          <w:color w:val="000000"/>
          <w:spacing w:val="1"/>
          <w:sz w:val="18"/>
          <w:szCs w:val="18"/>
        </w:rPr>
        <w:t>Część   7:   Oznaczanie   gęstości   wypełniacza   -   Metoda</w:t>
      </w:r>
    </w:p>
    <w:p w:rsidR="00BB16AB" w:rsidRPr="00156D62" w:rsidRDefault="00BB16AB" w:rsidP="00BB16AB">
      <w:pPr>
        <w:shd w:val="clear" w:color="auto" w:fill="FFFFFF"/>
        <w:rPr>
          <w:sz w:val="18"/>
          <w:szCs w:val="18"/>
        </w:rPr>
      </w:pPr>
      <w:r w:rsidRPr="00156D62">
        <w:rPr>
          <w:color w:val="000000"/>
          <w:sz w:val="18"/>
          <w:szCs w:val="18"/>
        </w:rPr>
        <w:t>piknometryczna</w:t>
      </w:r>
    </w:p>
    <w:p w:rsidR="00BB16AB" w:rsidRPr="00156D62" w:rsidRDefault="00BB16AB" w:rsidP="00BB16AB">
      <w:pPr>
        <w:shd w:val="clear" w:color="auto" w:fill="FFFFFF"/>
        <w:rPr>
          <w:sz w:val="18"/>
          <w:szCs w:val="18"/>
        </w:rPr>
      </w:pPr>
      <w:r w:rsidRPr="00156D62">
        <w:rPr>
          <w:color w:val="000000"/>
          <w:sz w:val="18"/>
          <w:szCs w:val="18"/>
        </w:rPr>
        <w:t>Badania mechanicznych i fizycznych właściwości kruszyw -</w:t>
      </w:r>
    </w:p>
    <w:p w:rsidR="00BB16AB" w:rsidRPr="00156D62" w:rsidRDefault="00BB16AB" w:rsidP="00BB16AB">
      <w:pPr>
        <w:shd w:val="clear" w:color="auto" w:fill="FFFFFF"/>
        <w:ind w:left="10"/>
        <w:rPr>
          <w:sz w:val="18"/>
          <w:szCs w:val="18"/>
        </w:rPr>
      </w:pPr>
      <w:r w:rsidRPr="00156D62">
        <w:rPr>
          <w:color w:val="000000"/>
          <w:sz w:val="18"/>
          <w:szCs w:val="18"/>
        </w:rPr>
        <w:t>Część 8: Oznaczanie polerowalności kamienia</w:t>
      </w:r>
    </w:p>
    <w:p w:rsidR="00BB16AB" w:rsidRPr="00156D62" w:rsidRDefault="00BB16AB" w:rsidP="00BB16AB">
      <w:pPr>
        <w:shd w:val="clear" w:color="auto" w:fill="FFFFFF"/>
        <w:rPr>
          <w:sz w:val="18"/>
          <w:szCs w:val="18"/>
        </w:rPr>
      </w:pPr>
      <w:r w:rsidRPr="00156D62">
        <w:rPr>
          <w:color w:val="000000"/>
          <w:spacing w:val="7"/>
          <w:sz w:val="18"/>
          <w:szCs w:val="18"/>
        </w:rPr>
        <w:t>Badania właściwości cieplnych i odporności kruszyw na</w:t>
      </w:r>
    </w:p>
    <w:p w:rsidR="00BB16AB" w:rsidRPr="00156D62" w:rsidRDefault="00BB16AB" w:rsidP="00BB16AB">
      <w:pPr>
        <w:shd w:val="clear" w:color="auto" w:fill="FFFFFF"/>
        <w:ind w:left="5"/>
        <w:rPr>
          <w:sz w:val="18"/>
          <w:szCs w:val="18"/>
        </w:rPr>
      </w:pPr>
      <w:r w:rsidRPr="00156D62">
        <w:rPr>
          <w:color w:val="000000"/>
          <w:spacing w:val="2"/>
          <w:sz w:val="18"/>
          <w:szCs w:val="18"/>
        </w:rPr>
        <w:t>działanie    czynników    atmosferycznych    -    Część     1:</w:t>
      </w:r>
    </w:p>
    <w:p w:rsidR="00BB16AB" w:rsidRPr="00156D62" w:rsidRDefault="00BB16AB" w:rsidP="00BB16AB">
      <w:pPr>
        <w:shd w:val="clear" w:color="auto" w:fill="FFFFFF"/>
        <w:ind w:left="10"/>
        <w:rPr>
          <w:sz w:val="18"/>
          <w:szCs w:val="18"/>
        </w:rPr>
      </w:pPr>
      <w:r w:rsidRPr="00156D62">
        <w:rPr>
          <w:color w:val="000000"/>
          <w:spacing w:val="-1"/>
          <w:sz w:val="18"/>
          <w:szCs w:val="18"/>
        </w:rPr>
        <w:t>Oznaczanie mrozoodporności</w:t>
      </w:r>
    </w:p>
    <w:p w:rsidR="00BB16AB" w:rsidRPr="00156D62" w:rsidRDefault="00BB16AB" w:rsidP="00BB16AB">
      <w:pPr>
        <w:shd w:val="clear" w:color="auto" w:fill="FFFFFF"/>
        <w:rPr>
          <w:sz w:val="18"/>
          <w:szCs w:val="18"/>
        </w:rPr>
      </w:pPr>
      <w:r w:rsidRPr="00156D62">
        <w:rPr>
          <w:color w:val="000000"/>
          <w:spacing w:val="7"/>
          <w:sz w:val="18"/>
          <w:szCs w:val="18"/>
        </w:rPr>
        <w:t>Badania właściwości cieplnych i odporności kruszyw na</w:t>
      </w:r>
    </w:p>
    <w:p w:rsidR="00BB16AB" w:rsidRPr="00156D62" w:rsidRDefault="00BB16AB" w:rsidP="00BB16AB">
      <w:pPr>
        <w:shd w:val="clear" w:color="auto" w:fill="FFFFFF"/>
        <w:ind w:left="5"/>
        <w:rPr>
          <w:sz w:val="18"/>
          <w:szCs w:val="18"/>
        </w:rPr>
      </w:pPr>
      <w:r w:rsidRPr="00156D62">
        <w:rPr>
          <w:color w:val="000000"/>
          <w:spacing w:val="4"/>
          <w:sz w:val="18"/>
          <w:szCs w:val="18"/>
        </w:rPr>
        <w:t>działanie czynników atmosferycznych - Część 3: Badanie</w:t>
      </w:r>
    </w:p>
    <w:p w:rsidR="00BB16AB" w:rsidRPr="00156D62" w:rsidRDefault="00BB16AB" w:rsidP="00BB16AB">
      <w:pPr>
        <w:shd w:val="clear" w:color="auto" w:fill="FFFFFF"/>
        <w:rPr>
          <w:sz w:val="18"/>
          <w:szCs w:val="18"/>
        </w:rPr>
      </w:pPr>
      <w:r w:rsidRPr="00156D62">
        <w:rPr>
          <w:color w:val="000000"/>
          <w:sz w:val="18"/>
          <w:szCs w:val="18"/>
        </w:rPr>
        <w:t>bazaltowej zgorzeli słonecznej metodą gotowania</w:t>
      </w:r>
    </w:p>
    <w:p w:rsidR="00BB16AB" w:rsidRPr="00156D62" w:rsidRDefault="00BB16AB" w:rsidP="00BB16AB">
      <w:pPr>
        <w:shd w:val="clear" w:color="auto" w:fill="FFFFFF"/>
        <w:ind w:left="5"/>
        <w:rPr>
          <w:sz w:val="18"/>
          <w:szCs w:val="18"/>
        </w:rPr>
      </w:pPr>
      <w:r w:rsidRPr="00156D62">
        <w:rPr>
          <w:color w:val="000000"/>
          <w:spacing w:val="1"/>
          <w:sz w:val="18"/>
          <w:szCs w:val="18"/>
        </w:rPr>
        <w:t>Asfalty i produkty asfaltowe - Oznaczanie penetracji igłą</w:t>
      </w:r>
    </w:p>
    <w:p w:rsidR="00BB16AB" w:rsidRPr="00156D62" w:rsidRDefault="00BB16AB" w:rsidP="00BB16AB">
      <w:pPr>
        <w:shd w:val="clear" w:color="auto" w:fill="FFFFFF"/>
        <w:spacing w:before="230"/>
        <w:ind w:left="5"/>
        <w:rPr>
          <w:sz w:val="18"/>
          <w:szCs w:val="18"/>
        </w:rPr>
      </w:pPr>
      <w:r w:rsidRPr="00156D62">
        <w:rPr>
          <w:color w:val="000000"/>
          <w:spacing w:val="6"/>
          <w:sz w:val="18"/>
          <w:szCs w:val="18"/>
        </w:rPr>
        <w:t>Asfalty  i produkty  asfaltowe - Oznaczanie temperatury</w:t>
      </w:r>
    </w:p>
    <w:p w:rsidR="00BB16AB" w:rsidRPr="00156D62" w:rsidRDefault="00BB16AB" w:rsidP="00BB16AB">
      <w:pPr>
        <w:shd w:val="clear" w:color="auto" w:fill="FFFFFF"/>
        <w:rPr>
          <w:sz w:val="18"/>
          <w:szCs w:val="18"/>
        </w:rPr>
      </w:pPr>
      <w:r w:rsidRPr="00156D62">
        <w:rPr>
          <w:color w:val="000000"/>
          <w:spacing w:val="1"/>
          <w:sz w:val="18"/>
          <w:szCs w:val="18"/>
        </w:rPr>
        <w:t>mięknienia - Metoda Pierścień i Kula</w:t>
      </w:r>
    </w:p>
    <w:p w:rsidR="00BB16AB" w:rsidRPr="00156D62" w:rsidRDefault="00BB16AB" w:rsidP="00BB16AB">
      <w:pPr>
        <w:shd w:val="clear" w:color="auto" w:fill="FFFFFF"/>
        <w:ind w:left="5"/>
        <w:rPr>
          <w:sz w:val="18"/>
          <w:szCs w:val="18"/>
        </w:rPr>
      </w:pPr>
      <w:r w:rsidRPr="00156D62">
        <w:rPr>
          <w:color w:val="000000"/>
          <w:spacing w:val="1"/>
          <w:sz w:val="18"/>
          <w:szCs w:val="18"/>
        </w:rPr>
        <w:t>Asfalty i lepiszcza asfaltowe - Oznaczanie zawartości wody</w:t>
      </w:r>
    </w:p>
    <w:p w:rsidR="00BB16AB" w:rsidRPr="00156D62" w:rsidRDefault="00BB16AB" w:rsidP="00BB16AB">
      <w:pPr>
        <w:shd w:val="clear" w:color="auto" w:fill="FFFFFF"/>
        <w:rPr>
          <w:sz w:val="18"/>
          <w:szCs w:val="18"/>
        </w:rPr>
      </w:pPr>
      <w:r w:rsidRPr="00156D62">
        <w:rPr>
          <w:color w:val="000000"/>
          <w:sz w:val="18"/>
          <w:szCs w:val="18"/>
        </w:rPr>
        <w:t>w emulsjach asfaltowych - Metoda destylacji azeotropowej</w:t>
      </w:r>
    </w:p>
    <w:p w:rsidR="00BB16AB" w:rsidRPr="00156D62" w:rsidRDefault="00BB16AB" w:rsidP="00BB16AB">
      <w:pPr>
        <w:shd w:val="clear" w:color="auto" w:fill="FFFFFF"/>
        <w:ind w:left="5"/>
        <w:rPr>
          <w:sz w:val="18"/>
          <w:szCs w:val="18"/>
        </w:rPr>
      </w:pPr>
      <w:r w:rsidRPr="00156D62">
        <w:rPr>
          <w:color w:val="000000"/>
          <w:spacing w:val="3"/>
          <w:sz w:val="18"/>
          <w:szCs w:val="18"/>
        </w:rPr>
        <w:t>Asfalty i lepiszcza asfaltowe - Oznaczanie pozostałości na</w:t>
      </w:r>
    </w:p>
    <w:p w:rsidR="00BB16AB" w:rsidRPr="00156D62" w:rsidRDefault="00BB16AB" w:rsidP="00BB16AB">
      <w:pPr>
        <w:shd w:val="clear" w:color="auto" w:fill="FFFFFF"/>
        <w:ind w:left="10"/>
        <w:rPr>
          <w:sz w:val="18"/>
          <w:szCs w:val="18"/>
        </w:rPr>
      </w:pPr>
      <w:r w:rsidRPr="00156D62">
        <w:rPr>
          <w:color w:val="000000"/>
          <w:spacing w:val="3"/>
          <w:sz w:val="18"/>
          <w:szCs w:val="18"/>
        </w:rPr>
        <w:t>sicie    emulsji    asfaltowych    oraz    trwałości    podczas</w:t>
      </w:r>
    </w:p>
    <w:p w:rsidR="00BB16AB" w:rsidRPr="00156D62" w:rsidRDefault="00BB16AB" w:rsidP="00BB16AB">
      <w:pPr>
        <w:shd w:val="clear" w:color="auto" w:fill="FFFFFF"/>
        <w:rPr>
          <w:sz w:val="18"/>
          <w:szCs w:val="18"/>
        </w:rPr>
      </w:pPr>
      <w:r w:rsidRPr="00156D62">
        <w:rPr>
          <w:color w:val="000000"/>
          <w:sz w:val="18"/>
          <w:szCs w:val="18"/>
        </w:rPr>
        <w:t>magazynowania metodą pozostałości na sicie</w:t>
      </w:r>
    </w:p>
    <w:p w:rsidR="00BB16AB" w:rsidRPr="00156D62" w:rsidRDefault="00BB16AB" w:rsidP="00BB16AB">
      <w:pPr>
        <w:shd w:val="clear" w:color="auto" w:fill="FFFFFF"/>
        <w:rPr>
          <w:color w:val="000000"/>
          <w:spacing w:val="1"/>
          <w:sz w:val="18"/>
          <w:szCs w:val="18"/>
        </w:rPr>
      </w:pPr>
      <w:r w:rsidRPr="00156D62">
        <w:rPr>
          <w:color w:val="000000"/>
          <w:spacing w:val="1"/>
          <w:sz w:val="18"/>
          <w:szCs w:val="18"/>
        </w:rPr>
        <w:t>Badania   chemicznych   właściwości   kruszyw   -   Analiza</w:t>
      </w:r>
    </w:p>
    <w:p w:rsidR="00BB16AB" w:rsidRPr="00156D62" w:rsidRDefault="00BB16AB" w:rsidP="00BB16AB">
      <w:pPr>
        <w:shd w:val="clear" w:color="auto" w:fill="FFFFFF"/>
        <w:rPr>
          <w:sz w:val="18"/>
          <w:szCs w:val="18"/>
        </w:rPr>
      </w:pPr>
      <w:r w:rsidRPr="00156D62">
        <w:rPr>
          <w:color w:val="000000"/>
          <w:spacing w:val="1"/>
          <w:sz w:val="18"/>
          <w:szCs w:val="18"/>
        </w:rPr>
        <w:t>chemiczne</w:t>
      </w:r>
    </w:p>
    <w:p w:rsidR="00BB16AB" w:rsidRPr="00156D62" w:rsidRDefault="00BB16AB" w:rsidP="00BB16AB">
      <w:pPr>
        <w:shd w:val="clear" w:color="auto" w:fill="FFFFFF"/>
        <w:rPr>
          <w:sz w:val="18"/>
          <w:szCs w:val="18"/>
        </w:rPr>
        <w:sectPr w:rsidR="00BB16AB" w:rsidRPr="00156D62">
          <w:type w:val="continuous"/>
          <w:pgSz w:w="11909" w:h="16834"/>
          <w:pgMar w:top="1352" w:right="2811" w:bottom="360" w:left="1869" w:header="708" w:footer="708" w:gutter="0"/>
          <w:cols w:num="2" w:space="708" w:equalWidth="0">
            <w:col w:w="1665" w:space="643"/>
            <w:col w:w="4920"/>
          </w:cols>
          <w:noEndnote/>
        </w:sectPr>
      </w:pPr>
    </w:p>
    <w:p w:rsidR="00BB16AB" w:rsidRPr="00156D62" w:rsidRDefault="00BB16AB" w:rsidP="00BB16AB">
      <w:pPr>
        <w:shd w:val="clear" w:color="auto" w:fill="FFFFFF"/>
        <w:spacing w:before="86"/>
        <w:ind w:left="8544"/>
        <w:rPr>
          <w:sz w:val="18"/>
          <w:szCs w:val="18"/>
        </w:rPr>
        <w:sectPr w:rsidR="00BB16AB" w:rsidRPr="00156D62">
          <w:type w:val="continuous"/>
          <w:pgSz w:w="11909" w:h="16834"/>
          <w:pgMar w:top="1352" w:right="843" w:bottom="360" w:left="1802" w:header="708" w:footer="708" w:gutter="0"/>
          <w:cols w:space="60"/>
          <w:noEndnote/>
        </w:sectPr>
      </w:pPr>
    </w:p>
    <w:p w:rsidR="00BB16AB" w:rsidRPr="00156D62" w:rsidRDefault="00BB16AB" w:rsidP="006177EF">
      <w:pPr>
        <w:numPr>
          <w:ilvl w:val="0"/>
          <w:numId w:val="41"/>
        </w:numPr>
        <w:shd w:val="clear" w:color="auto" w:fill="FFFFFF"/>
        <w:tabs>
          <w:tab w:val="left" w:pos="466"/>
        </w:tabs>
        <w:spacing w:before="221"/>
        <w:rPr>
          <w:color w:val="000000"/>
          <w:spacing w:val="-9"/>
          <w:sz w:val="18"/>
          <w:szCs w:val="18"/>
        </w:rPr>
      </w:pPr>
      <w:r w:rsidRPr="00156D62">
        <w:rPr>
          <w:color w:val="000000"/>
          <w:spacing w:val="-1"/>
          <w:sz w:val="18"/>
          <w:szCs w:val="18"/>
        </w:rPr>
        <w:lastRenderedPageBreak/>
        <w:t>PN-EN 1744-4</w:t>
      </w:r>
    </w:p>
    <w:p w:rsidR="00BB16AB" w:rsidRPr="00156D62" w:rsidRDefault="00BB16AB" w:rsidP="006177EF">
      <w:pPr>
        <w:numPr>
          <w:ilvl w:val="0"/>
          <w:numId w:val="41"/>
        </w:numPr>
        <w:shd w:val="clear" w:color="auto" w:fill="FFFFFF"/>
        <w:tabs>
          <w:tab w:val="left" w:pos="466"/>
        </w:tabs>
        <w:spacing w:before="461"/>
        <w:rPr>
          <w:color w:val="000000"/>
          <w:spacing w:val="-9"/>
          <w:sz w:val="18"/>
          <w:szCs w:val="18"/>
        </w:rPr>
      </w:pPr>
      <w:r w:rsidRPr="00156D62">
        <w:rPr>
          <w:color w:val="000000"/>
          <w:spacing w:val="-2"/>
          <w:sz w:val="18"/>
          <w:szCs w:val="18"/>
        </w:rPr>
        <w:t>PN-EN 12591</w:t>
      </w:r>
    </w:p>
    <w:p w:rsidR="00BB16AB" w:rsidRPr="00156D62" w:rsidRDefault="00BB16AB" w:rsidP="006177EF">
      <w:pPr>
        <w:numPr>
          <w:ilvl w:val="0"/>
          <w:numId w:val="41"/>
        </w:numPr>
        <w:shd w:val="clear" w:color="auto" w:fill="FFFFFF"/>
        <w:tabs>
          <w:tab w:val="left" w:pos="466"/>
        </w:tabs>
        <w:spacing w:before="230"/>
        <w:rPr>
          <w:color w:val="000000"/>
          <w:spacing w:val="-9"/>
          <w:sz w:val="18"/>
          <w:szCs w:val="18"/>
        </w:rPr>
      </w:pPr>
      <w:r w:rsidRPr="00156D62">
        <w:rPr>
          <w:color w:val="000000"/>
          <w:spacing w:val="-1"/>
          <w:sz w:val="18"/>
          <w:szCs w:val="18"/>
        </w:rPr>
        <w:t>PN-EN 12592</w:t>
      </w:r>
    </w:p>
    <w:p w:rsidR="00BB16AB" w:rsidRPr="00156D62" w:rsidRDefault="00BB16AB" w:rsidP="006177EF">
      <w:pPr>
        <w:numPr>
          <w:ilvl w:val="0"/>
          <w:numId w:val="41"/>
        </w:numPr>
        <w:shd w:val="clear" w:color="auto" w:fill="FFFFFF"/>
        <w:tabs>
          <w:tab w:val="left" w:pos="466"/>
        </w:tabs>
        <w:rPr>
          <w:color w:val="000000"/>
          <w:spacing w:val="-9"/>
          <w:sz w:val="18"/>
          <w:szCs w:val="18"/>
        </w:rPr>
      </w:pPr>
      <w:r w:rsidRPr="00156D62">
        <w:rPr>
          <w:color w:val="000000"/>
          <w:spacing w:val="-1"/>
          <w:sz w:val="18"/>
          <w:szCs w:val="18"/>
        </w:rPr>
        <w:t>PN-EN 12593</w:t>
      </w:r>
    </w:p>
    <w:p w:rsidR="00BB16AB" w:rsidRPr="00156D62" w:rsidRDefault="00BB16AB" w:rsidP="00BB16AB">
      <w:pPr>
        <w:shd w:val="clear" w:color="auto" w:fill="FFFFFF"/>
        <w:tabs>
          <w:tab w:val="left" w:pos="466"/>
        </w:tabs>
        <w:rPr>
          <w:color w:val="000000"/>
          <w:spacing w:val="-9"/>
          <w:sz w:val="18"/>
          <w:szCs w:val="18"/>
        </w:rPr>
      </w:pPr>
    </w:p>
    <w:p w:rsidR="00BB16AB" w:rsidRPr="00156D62" w:rsidRDefault="00BB16AB" w:rsidP="006177EF">
      <w:pPr>
        <w:numPr>
          <w:ilvl w:val="0"/>
          <w:numId w:val="41"/>
        </w:numPr>
        <w:shd w:val="clear" w:color="auto" w:fill="FFFFFF"/>
        <w:tabs>
          <w:tab w:val="left" w:pos="466"/>
        </w:tabs>
        <w:spacing w:before="5"/>
        <w:rPr>
          <w:color w:val="000000"/>
          <w:spacing w:val="-10"/>
          <w:sz w:val="18"/>
          <w:szCs w:val="18"/>
        </w:rPr>
      </w:pPr>
      <w:r w:rsidRPr="00156D62">
        <w:rPr>
          <w:color w:val="000000"/>
          <w:spacing w:val="-2"/>
          <w:sz w:val="18"/>
          <w:szCs w:val="18"/>
        </w:rPr>
        <w:t>PN-EN 12606-1</w:t>
      </w:r>
    </w:p>
    <w:p w:rsidR="00BB16AB" w:rsidRPr="00156D62" w:rsidRDefault="00BB16AB" w:rsidP="00BB16AB">
      <w:pPr>
        <w:shd w:val="clear" w:color="auto" w:fill="FFFFFF"/>
        <w:tabs>
          <w:tab w:val="left" w:pos="466"/>
        </w:tabs>
        <w:spacing w:before="5"/>
        <w:rPr>
          <w:color w:val="000000"/>
          <w:spacing w:val="-10"/>
          <w:sz w:val="18"/>
          <w:szCs w:val="18"/>
        </w:rPr>
      </w:pPr>
    </w:p>
    <w:p w:rsidR="00BB16AB" w:rsidRPr="00156D62" w:rsidRDefault="00BB16AB" w:rsidP="006177EF">
      <w:pPr>
        <w:numPr>
          <w:ilvl w:val="0"/>
          <w:numId w:val="41"/>
        </w:numPr>
        <w:shd w:val="clear" w:color="auto" w:fill="FFFFFF"/>
        <w:tabs>
          <w:tab w:val="left" w:pos="466"/>
        </w:tabs>
        <w:spacing w:before="5"/>
        <w:rPr>
          <w:color w:val="000000"/>
          <w:spacing w:val="-10"/>
          <w:sz w:val="18"/>
          <w:szCs w:val="18"/>
        </w:rPr>
      </w:pPr>
      <w:r w:rsidRPr="00156D62">
        <w:rPr>
          <w:color w:val="000000"/>
          <w:spacing w:val="-2"/>
          <w:sz w:val="18"/>
          <w:szCs w:val="18"/>
        </w:rPr>
        <w:t>PN-EN 12607-1</w:t>
      </w:r>
    </w:p>
    <w:p w:rsidR="00BB16AB" w:rsidRPr="00156D62" w:rsidRDefault="00BB16AB" w:rsidP="00BB16AB">
      <w:pPr>
        <w:shd w:val="clear" w:color="auto" w:fill="FFFFFF"/>
        <w:ind w:left="470"/>
        <w:rPr>
          <w:sz w:val="18"/>
          <w:szCs w:val="18"/>
        </w:rPr>
      </w:pPr>
    </w:p>
    <w:p w:rsidR="00BB16AB" w:rsidRPr="00156D62" w:rsidRDefault="00BB16AB" w:rsidP="00BB16AB">
      <w:pPr>
        <w:shd w:val="clear" w:color="auto" w:fill="FFFFFF"/>
        <w:ind w:left="466"/>
        <w:rPr>
          <w:sz w:val="18"/>
          <w:szCs w:val="18"/>
        </w:rPr>
      </w:pPr>
      <w:r w:rsidRPr="00156D62">
        <w:rPr>
          <w:color w:val="000000"/>
          <w:spacing w:val="-1"/>
          <w:sz w:val="18"/>
          <w:szCs w:val="18"/>
        </w:rPr>
        <w:t>PN-EN 12607-3</w:t>
      </w:r>
    </w:p>
    <w:p w:rsidR="00BB16AB" w:rsidRPr="00156D62" w:rsidRDefault="00BB16AB" w:rsidP="006177EF">
      <w:pPr>
        <w:framePr w:w="1862" w:h="5664" w:hRule="exact" w:hSpace="38" w:wrap="auto" w:vAnchor="text" w:hAnchor="text" w:x="1" w:y="4638"/>
        <w:numPr>
          <w:ilvl w:val="0"/>
          <w:numId w:val="42"/>
        </w:numPr>
        <w:shd w:val="clear" w:color="auto" w:fill="FFFFFF"/>
        <w:tabs>
          <w:tab w:val="left" w:pos="466"/>
        </w:tabs>
        <w:rPr>
          <w:color w:val="000000"/>
          <w:spacing w:val="-10"/>
          <w:sz w:val="18"/>
          <w:szCs w:val="18"/>
        </w:rPr>
      </w:pPr>
      <w:r w:rsidRPr="00156D62">
        <w:rPr>
          <w:color w:val="000000"/>
          <w:spacing w:val="-2"/>
          <w:sz w:val="18"/>
          <w:szCs w:val="18"/>
        </w:rPr>
        <w:t>PN-EN 12697-27</w:t>
      </w:r>
    </w:p>
    <w:p w:rsidR="00BB16AB" w:rsidRPr="00156D62" w:rsidRDefault="00BB16AB" w:rsidP="00BB16AB">
      <w:pPr>
        <w:framePr w:w="1862" w:h="5664" w:hRule="exact" w:hSpace="38" w:wrap="auto" w:vAnchor="text" w:hAnchor="text" w:x="1" w:y="4638"/>
        <w:shd w:val="clear" w:color="auto" w:fill="FFFFFF"/>
        <w:tabs>
          <w:tab w:val="left" w:pos="466"/>
        </w:tabs>
        <w:rPr>
          <w:color w:val="000000"/>
          <w:spacing w:val="-2"/>
          <w:sz w:val="18"/>
          <w:szCs w:val="18"/>
        </w:rPr>
      </w:pPr>
    </w:p>
    <w:p w:rsidR="00BB16AB" w:rsidRPr="00156D62" w:rsidRDefault="00BB16AB" w:rsidP="00BB16AB">
      <w:pPr>
        <w:framePr w:w="1862" w:h="5664" w:hRule="exact" w:hSpace="38" w:wrap="auto" w:vAnchor="text" w:hAnchor="text" w:x="1" w:y="4638"/>
        <w:shd w:val="clear" w:color="auto" w:fill="FFFFFF"/>
        <w:tabs>
          <w:tab w:val="left" w:pos="466"/>
        </w:tabs>
        <w:rPr>
          <w:color w:val="000000"/>
          <w:spacing w:val="-10"/>
          <w:sz w:val="18"/>
          <w:szCs w:val="18"/>
        </w:rPr>
      </w:pPr>
    </w:p>
    <w:p w:rsidR="00BB16AB" w:rsidRPr="00156D62" w:rsidRDefault="00BB16AB" w:rsidP="006177EF">
      <w:pPr>
        <w:framePr w:w="1862" w:h="5664" w:hRule="exact" w:hSpace="38" w:wrap="auto" w:vAnchor="text" w:hAnchor="text" w:x="1" w:y="4638"/>
        <w:numPr>
          <w:ilvl w:val="0"/>
          <w:numId w:val="42"/>
        </w:numPr>
        <w:shd w:val="clear" w:color="auto" w:fill="FFFFFF"/>
        <w:tabs>
          <w:tab w:val="left" w:pos="466"/>
        </w:tabs>
        <w:rPr>
          <w:color w:val="000000"/>
          <w:spacing w:val="-9"/>
          <w:sz w:val="18"/>
          <w:szCs w:val="18"/>
        </w:rPr>
      </w:pPr>
      <w:r w:rsidRPr="00156D62">
        <w:rPr>
          <w:color w:val="000000"/>
          <w:spacing w:val="-2"/>
          <w:sz w:val="18"/>
          <w:szCs w:val="18"/>
        </w:rPr>
        <w:t>PN-EN 12697-36</w:t>
      </w:r>
    </w:p>
    <w:p w:rsidR="00BB16AB" w:rsidRPr="00156D62" w:rsidRDefault="00BB16AB" w:rsidP="00BB16AB">
      <w:pPr>
        <w:framePr w:w="1862" w:h="5664" w:hRule="exact" w:hSpace="38" w:wrap="auto" w:vAnchor="text" w:hAnchor="text" w:x="1" w:y="4638"/>
        <w:shd w:val="clear" w:color="auto" w:fill="FFFFFF"/>
        <w:tabs>
          <w:tab w:val="left" w:pos="466"/>
        </w:tabs>
        <w:rPr>
          <w:color w:val="000000"/>
          <w:spacing w:val="-2"/>
          <w:sz w:val="18"/>
          <w:szCs w:val="18"/>
        </w:rPr>
      </w:pPr>
    </w:p>
    <w:p w:rsidR="00BB16AB" w:rsidRPr="00156D62" w:rsidRDefault="00BB16AB" w:rsidP="00BB16AB">
      <w:pPr>
        <w:framePr w:w="1862" w:h="5664" w:hRule="exact" w:hSpace="38" w:wrap="auto" w:vAnchor="text" w:hAnchor="text" w:x="1" w:y="4638"/>
        <w:shd w:val="clear" w:color="auto" w:fill="FFFFFF"/>
        <w:tabs>
          <w:tab w:val="left" w:pos="466"/>
        </w:tabs>
        <w:rPr>
          <w:color w:val="000000"/>
          <w:spacing w:val="-9"/>
          <w:sz w:val="18"/>
          <w:szCs w:val="18"/>
        </w:rPr>
      </w:pPr>
    </w:p>
    <w:p w:rsidR="00BB16AB" w:rsidRPr="00156D62" w:rsidRDefault="00BB16AB" w:rsidP="006177EF">
      <w:pPr>
        <w:framePr w:w="1862" w:h="5664" w:hRule="exact" w:hSpace="38" w:wrap="auto" w:vAnchor="text" w:hAnchor="text" w:x="1" w:y="4638"/>
        <w:numPr>
          <w:ilvl w:val="0"/>
          <w:numId w:val="42"/>
        </w:numPr>
        <w:shd w:val="clear" w:color="auto" w:fill="FFFFFF"/>
        <w:tabs>
          <w:tab w:val="left" w:pos="466"/>
        </w:tabs>
        <w:rPr>
          <w:color w:val="000000"/>
          <w:spacing w:val="-9"/>
          <w:sz w:val="18"/>
          <w:szCs w:val="18"/>
        </w:rPr>
      </w:pPr>
      <w:r w:rsidRPr="00156D62">
        <w:rPr>
          <w:color w:val="000000"/>
          <w:spacing w:val="-1"/>
          <w:sz w:val="18"/>
          <w:szCs w:val="18"/>
        </w:rPr>
        <w:t>PN-EN 12846</w:t>
      </w:r>
    </w:p>
    <w:p w:rsidR="00BB16AB" w:rsidRPr="00156D62" w:rsidRDefault="00BB16AB" w:rsidP="00BB16AB">
      <w:pPr>
        <w:framePr w:w="1862" w:h="5664" w:hRule="exact" w:hSpace="38" w:wrap="auto" w:vAnchor="text" w:hAnchor="text" w:x="1" w:y="4638"/>
        <w:shd w:val="clear" w:color="auto" w:fill="FFFFFF"/>
        <w:tabs>
          <w:tab w:val="left" w:pos="466"/>
        </w:tabs>
        <w:rPr>
          <w:color w:val="000000"/>
          <w:spacing w:val="-9"/>
          <w:sz w:val="18"/>
          <w:szCs w:val="18"/>
        </w:rPr>
      </w:pPr>
    </w:p>
    <w:p w:rsidR="00BB16AB" w:rsidRPr="00156D62" w:rsidRDefault="00BB16AB" w:rsidP="006177EF">
      <w:pPr>
        <w:framePr w:w="1862" w:h="5664" w:hRule="exact" w:hSpace="38" w:wrap="auto" w:vAnchor="text" w:hAnchor="text" w:x="1" w:y="4638"/>
        <w:numPr>
          <w:ilvl w:val="0"/>
          <w:numId w:val="42"/>
        </w:numPr>
        <w:shd w:val="clear" w:color="auto" w:fill="FFFFFF"/>
        <w:tabs>
          <w:tab w:val="left" w:pos="466"/>
        </w:tabs>
        <w:rPr>
          <w:color w:val="000000"/>
          <w:spacing w:val="-9"/>
          <w:sz w:val="18"/>
          <w:szCs w:val="18"/>
        </w:rPr>
      </w:pPr>
      <w:r w:rsidRPr="00156D62">
        <w:rPr>
          <w:color w:val="000000"/>
          <w:spacing w:val="-1"/>
          <w:sz w:val="18"/>
          <w:szCs w:val="18"/>
        </w:rPr>
        <w:t>PN-EN 12847</w:t>
      </w:r>
    </w:p>
    <w:p w:rsidR="00BB16AB" w:rsidRPr="00156D62" w:rsidRDefault="00BB16AB" w:rsidP="00BB16AB">
      <w:pPr>
        <w:framePr w:w="1862" w:h="5664" w:hRule="exact" w:hSpace="38" w:wrap="auto" w:vAnchor="text" w:hAnchor="text" w:x="1" w:y="4638"/>
        <w:shd w:val="clear" w:color="auto" w:fill="FFFFFF"/>
        <w:tabs>
          <w:tab w:val="left" w:pos="466"/>
        </w:tabs>
        <w:rPr>
          <w:color w:val="000000"/>
          <w:spacing w:val="-9"/>
          <w:sz w:val="18"/>
          <w:szCs w:val="18"/>
        </w:rPr>
      </w:pPr>
    </w:p>
    <w:p w:rsidR="00BB16AB" w:rsidRPr="00156D62" w:rsidRDefault="00BB16AB" w:rsidP="006177EF">
      <w:pPr>
        <w:framePr w:w="1862" w:h="5664" w:hRule="exact" w:hSpace="38" w:wrap="auto" w:vAnchor="text" w:hAnchor="text" w:x="1" w:y="4638"/>
        <w:numPr>
          <w:ilvl w:val="0"/>
          <w:numId w:val="42"/>
        </w:numPr>
        <w:shd w:val="clear" w:color="auto" w:fill="FFFFFF"/>
        <w:tabs>
          <w:tab w:val="left" w:pos="466"/>
        </w:tabs>
        <w:rPr>
          <w:color w:val="000000"/>
          <w:spacing w:val="-9"/>
          <w:sz w:val="18"/>
          <w:szCs w:val="18"/>
        </w:rPr>
      </w:pPr>
      <w:r w:rsidRPr="00156D62">
        <w:rPr>
          <w:color w:val="000000"/>
          <w:spacing w:val="-1"/>
          <w:sz w:val="18"/>
          <w:szCs w:val="18"/>
        </w:rPr>
        <w:t>PN-EN 12850</w:t>
      </w:r>
    </w:p>
    <w:p w:rsidR="00BB16AB" w:rsidRPr="00156D62" w:rsidRDefault="00BB16AB" w:rsidP="00BB16AB">
      <w:pPr>
        <w:framePr w:w="1862" w:h="5664" w:hRule="exact" w:hSpace="38" w:wrap="auto" w:vAnchor="text" w:hAnchor="text" w:x="1" w:y="4638"/>
        <w:shd w:val="clear" w:color="auto" w:fill="FFFFFF"/>
        <w:tabs>
          <w:tab w:val="left" w:pos="466"/>
        </w:tabs>
        <w:rPr>
          <w:color w:val="000000"/>
          <w:spacing w:val="-9"/>
          <w:sz w:val="18"/>
          <w:szCs w:val="18"/>
        </w:rPr>
      </w:pPr>
    </w:p>
    <w:p w:rsidR="00BB16AB" w:rsidRPr="00156D62" w:rsidRDefault="00BB16AB" w:rsidP="006177EF">
      <w:pPr>
        <w:framePr w:w="1862" w:h="5664" w:hRule="exact" w:hSpace="38" w:wrap="auto" w:vAnchor="text" w:hAnchor="text" w:x="1" w:y="4638"/>
        <w:numPr>
          <w:ilvl w:val="0"/>
          <w:numId w:val="42"/>
        </w:numPr>
        <w:shd w:val="clear" w:color="auto" w:fill="FFFFFF"/>
        <w:tabs>
          <w:tab w:val="left" w:pos="466"/>
        </w:tabs>
        <w:spacing w:before="5"/>
        <w:rPr>
          <w:color w:val="000000"/>
          <w:spacing w:val="-9"/>
          <w:sz w:val="18"/>
          <w:szCs w:val="18"/>
        </w:rPr>
      </w:pPr>
      <w:r w:rsidRPr="00156D62">
        <w:rPr>
          <w:color w:val="000000"/>
          <w:spacing w:val="-1"/>
          <w:sz w:val="18"/>
          <w:szCs w:val="18"/>
        </w:rPr>
        <w:t>PN-EN 13043</w:t>
      </w:r>
    </w:p>
    <w:p w:rsidR="00BB16AB" w:rsidRPr="00156D62" w:rsidRDefault="00BB16AB" w:rsidP="006177EF">
      <w:pPr>
        <w:framePr w:w="1862" w:h="5664" w:hRule="exact" w:hSpace="38" w:wrap="auto" w:vAnchor="text" w:hAnchor="text" w:x="1" w:y="4638"/>
        <w:numPr>
          <w:ilvl w:val="0"/>
          <w:numId w:val="42"/>
        </w:numPr>
        <w:shd w:val="clear" w:color="auto" w:fill="FFFFFF"/>
        <w:tabs>
          <w:tab w:val="left" w:pos="466"/>
        </w:tabs>
        <w:spacing w:before="418"/>
        <w:rPr>
          <w:color w:val="000000"/>
          <w:spacing w:val="-9"/>
          <w:sz w:val="18"/>
          <w:szCs w:val="18"/>
        </w:rPr>
      </w:pPr>
      <w:r w:rsidRPr="00156D62">
        <w:rPr>
          <w:color w:val="000000"/>
          <w:spacing w:val="-1"/>
          <w:sz w:val="18"/>
          <w:szCs w:val="18"/>
        </w:rPr>
        <w:t>PN-EN 13074</w:t>
      </w:r>
    </w:p>
    <w:p w:rsidR="00BB16AB" w:rsidRPr="00156D62" w:rsidRDefault="00BB16AB" w:rsidP="006177EF">
      <w:pPr>
        <w:framePr w:w="1862" w:h="5664" w:hRule="exact" w:hSpace="38" w:wrap="auto" w:vAnchor="text" w:hAnchor="text" w:x="1" w:y="4638"/>
        <w:numPr>
          <w:ilvl w:val="0"/>
          <w:numId w:val="42"/>
        </w:numPr>
        <w:shd w:val="clear" w:color="auto" w:fill="FFFFFF"/>
        <w:tabs>
          <w:tab w:val="left" w:pos="466"/>
        </w:tabs>
        <w:spacing w:before="230"/>
        <w:rPr>
          <w:color w:val="000000"/>
          <w:spacing w:val="-9"/>
          <w:sz w:val="18"/>
          <w:szCs w:val="18"/>
        </w:rPr>
      </w:pPr>
      <w:r w:rsidRPr="00156D62">
        <w:rPr>
          <w:color w:val="000000"/>
          <w:spacing w:val="-2"/>
          <w:sz w:val="18"/>
          <w:szCs w:val="18"/>
        </w:rPr>
        <w:t>PN-EN 13075-1</w:t>
      </w:r>
    </w:p>
    <w:p w:rsidR="00BB16AB" w:rsidRPr="00156D62" w:rsidRDefault="00BB16AB" w:rsidP="006177EF">
      <w:pPr>
        <w:framePr w:w="1862" w:h="5664" w:hRule="exact" w:hSpace="38" w:wrap="auto" w:vAnchor="text" w:hAnchor="text" w:x="1" w:y="4638"/>
        <w:numPr>
          <w:ilvl w:val="0"/>
          <w:numId w:val="42"/>
        </w:numPr>
        <w:shd w:val="clear" w:color="auto" w:fill="FFFFFF"/>
        <w:tabs>
          <w:tab w:val="left" w:pos="466"/>
        </w:tabs>
        <w:spacing w:before="461"/>
        <w:rPr>
          <w:color w:val="000000"/>
          <w:spacing w:val="-9"/>
          <w:sz w:val="18"/>
          <w:szCs w:val="18"/>
        </w:rPr>
      </w:pPr>
      <w:r w:rsidRPr="00156D62">
        <w:rPr>
          <w:color w:val="000000"/>
          <w:spacing w:val="-2"/>
          <w:sz w:val="18"/>
          <w:szCs w:val="18"/>
        </w:rPr>
        <w:t>PN-EN 13108-1</w:t>
      </w:r>
    </w:p>
    <w:p w:rsidR="00BB16AB" w:rsidRPr="00156D62" w:rsidRDefault="00BB16AB" w:rsidP="006177EF">
      <w:pPr>
        <w:framePr w:w="1862" w:h="5664" w:hRule="exact" w:hSpace="38" w:wrap="auto" w:vAnchor="text" w:hAnchor="text" w:x="1" w:y="4638"/>
        <w:numPr>
          <w:ilvl w:val="0"/>
          <w:numId w:val="42"/>
        </w:numPr>
        <w:shd w:val="clear" w:color="auto" w:fill="FFFFFF"/>
        <w:tabs>
          <w:tab w:val="left" w:pos="466"/>
        </w:tabs>
        <w:spacing w:before="226"/>
        <w:rPr>
          <w:color w:val="000000"/>
          <w:spacing w:val="-9"/>
          <w:sz w:val="18"/>
          <w:szCs w:val="18"/>
        </w:rPr>
      </w:pPr>
      <w:r w:rsidRPr="00156D62">
        <w:rPr>
          <w:color w:val="000000"/>
          <w:spacing w:val="-2"/>
          <w:sz w:val="18"/>
          <w:szCs w:val="18"/>
        </w:rPr>
        <w:t>PN-EN 13108-20</w:t>
      </w:r>
    </w:p>
    <w:p w:rsidR="00BB16AB" w:rsidRPr="00156D62" w:rsidRDefault="00BB16AB" w:rsidP="00BB16AB">
      <w:pPr>
        <w:rPr>
          <w:sz w:val="18"/>
          <w:szCs w:val="18"/>
        </w:rPr>
      </w:pPr>
    </w:p>
    <w:p w:rsidR="00BB16AB" w:rsidRPr="00156D62" w:rsidRDefault="00BB16AB" w:rsidP="006177EF">
      <w:pPr>
        <w:numPr>
          <w:ilvl w:val="0"/>
          <w:numId w:val="43"/>
        </w:numPr>
        <w:shd w:val="clear" w:color="auto" w:fill="FFFFFF"/>
        <w:tabs>
          <w:tab w:val="left" w:pos="466"/>
        </w:tabs>
        <w:rPr>
          <w:color w:val="000000"/>
          <w:spacing w:val="-10"/>
          <w:sz w:val="18"/>
          <w:szCs w:val="18"/>
        </w:rPr>
      </w:pPr>
      <w:r w:rsidRPr="00156D62">
        <w:rPr>
          <w:color w:val="000000"/>
          <w:spacing w:val="-1"/>
          <w:sz w:val="18"/>
          <w:szCs w:val="18"/>
        </w:rPr>
        <w:t>PN-EN 12697-6</w:t>
      </w:r>
    </w:p>
    <w:p w:rsidR="00BB16AB" w:rsidRPr="00156D62" w:rsidRDefault="00BB16AB" w:rsidP="00BB16AB">
      <w:pPr>
        <w:shd w:val="clear" w:color="auto" w:fill="FFFFFF"/>
        <w:tabs>
          <w:tab w:val="left" w:pos="466"/>
        </w:tabs>
        <w:rPr>
          <w:color w:val="000000"/>
          <w:spacing w:val="-1"/>
          <w:sz w:val="18"/>
          <w:szCs w:val="18"/>
        </w:rPr>
      </w:pPr>
    </w:p>
    <w:p w:rsidR="00BB16AB" w:rsidRPr="00156D62" w:rsidRDefault="00BB16AB" w:rsidP="00BB16AB">
      <w:pPr>
        <w:shd w:val="clear" w:color="auto" w:fill="FFFFFF"/>
        <w:tabs>
          <w:tab w:val="left" w:pos="466"/>
        </w:tabs>
        <w:rPr>
          <w:color w:val="000000"/>
          <w:spacing w:val="-10"/>
          <w:sz w:val="18"/>
          <w:szCs w:val="18"/>
        </w:rPr>
      </w:pPr>
    </w:p>
    <w:p w:rsidR="00BB16AB" w:rsidRPr="00156D62" w:rsidRDefault="00BB16AB" w:rsidP="006177EF">
      <w:pPr>
        <w:numPr>
          <w:ilvl w:val="0"/>
          <w:numId w:val="43"/>
        </w:numPr>
        <w:shd w:val="clear" w:color="auto" w:fill="FFFFFF"/>
        <w:tabs>
          <w:tab w:val="left" w:pos="466"/>
        </w:tabs>
        <w:rPr>
          <w:color w:val="000000"/>
          <w:spacing w:val="-10"/>
          <w:sz w:val="18"/>
          <w:szCs w:val="18"/>
        </w:rPr>
      </w:pPr>
      <w:r w:rsidRPr="00156D62">
        <w:rPr>
          <w:color w:val="000000"/>
          <w:spacing w:val="-1"/>
          <w:sz w:val="18"/>
          <w:szCs w:val="18"/>
        </w:rPr>
        <w:t>PN-EN 12697-8</w:t>
      </w:r>
    </w:p>
    <w:p w:rsidR="00BB16AB" w:rsidRPr="00156D62" w:rsidRDefault="00BB16AB" w:rsidP="00BB16AB">
      <w:pPr>
        <w:shd w:val="clear" w:color="auto" w:fill="FFFFFF"/>
        <w:tabs>
          <w:tab w:val="left" w:pos="466"/>
        </w:tabs>
        <w:rPr>
          <w:color w:val="000000"/>
          <w:spacing w:val="-1"/>
          <w:sz w:val="18"/>
          <w:szCs w:val="18"/>
        </w:rPr>
      </w:pPr>
    </w:p>
    <w:p w:rsidR="00BB16AB" w:rsidRPr="00156D62" w:rsidRDefault="00BB16AB" w:rsidP="00BB16AB">
      <w:pPr>
        <w:shd w:val="clear" w:color="auto" w:fill="FFFFFF"/>
        <w:tabs>
          <w:tab w:val="left" w:pos="466"/>
        </w:tabs>
        <w:rPr>
          <w:color w:val="000000"/>
          <w:spacing w:val="-10"/>
          <w:sz w:val="18"/>
          <w:szCs w:val="18"/>
        </w:rPr>
      </w:pPr>
    </w:p>
    <w:p w:rsidR="00BB16AB" w:rsidRPr="00156D62" w:rsidRDefault="00BB16AB" w:rsidP="006177EF">
      <w:pPr>
        <w:numPr>
          <w:ilvl w:val="0"/>
          <w:numId w:val="43"/>
        </w:numPr>
        <w:shd w:val="clear" w:color="auto" w:fill="FFFFFF"/>
        <w:tabs>
          <w:tab w:val="left" w:pos="466"/>
        </w:tabs>
        <w:rPr>
          <w:color w:val="000000"/>
          <w:spacing w:val="-10"/>
          <w:sz w:val="18"/>
          <w:szCs w:val="18"/>
        </w:rPr>
      </w:pPr>
      <w:r w:rsidRPr="00156D62">
        <w:rPr>
          <w:color w:val="000000"/>
          <w:spacing w:val="-3"/>
          <w:sz w:val="18"/>
          <w:szCs w:val="18"/>
        </w:rPr>
        <w:t>PN-EN 12697-11</w:t>
      </w:r>
    </w:p>
    <w:p w:rsidR="00BB16AB" w:rsidRPr="00156D62" w:rsidRDefault="00BB16AB" w:rsidP="00BB16AB">
      <w:pPr>
        <w:shd w:val="clear" w:color="auto" w:fill="FFFFFF"/>
        <w:tabs>
          <w:tab w:val="left" w:pos="466"/>
        </w:tabs>
        <w:rPr>
          <w:color w:val="000000"/>
          <w:spacing w:val="-3"/>
          <w:sz w:val="18"/>
          <w:szCs w:val="18"/>
        </w:rPr>
      </w:pPr>
    </w:p>
    <w:p w:rsidR="00BB16AB" w:rsidRPr="00156D62" w:rsidRDefault="00BB16AB" w:rsidP="00BB16AB">
      <w:pPr>
        <w:shd w:val="clear" w:color="auto" w:fill="FFFFFF"/>
        <w:tabs>
          <w:tab w:val="left" w:pos="466"/>
        </w:tabs>
        <w:rPr>
          <w:color w:val="000000"/>
          <w:spacing w:val="-10"/>
          <w:sz w:val="18"/>
          <w:szCs w:val="18"/>
        </w:rPr>
      </w:pPr>
    </w:p>
    <w:p w:rsidR="00BB16AB" w:rsidRPr="00156D62" w:rsidRDefault="00BB16AB" w:rsidP="006177EF">
      <w:pPr>
        <w:numPr>
          <w:ilvl w:val="0"/>
          <w:numId w:val="43"/>
        </w:numPr>
        <w:shd w:val="clear" w:color="auto" w:fill="FFFFFF"/>
        <w:tabs>
          <w:tab w:val="left" w:pos="466"/>
        </w:tabs>
        <w:rPr>
          <w:color w:val="000000"/>
          <w:spacing w:val="-10"/>
          <w:sz w:val="18"/>
          <w:szCs w:val="18"/>
        </w:rPr>
      </w:pPr>
      <w:r w:rsidRPr="00156D62">
        <w:rPr>
          <w:color w:val="000000"/>
          <w:spacing w:val="-2"/>
          <w:sz w:val="18"/>
          <w:szCs w:val="18"/>
        </w:rPr>
        <w:t>PN-EN 12697-12</w:t>
      </w:r>
    </w:p>
    <w:p w:rsidR="00BB16AB" w:rsidRPr="00156D62" w:rsidRDefault="00BB16AB" w:rsidP="00BB16AB">
      <w:pPr>
        <w:shd w:val="clear" w:color="auto" w:fill="FFFFFF"/>
        <w:tabs>
          <w:tab w:val="left" w:pos="466"/>
        </w:tabs>
        <w:rPr>
          <w:color w:val="000000"/>
          <w:spacing w:val="-2"/>
          <w:sz w:val="18"/>
          <w:szCs w:val="18"/>
        </w:rPr>
      </w:pPr>
    </w:p>
    <w:p w:rsidR="00BB16AB" w:rsidRPr="00156D62" w:rsidRDefault="00BB16AB" w:rsidP="00BB16AB">
      <w:pPr>
        <w:shd w:val="clear" w:color="auto" w:fill="FFFFFF"/>
        <w:tabs>
          <w:tab w:val="left" w:pos="466"/>
        </w:tabs>
        <w:rPr>
          <w:color w:val="000000"/>
          <w:spacing w:val="-10"/>
          <w:sz w:val="18"/>
          <w:szCs w:val="18"/>
        </w:rPr>
      </w:pPr>
    </w:p>
    <w:p w:rsidR="00BB16AB" w:rsidRPr="00156D62" w:rsidRDefault="00BB16AB" w:rsidP="006177EF">
      <w:pPr>
        <w:numPr>
          <w:ilvl w:val="0"/>
          <w:numId w:val="43"/>
        </w:numPr>
        <w:shd w:val="clear" w:color="auto" w:fill="FFFFFF"/>
        <w:tabs>
          <w:tab w:val="left" w:pos="466"/>
        </w:tabs>
        <w:rPr>
          <w:color w:val="000000"/>
          <w:spacing w:val="-10"/>
          <w:sz w:val="18"/>
          <w:szCs w:val="18"/>
        </w:rPr>
      </w:pPr>
      <w:r w:rsidRPr="00156D62">
        <w:rPr>
          <w:color w:val="000000"/>
          <w:spacing w:val="-2"/>
          <w:sz w:val="18"/>
          <w:szCs w:val="18"/>
        </w:rPr>
        <w:t>PN-EN 12697-13</w:t>
      </w:r>
    </w:p>
    <w:p w:rsidR="00BB16AB" w:rsidRPr="00156D62" w:rsidRDefault="00BB16AB" w:rsidP="00BB16AB">
      <w:pPr>
        <w:shd w:val="clear" w:color="auto" w:fill="FFFFFF"/>
        <w:tabs>
          <w:tab w:val="left" w:pos="466"/>
        </w:tabs>
        <w:rPr>
          <w:color w:val="000000"/>
          <w:spacing w:val="-2"/>
          <w:sz w:val="18"/>
          <w:szCs w:val="18"/>
        </w:rPr>
      </w:pPr>
    </w:p>
    <w:p w:rsidR="00BB16AB" w:rsidRPr="00156D62" w:rsidRDefault="00BB16AB" w:rsidP="00BB16AB">
      <w:pPr>
        <w:shd w:val="clear" w:color="auto" w:fill="FFFFFF"/>
        <w:tabs>
          <w:tab w:val="left" w:pos="466"/>
        </w:tabs>
        <w:rPr>
          <w:color w:val="000000"/>
          <w:spacing w:val="-10"/>
          <w:sz w:val="18"/>
          <w:szCs w:val="18"/>
        </w:rPr>
      </w:pPr>
    </w:p>
    <w:p w:rsidR="00BB16AB" w:rsidRPr="00156D62" w:rsidRDefault="00BB16AB" w:rsidP="006177EF">
      <w:pPr>
        <w:numPr>
          <w:ilvl w:val="0"/>
          <w:numId w:val="43"/>
        </w:numPr>
        <w:shd w:val="clear" w:color="auto" w:fill="FFFFFF"/>
        <w:tabs>
          <w:tab w:val="left" w:pos="466"/>
        </w:tabs>
        <w:rPr>
          <w:color w:val="000000"/>
          <w:spacing w:val="-10"/>
          <w:sz w:val="18"/>
          <w:szCs w:val="18"/>
        </w:rPr>
      </w:pPr>
      <w:r w:rsidRPr="00156D62">
        <w:rPr>
          <w:color w:val="000000"/>
          <w:spacing w:val="-2"/>
          <w:sz w:val="18"/>
          <w:szCs w:val="18"/>
        </w:rPr>
        <w:t>PN-EN 12697-18</w:t>
      </w:r>
    </w:p>
    <w:p w:rsidR="00BB16AB" w:rsidRPr="00156D62" w:rsidRDefault="00BB16AB" w:rsidP="00BB16AB">
      <w:pPr>
        <w:shd w:val="clear" w:color="auto" w:fill="FFFFFF"/>
        <w:tabs>
          <w:tab w:val="left" w:pos="466"/>
        </w:tabs>
        <w:rPr>
          <w:color w:val="000000"/>
          <w:spacing w:val="-2"/>
          <w:sz w:val="18"/>
          <w:szCs w:val="18"/>
        </w:rPr>
      </w:pPr>
    </w:p>
    <w:p w:rsidR="00BB16AB" w:rsidRPr="00156D62" w:rsidRDefault="00BB16AB" w:rsidP="00BB16AB">
      <w:pPr>
        <w:shd w:val="clear" w:color="auto" w:fill="FFFFFF"/>
        <w:tabs>
          <w:tab w:val="left" w:pos="466"/>
        </w:tabs>
        <w:rPr>
          <w:color w:val="000000"/>
          <w:spacing w:val="-10"/>
          <w:sz w:val="18"/>
          <w:szCs w:val="18"/>
        </w:rPr>
      </w:pPr>
    </w:p>
    <w:p w:rsidR="00BB16AB" w:rsidRPr="00156D62" w:rsidRDefault="00BB16AB" w:rsidP="006177EF">
      <w:pPr>
        <w:numPr>
          <w:ilvl w:val="0"/>
          <w:numId w:val="43"/>
        </w:numPr>
        <w:shd w:val="clear" w:color="auto" w:fill="FFFFFF"/>
        <w:tabs>
          <w:tab w:val="left" w:pos="466"/>
        </w:tabs>
        <w:ind w:left="5"/>
        <w:rPr>
          <w:color w:val="000000"/>
          <w:spacing w:val="-10"/>
          <w:sz w:val="18"/>
          <w:szCs w:val="18"/>
        </w:rPr>
      </w:pPr>
      <w:r w:rsidRPr="00156D62">
        <w:rPr>
          <w:color w:val="000000"/>
          <w:spacing w:val="-2"/>
          <w:sz w:val="18"/>
          <w:szCs w:val="18"/>
        </w:rPr>
        <w:t>PN-EN 12697-22</w:t>
      </w:r>
      <w:r w:rsidRPr="00156D62">
        <w:rPr>
          <w:color w:val="000000"/>
          <w:spacing w:val="-10"/>
          <w:sz w:val="18"/>
          <w:szCs w:val="18"/>
        </w:rPr>
        <w:br w:type="column"/>
      </w:r>
    </w:p>
    <w:p w:rsidR="00BB16AB" w:rsidRPr="00156D62" w:rsidRDefault="00BB16AB" w:rsidP="00BB16AB">
      <w:pPr>
        <w:shd w:val="clear" w:color="auto" w:fill="FFFFFF"/>
        <w:rPr>
          <w:sz w:val="18"/>
          <w:szCs w:val="18"/>
        </w:rPr>
      </w:pPr>
      <w:r w:rsidRPr="00156D62">
        <w:rPr>
          <w:color w:val="000000"/>
          <w:spacing w:val="5"/>
          <w:sz w:val="18"/>
          <w:szCs w:val="18"/>
        </w:rPr>
        <w:t>Badania  chemicznych właściwości  kruszyw -  Część  4:</w:t>
      </w:r>
    </w:p>
    <w:p w:rsidR="00BB16AB" w:rsidRPr="00156D62" w:rsidRDefault="00BB16AB" w:rsidP="00BB16AB">
      <w:pPr>
        <w:shd w:val="clear" w:color="auto" w:fill="FFFFFF"/>
        <w:ind w:left="10"/>
        <w:rPr>
          <w:sz w:val="18"/>
          <w:szCs w:val="18"/>
        </w:rPr>
      </w:pPr>
      <w:r w:rsidRPr="00156D62">
        <w:rPr>
          <w:color w:val="000000"/>
          <w:sz w:val="18"/>
          <w:szCs w:val="18"/>
        </w:rPr>
        <w:t>Oznaczanie     podatności     wypełniaczy     do     mieszanek</w:t>
      </w:r>
    </w:p>
    <w:p w:rsidR="00BB16AB" w:rsidRPr="00156D62" w:rsidRDefault="00BB16AB" w:rsidP="00BB16AB">
      <w:pPr>
        <w:shd w:val="clear" w:color="auto" w:fill="FFFFFF"/>
        <w:rPr>
          <w:sz w:val="18"/>
          <w:szCs w:val="18"/>
        </w:rPr>
      </w:pPr>
      <w:r w:rsidRPr="00156D62">
        <w:rPr>
          <w:color w:val="000000"/>
          <w:sz w:val="18"/>
          <w:szCs w:val="18"/>
        </w:rPr>
        <w:t>mineralno-asfaltowych na działanie wody</w:t>
      </w:r>
    </w:p>
    <w:p w:rsidR="00BB16AB" w:rsidRPr="00156D62" w:rsidRDefault="00BB16AB" w:rsidP="00BB16AB">
      <w:pPr>
        <w:shd w:val="clear" w:color="auto" w:fill="FFFFFF"/>
        <w:spacing w:before="5"/>
        <w:ind w:left="5"/>
        <w:rPr>
          <w:sz w:val="18"/>
          <w:szCs w:val="18"/>
        </w:rPr>
      </w:pPr>
      <w:r w:rsidRPr="00156D62">
        <w:rPr>
          <w:color w:val="000000"/>
          <w:spacing w:val="8"/>
          <w:sz w:val="18"/>
          <w:szCs w:val="18"/>
        </w:rPr>
        <w:t>Asfalty i produkty asfaltowe - Wymagania dla asfaltów</w:t>
      </w:r>
    </w:p>
    <w:p w:rsidR="00BB16AB" w:rsidRPr="00156D62" w:rsidRDefault="00BB16AB" w:rsidP="00BB16AB">
      <w:pPr>
        <w:shd w:val="clear" w:color="auto" w:fill="FFFFFF"/>
        <w:ind w:left="5"/>
        <w:rPr>
          <w:sz w:val="18"/>
          <w:szCs w:val="18"/>
        </w:rPr>
      </w:pPr>
      <w:r w:rsidRPr="00156D62">
        <w:rPr>
          <w:color w:val="000000"/>
          <w:spacing w:val="-1"/>
          <w:sz w:val="18"/>
          <w:szCs w:val="18"/>
        </w:rPr>
        <w:t>drogowych</w:t>
      </w:r>
    </w:p>
    <w:p w:rsidR="00BB16AB" w:rsidRPr="00156D62" w:rsidRDefault="00BB16AB" w:rsidP="00BB16AB">
      <w:pPr>
        <w:shd w:val="clear" w:color="auto" w:fill="FFFFFF"/>
        <w:spacing w:before="5"/>
        <w:ind w:left="5"/>
        <w:rPr>
          <w:sz w:val="18"/>
          <w:szCs w:val="18"/>
        </w:rPr>
      </w:pPr>
      <w:r w:rsidRPr="00156D62">
        <w:rPr>
          <w:color w:val="000000"/>
          <w:sz w:val="18"/>
          <w:szCs w:val="18"/>
        </w:rPr>
        <w:t>Asfalty i produkty asfaltowe - Oznaczanie rozpuszczalności</w:t>
      </w:r>
    </w:p>
    <w:p w:rsidR="00BB16AB" w:rsidRPr="00156D62" w:rsidRDefault="00BB16AB" w:rsidP="00BB16AB">
      <w:pPr>
        <w:shd w:val="clear" w:color="auto" w:fill="FFFFFF"/>
        <w:ind w:left="5"/>
        <w:rPr>
          <w:sz w:val="18"/>
          <w:szCs w:val="18"/>
        </w:rPr>
      </w:pPr>
      <w:r w:rsidRPr="00156D62">
        <w:rPr>
          <w:color w:val="000000"/>
          <w:spacing w:val="6"/>
          <w:sz w:val="18"/>
          <w:szCs w:val="18"/>
        </w:rPr>
        <w:t>Asfalty  i produkty  asfaltowe - Oznaczanie temperatury</w:t>
      </w:r>
    </w:p>
    <w:p w:rsidR="00BB16AB" w:rsidRPr="00156D62" w:rsidRDefault="00BB16AB" w:rsidP="00BB16AB">
      <w:pPr>
        <w:shd w:val="clear" w:color="auto" w:fill="FFFFFF"/>
        <w:rPr>
          <w:sz w:val="18"/>
          <w:szCs w:val="18"/>
        </w:rPr>
      </w:pPr>
      <w:r w:rsidRPr="00156D62">
        <w:rPr>
          <w:color w:val="000000"/>
          <w:sz w:val="18"/>
          <w:szCs w:val="18"/>
        </w:rPr>
        <w:t>łamliwości Fraassa</w:t>
      </w:r>
    </w:p>
    <w:p w:rsidR="00BB16AB" w:rsidRPr="00156D62" w:rsidRDefault="00BB16AB" w:rsidP="00BB16AB">
      <w:pPr>
        <w:shd w:val="clear" w:color="auto" w:fill="FFFFFF"/>
        <w:ind w:left="5"/>
        <w:rPr>
          <w:sz w:val="18"/>
          <w:szCs w:val="18"/>
        </w:rPr>
      </w:pPr>
      <w:r w:rsidRPr="00156D62">
        <w:rPr>
          <w:color w:val="000000"/>
          <w:spacing w:val="-1"/>
          <w:sz w:val="18"/>
          <w:szCs w:val="18"/>
        </w:rPr>
        <w:t>Asfalty   i   produkty   asfaltowe   -   Oznaczanie   zawartości</w:t>
      </w:r>
    </w:p>
    <w:p w:rsidR="00BB16AB" w:rsidRPr="00156D62" w:rsidRDefault="00BB16AB" w:rsidP="00BB16AB">
      <w:pPr>
        <w:shd w:val="clear" w:color="auto" w:fill="FFFFFF"/>
        <w:rPr>
          <w:sz w:val="18"/>
          <w:szCs w:val="18"/>
        </w:rPr>
      </w:pPr>
      <w:r w:rsidRPr="00156D62">
        <w:rPr>
          <w:color w:val="000000"/>
          <w:spacing w:val="1"/>
          <w:sz w:val="18"/>
          <w:szCs w:val="18"/>
        </w:rPr>
        <w:t>parafiny - Część 1: Metoda destylacyjna</w:t>
      </w:r>
    </w:p>
    <w:p w:rsidR="00BB16AB" w:rsidRPr="00156D62" w:rsidRDefault="00BB16AB" w:rsidP="00BB16AB">
      <w:pPr>
        <w:shd w:val="clear" w:color="auto" w:fill="FFFFFF"/>
        <w:ind w:left="5"/>
        <w:rPr>
          <w:sz w:val="18"/>
          <w:szCs w:val="18"/>
        </w:rPr>
      </w:pPr>
      <w:r w:rsidRPr="00156D62">
        <w:rPr>
          <w:color w:val="000000"/>
          <w:spacing w:val="5"/>
          <w:sz w:val="18"/>
          <w:szCs w:val="18"/>
        </w:rPr>
        <w:t>Asfalty i produkty asfaltowe - Oznaczanie odporności na</w:t>
      </w:r>
    </w:p>
    <w:p w:rsidR="00BB16AB" w:rsidRPr="00156D62" w:rsidRDefault="00BB16AB" w:rsidP="00BB16AB">
      <w:pPr>
        <w:shd w:val="clear" w:color="auto" w:fill="FFFFFF"/>
        <w:rPr>
          <w:sz w:val="18"/>
          <w:szCs w:val="18"/>
        </w:rPr>
      </w:pPr>
      <w:r w:rsidRPr="00156D62">
        <w:rPr>
          <w:color w:val="000000"/>
          <w:spacing w:val="7"/>
          <w:sz w:val="18"/>
          <w:szCs w:val="18"/>
        </w:rPr>
        <w:t>twardnienie pod wpływem ciepła i powietrza - Część 1:</w:t>
      </w:r>
    </w:p>
    <w:p w:rsidR="00BB16AB" w:rsidRPr="00156D62" w:rsidRDefault="00BB16AB" w:rsidP="00BB16AB">
      <w:pPr>
        <w:shd w:val="clear" w:color="auto" w:fill="FFFFFF"/>
        <w:rPr>
          <w:sz w:val="18"/>
          <w:szCs w:val="18"/>
        </w:rPr>
      </w:pPr>
      <w:r w:rsidRPr="00156D62">
        <w:rPr>
          <w:color w:val="000000"/>
          <w:spacing w:val="-1"/>
          <w:sz w:val="18"/>
          <w:szCs w:val="18"/>
        </w:rPr>
        <w:t>Metoda RTFOT</w:t>
      </w:r>
    </w:p>
    <w:p w:rsidR="00BB16AB" w:rsidRPr="00156D62" w:rsidRDefault="00BB16AB" w:rsidP="00BB16AB">
      <w:pPr>
        <w:shd w:val="clear" w:color="auto" w:fill="FFFFFF"/>
        <w:ind w:left="5"/>
        <w:rPr>
          <w:sz w:val="18"/>
          <w:szCs w:val="18"/>
        </w:rPr>
      </w:pPr>
      <w:r w:rsidRPr="00156D62">
        <w:rPr>
          <w:color w:val="000000"/>
          <w:spacing w:val="-1"/>
          <w:sz w:val="18"/>
          <w:szCs w:val="18"/>
        </w:rPr>
        <w:t>Jw. Część 3: Metoda RFT</w:t>
      </w:r>
    </w:p>
    <w:p w:rsidR="00BB16AB" w:rsidRPr="00156D62" w:rsidRDefault="00BB16AB" w:rsidP="00BB16AB">
      <w:pPr>
        <w:shd w:val="clear" w:color="auto" w:fill="FFFFFF"/>
        <w:rPr>
          <w:sz w:val="18"/>
          <w:szCs w:val="18"/>
        </w:rPr>
      </w:pPr>
      <w:r w:rsidRPr="00156D62">
        <w:rPr>
          <w:color w:val="000000"/>
          <w:spacing w:val="2"/>
          <w:sz w:val="18"/>
          <w:szCs w:val="18"/>
        </w:rPr>
        <w:t>Mieszanki mineralno-asfaltowe - Metody badań mieszanek</w:t>
      </w:r>
    </w:p>
    <w:p w:rsidR="00BB16AB" w:rsidRPr="00156D62" w:rsidRDefault="00BB16AB" w:rsidP="00BB16AB">
      <w:pPr>
        <w:shd w:val="clear" w:color="auto" w:fill="FFFFFF"/>
        <w:rPr>
          <w:sz w:val="18"/>
          <w:szCs w:val="18"/>
        </w:rPr>
      </w:pPr>
      <w:r w:rsidRPr="00156D62">
        <w:rPr>
          <w:color w:val="000000"/>
          <w:spacing w:val="6"/>
          <w:sz w:val="18"/>
          <w:szCs w:val="18"/>
        </w:rPr>
        <w:t>mineralno-asfaltowych na gorąco - Część 6:  Oznaczanie</w:t>
      </w:r>
    </w:p>
    <w:p w:rsidR="00BB16AB" w:rsidRPr="00156D62" w:rsidRDefault="00BB16AB" w:rsidP="00BB16AB">
      <w:pPr>
        <w:shd w:val="clear" w:color="auto" w:fill="FFFFFF"/>
        <w:ind w:left="10"/>
        <w:rPr>
          <w:sz w:val="18"/>
          <w:szCs w:val="18"/>
        </w:rPr>
      </w:pPr>
      <w:r w:rsidRPr="00156D62">
        <w:rPr>
          <w:color w:val="000000"/>
          <w:sz w:val="18"/>
          <w:szCs w:val="18"/>
        </w:rPr>
        <w:t>gęstości objętościowej metodą hydrostatyczną</w:t>
      </w:r>
    </w:p>
    <w:p w:rsidR="00BB16AB" w:rsidRPr="00156D62" w:rsidRDefault="00BB16AB" w:rsidP="00BB16AB">
      <w:pPr>
        <w:shd w:val="clear" w:color="auto" w:fill="FFFFFF"/>
        <w:rPr>
          <w:sz w:val="18"/>
          <w:szCs w:val="18"/>
        </w:rPr>
      </w:pPr>
      <w:r w:rsidRPr="00156D62">
        <w:rPr>
          <w:color w:val="000000"/>
          <w:spacing w:val="2"/>
          <w:sz w:val="18"/>
          <w:szCs w:val="18"/>
        </w:rPr>
        <w:t>Mieszanki mineralno-asfaltowe - Metody badań mieszanek</w:t>
      </w:r>
    </w:p>
    <w:p w:rsidR="00BB16AB" w:rsidRPr="00156D62" w:rsidRDefault="00BB16AB" w:rsidP="00BB16AB">
      <w:pPr>
        <w:shd w:val="clear" w:color="auto" w:fill="FFFFFF"/>
        <w:rPr>
          <w:sz w:val="18"/>
          <w:szCs w:val="18"/>
        </w:rPr>
      </w:pPr>
      <w:r w:rsidRPr="00156D62">
        <w:rPr>
          <w:color w:val="000000"/>
          <w:spacing w:val="6"/>
          <w:sz w:val="18"/>
          <w:szCs w:val="18"/>
        </w:rPr>
        <w:t>mineralno-asfaltowych na gorąco - Część 8:  Oznaczanie</w:t>
      </w:r>
    </w:p>
    <w:p w:rsidR="00BB16AB" w:rsidRPr="00156D62" w:rsidRDefault="00BB16AB" w:rsidP="00BB16AB">
      <w:pPr>
        <w:shd w:val="clear" w:color="auto" w:fill="FFFFFF"/>
        <w:rPr>
          <w:sz w:val="18"/>
          <w:szCs w:val="18"/>
        </w:rPr>
      </w:pPr>
      <w:r w:rsidRPr="00156D62">
        <w:rPr>
          <w:color w:val="000000"/>
          <w:sz w:val="18"/>
          <w:szCs w:val="18"/>
        </w:rPr>
        <w:t>zawartości wolnej przestrzeni</w:t>
      </w:r>
    </w:p>
    <w:p w:rsidR="00BB16AB" w:rsidRPr="00156D62" w:rsidRDefault="00BB16AB" w:rsidP="00BB16AB">
      <w:pPr>
        <w:shd w:val="clear" w:color="auto" w:fill="FFFFFF"/>
        <w:rPr>
          <w:sz w:val="18"/>
          <w:szCs w:val="18"/>
        </w:rPr>
      </w:pPr>
      <w:r w:rsidRPr="00156D62">
        <w:rPr>
          <w:color w:val="000000"/>
          <w:spacing w:val="2"/>
          <w:sz w:val="18"/>
          <w:szCs w:val="18"/>
        </w:rPr>
        <w:t>Mieszanki mineralno-asfaltowe - Metody badań mieszanek</w:t>
      </w:r>
    </w:p>
    <w:p w:rsidR="00BB16AB" w:rsidRPr="00156D62" w:rsidRDefault="00BB16AB" w:rsidP="00BB16AB">
      <w:pPr>
        <w:shd w:val="clear" w:color="auto" w:fill="FFFFFF"/>
        <w:rPr>
          <w:sz w:val="18"/>
          <w:szCs w:val="18"/>
        </w:rPr>
      </w:pPr>
      <w:r w:rsidRPr="00156D62">
        <w:rPr>
          <w:color w:val="000000"/>
          <w:spacing w:val="6"/>
          <w:sz w:val="18"/>
          <w:szCs w:val="18"/>
        </w:rPr>
        <w:t>mineralno-asfaltowych na gorąco - Część 11: Określenie</w:t>
      </w:r>
    </w:p>
    <w:p w:rsidR="00BB16AB" w:rsidRPr="00156D62" w:rsidRDefault="00BB16AB" w:rsidP="00BB16AB">
      <w:pPr>
        <w:shd w:val="clear" w:color="auto" w:fill="FFFFFF"/>
        <w:rPr>
          <w:sz w:val="18"/>
          <w:szCs w:val="18"/>
        </w:rPr>
      </w:pPr>
      <w:r w:rsidRPr="00156D62">
        <w:rPr>
          <w:color w:val="000000"/>
          <w:sz w:val="18"/>
          <w:szCs w:val="18"/>
        </w:rPr>
        <w:t>powiązania pomiędzy kruszywem i asfaltem</w:t>
      </w:r>
    </w:p>
    <w:p w:rsidR="00BB16AB" w:rsidRPr="00156D62" w:rsidRDefault="00BB16AB" w:rsidP="00BB16AB">
      <w:pPr>
        <w:shd w:val="clear" w:color="auto" w:fill="FFFFFF"/>
        <w:spacing w:before="5"/>
        <w:rPr>
          <w:sz w:val="18"/>
          <w:szCs w:val="18"/>
        </w:rPr>
      </w:pPr>
      <w:r w:rsidRPr="00156D62">
        <w:rPr>
          <w:color w:val="000000"/>
          <w:spacing w:val="2"/>
          <w:sz w:val="18"/>
          <w:szCs w:val="18"/>
        </w:rPr>
        <w:t>Mieszanki mineralno-asfaltowe - Metody badań mieszanek</w:t>
      </w:r>
    </w:p>
    <w:p w:rsidR="00BB16AB" w:rsidRPr="00156D62" w:rsidRDefault="00BB16AB" w:rsidP="00BB16AB">
      <w:pPr>
        <w:shd w:val="clear" w:color="auto" w:fill="FFFFFF"/>
        <w:rPr>
          <w:sz w:val="18"/>
          <w:szCs w:val="18"/>
        </w:rPr>
      </w:pPr>
      <w:r w:rsidRPr="00156D62">
        <w:rPr>
          <w:color w:val="000000"/>
          <w:spacing w:val="6"/>
          <w:sz w:val="18"/>
          <w:szCs w:val="18"/>
        </w:rPr>
        <w:t>mineralno-asfaltowych na gorąco - Część 12: Określanie</w:t>
      </w:r>
    </w:p>
    <w:p w:rsidR="00BB16AB" w:rsidRPr="00156D62" w:rsidRDefault="00BB16AB" w:rsidP="00BB16AB">
      <w:pPr>
        <w:shd w:val="clear" w:color="auto" w:fill="FFFFFF"/>
        <w:rPr>
          <w:sz w:val="18"/>
          <w:szCs w:val="18"/>
        </w:rPr>
      </w:pPr>
      <w:r w:rsidRPr="00156D62">
        <w:rPr>
          <w:color w:val="000000"/>
          <w:sz w:val="18"/>
          <w:szCs w:val="18"/>
        </w:rPr>
        <w:t>wrażliwości na wodę</w:t>
      </w:r>
    </w:p>
    <w:p w:rsidR="00BB16AB" w:rsidRPr="00156D62" w:rsidRDefault="00BB16AB" w:rsidP="00BB16AB">
      <w:pPr>
        <w:shd w:val="clear" w:color="auto" w:fill="FFFFFF"/>
        <w:rPr>
          <w:sz w:val="18"/>
          <w:szCs w:val="18"/>
        </w:rPr>
      </w:pPr>
      <w:r w:rsidRPr="00156D62">
        <w:rPr>
          <w:color w:val="000000"/>
          <w:spacing w:val="2"/>
          <w:sz w:val="18"/>
          <w:szCs w:val="18"/>
        </w:rPr>
        <w:t>Mieszanki mineralno-asfaltowe - Metody badań mieszanek</w:t>
      </w:r>
    </w:p>
    <w:p w:rsidR="00BB16AB" w:rsidRPr="00156D62" w:rsidRDefault="00BB16AB" w:rsidP="00BB16AB">
      <w:pPr>
        <w:shd w:val="clear" w:color="auto" w:fill="FFFFFF"/>
        <w:rPr>
          <w:sz w:val="18"/>
          <w:szCs w:val="18"/>
        </w:rPr>
      </w:pPr>
      <w:r w:rsidRPr="00156D62">
        <w:rPr>
          <w:color w:val="000000"/>
          <w:sz w:val="18"/>
          <w:szCs w:val="18"/>
        </w:rPr>
        <w:t>mineralno-asfaltowych   na   gorąco   -   Część   13:   Pomiar</w:t>
      </w:r>
    </w:p>
    <w:p w:rsidR="00BB16AB" w:rsidRPr="00156D62" w:rsidRDefault="00BB16AB" w:rsidP="00BB16AB">
      <w:pPr>
        <w:shd w:val="clear" w:color="auto" w:fill="FFFFFF"/>
        <w:rPr>
          <w:sz w:val="18"/>
          <w:szCs w:val="18"/>
        </w:rPr>
      </w:pPr>
      <w:r w:rsidRPr="00156D62">
        <w:rPr>
          <w:color w:val="000000"/>
          <w:spacing w:val="-1"/>
          <w:sz w:val="18"/>
          <w:szCs w:val="18"/>
        </w:rPr>
        <w:t>temperatury</w:t>
      </w:r>
    </w:p>
    <w:p w:rsidR="00BB16AB" w:rsidRPr="00156D62" w:rsidRDefault="00BB16AB" w:rsidP="00BB16AB">
      <w:pPr>
        <w:shd w:val="clear" w:color="auto" w:fill="FFFFFF"/>
        <w:spacing w:before="5"/>
        <w:rPr>
          <w:sz w:val="18"/>
          <w:szCs w:val="18"/>
        </w:rPr>
      </w:pPr>
      <w:r w:rsidRPr="00156D62">
        <w:rPr>
          <w:color w:val="000000"/>
          <w:spacing w:val="2"/>
          <w:sz w:val="18"/>
          <w:szCs w:val="18"/>
        </w:rPr>
        <w:t>Mieszanki mineralno-asfaltowe - Metody badań mieszanek</w:t>
      </w:r>
    </w:p>
    <w:p w:rsidR="00BB16AB" w:rsidRPr="00156D62" w:rsidRDefault="00BB16AB" w:rsidP="00BB16AB">
      <w:pPr>
        <w:shd w:val="clear" w:color="auto" w:fill="FFFFFF"/>
        <w:rPr>
          <w:sz w:val="18"/>
          <w:szCs w:val="18"/>
        </w:rPr>
      </w:pPr>
      <w:r w:rsidRPr="00156D62">
        <w:rPr>
          <w:color w:val="000000"/>
          <w:spacing w:val="4"/>
          <w:sz w:val="18"/>
          <w:szCs w:val="18"/>
        </w:rPr>
        <w:t>mineralno-asfaltowych na gorąco - Część  18:  Spływanie</w:t>
      </w:r>
    </w:p>
    <w:p w:rsidR="00BB16AB" w:rsidRPr="00156D62" w:rsidRDefault="00BB16AB" w:rsidP="00BB16AB">
      <w:pPr>
        <w:shd w:val="clear" w:color="auto" w:fill="FFFFFF"/>
        <w:spacing w:before="5"/>
        <w:ind w:left="5"/>
        <w:rPr>
          <w:sz w:val="18"/>
          <w:szCs w:val="18"/>
        </w:rPr>
      </w:pPr>
      <w:r w:rsidRPr="00156D62">
        <w:rPr>
          <w:color w:val="000000"/>
          <w:spacing w:val="-1"/>
          <w:sz w:val="18"/>
          <w:szCs w:val="18"/>
        </w:rPr>
        <w:t>lepiszcza</w:t>
      </w:r>
    </w:p>
    <w:p w:rsidR="00BB16AB" w:rsidRPr="00156D62" w:rsidRDefault="00BB16AB" w:rsidP="00BB16AB">
      <w:pPr>
        <w:shd w:val="clear" w:color="auto" w:fill="FFFFFF"/>
        <w:rPr>
          <w:sz w:val="18"/>
          <w:szCs w:val="18"/>
        </w:rPr>
      </w:pPr>
      <w:r w:rsidRPr="00156D62">
        <w:rPr>
          <w:color w:val="000000"/>
          <w:spacing w:val="2"/>
          <w:sz w:val="18"/>
          <w:szCs w:val="18"/>
        </w:rPr>
        <w:t>Mieszanki mineralno-asfaltowe - Metody badań mieszanek</w:t>
      </w:r>
    </w:p>
    <w:p w:rsidR="00BB16AB" w:rsidRPr="00156D62" w:rsidRDefault="00BB16AB" w:rsidP="00BB16AB">
      <w:pPr>
        <w:shd w:val="clear" w:color="auto" w:fill="FFFFFF"/>
        <w:rPr>
          <w:sz w:val="18"/>
          <w:szCs w:val="18"/>
        </w:rPr>
      </w:pPr>
      <w:r w:rsidRPr="00156D62">
        <w:rPr>
          <w:color w:val="000000"/>
          <w:sz w:val="18"/>
          <w:szCs w:val="18"/>
        </w:rPr>
        <w:t>mineralno-asfaltowych na gorąco - Część 22: Okleinowanie</w:t>
      </w:r>
      <w:r w:rsidRPr="00156D62">
        <w:rPr>
          <w:sz w:val="18"/>
          <w:szCs w:val="18"/>
        </w:rPr>
        <w:t xml:space="preserve"> </w:t>
      </w:r>
    </w:p>
    <w:p w:rsidR="00BB16AB" w:rsidRPr="00156D62" w:rsidRDefault="00BB16AB" w:rsidP="00BB16AB">
      <w:pPr>
        <w:shd w:val="clear" w:color="auto" w:fill="FFFFFF"/>
        <w:rPr>
          <w:sz w:val="18"/>
          <w:szCs w:val="18"/>
        </w:rPr>
      </w:pPr>
    </w:p>
    <w:p w:rsidR="00BB16AB" w:rsidRPr="00156D62" w:rsidRDefault="00BB16AB" w:rsidP="00BB16AB">
      <w:pPr>
        <w:shd w:val="clear" w:color="auto" w:fill="FFFFFF"/>
        <w:rPr>
          <w:sz w:val="18"/>
          <w:szCs w:val="18"/>
        </w:rPr>
      </w:pPr>
    </w:p>
    <w:p w:rsidR="00BB16AB" w:rsidRPr="00156D62" w:rsidRDefault="00BB16AB" w:rsidP="00BB16AB">
      <w:pPr>
        <w:shd w:val="clear" w:color="auto" w:fill="FFFFFF"/>
        <w:rPr>
          <w:sz w:val="18"/>
          <w:szCs w:val="18"/>
        </w:rPr>
      </w:pPr>
      <w:r w:rsidRPr="00156D62">
        <w:rPr>
          <w:color w:val="000000"/>
          <w:spacing w:val="2"/>
          <w:sz w:val="18"/>
          <w:szCs w:val="18"/>
        </w:rPr>
        <w:t>Mieszanki mineralno-asfaltowe - Metody badań mieszanek</w:t>
      </w:r>
    </w:p>
    <w:p w:rsidR="00BB16AB" w:rsidRPr="00156D62" w:rsidRDefault="00BB16AB" w:rsidP="00BB16AB">
      <w:pPr>
        <w:shd w:val="clear" w:color="auto" w:fill="FFFFFF"/>
        <w:rPr>
          <w:sz w:val="18"/>
          <w:szCs w:val="18"/>
        </w:rPr>
      </w:pPr>
      <w:r w:rsidRPr="00156D62">
        <w:rPr>
          <w:color w:val="000000"/>
          <w:spacing w:val="6"/>
          <w:sz w:val="18"/>
          <w:szCs w:val="18"/>
        </w:rPr>
        <w:t>mineralno-asfaltowych na gorąco - Część 27: Pobieranie</w:t>
      </w:r>
    </w:p>
    <w:p w:rsidR="00BB16AB" w:rsidRPr="00156D62" w:rsidRDefault="00BB16AB" w:rsidP="00BB16AB">
      <w:pPr>
        <w:shd w:val="clear" w:color="auto" w:fill="FFFFFF"/>
        <w:rPr>
          <w:sz w:val="18"/>
          <w:szCs w:val="18"/>
        </w:rPr>
      </w:pPr>
      <w:r w:rsidRPr="00156D62">
        <w:rPr>
          <w:color w:val="000000"/>
          <w:sz w:val="18"/>
          <w:szCs w:val="18"/>
        </w:rPr>
        <w:t>próbek</w:t>
      </w:r>
    </w:p>
    <w:p w:rsidR="00BB16AB" w:rsidRPr="00156D62" w:rsidRDefault="00BB16AB" w:rsidP="00BB16AB">
      <w:pPr>
        <w:shd w:val="clear" w:color="auto" w:fill="FFFFFF"/>
        <w:spacing w:before="5"/>
        <w:rPr>
          <w:sz w:val="18"/>
          <w:szCs w:val="18"/>
        </w:rPr>
      </w:pPr>
      <w:r w:rsidRPr="00156D62">
        <w:rPr>
          <w:color w:val="000000"/>
          <w:spacing w:val="2"/>
          <w:sz w:val="18"/>
          <w:szCs w:val="18"/>
        </w:rPr>
        <w:t>Mieszanki mineralno-asfaltowe - Metody badań mieszanek</w:t>
      </w:r>
    </w:p>
    <w:p w:rsidR="00BB16AB" w:rsidRPr="00156D62" w:rsidRDefault="00BB16AB" w:rsidP="00BB16AB">
      <w:pPr>
        <w:shd w:val="clear" w:color="auto" w:fill="FFFFFF"/>
        <w:rPr>
          <w:sz w:val="18"/>
          <w:szCs w:val="18"/>
        </w:rPr>
      </w:pPr>
      <w:r w:rsidRPr="00156D62">
        <w:rPr>
          <w:color w:val="000000"/>
          <w:spacing w:val="5"/>
          <w:sz w:val="18"/>
          <w:szCs w:val="18"/>
        </w:rPr>
        <w:t>mineralno-asfaltowych na gorąco - Część 36: Oznaczanie</w:t>
      </w:r>
    </w:p>
    <w:p w:rsidR="00BB16AB" w:rsidRPr="00156D62" w:rsidRDefault="00BB16AB" w:rsidP="00BB16AB">
      <w:pPr>
        <w:shd w:val="clear" w:color="auto" w:fill="FFFFFF"/>
        <w:ind w:left="10"/>
        <w:rPr>
          <w:sz w:val="18"/>
          <w:szCs w:val="18"/>
        </w:rPr>
      </w:pPr>
      <w:r w:rsidRPr="00156D62">
        <w:rPr>
          <w:color w:val="000000"/>
          <w:sz w:val="18"/>
          <w:szCs w:val="18"/>
        </w:rPr>
        <w:t>grubości nawierzchni asfaltowych</w:t>
      </w:r>
    </w:p>
    <w:p w:rsidR="00BB16AB" w:rsidRPr="00156D62" w:rsidRDefault="00BB16AB" w:rsidP="00BB16AB">
      <w:pPr>
        <w:shd w:val="clear" w:color="auto" w:fill="FFFFFF"/>
        <w:spacing w:before="5"/>
        <w:ind w:left="5"/>
        <w:rPr>
          <w:sz w:val="18"/>
          <w:szCs w:val="18"/>
        </w:rPr>
      </w:pPr>
      <w:r w:rsidRPr="00156D62">
        <w:rPr>
          <w:color w:val="000000"/>
          <w:spacing w:val="3"/>
          <w:sz w:val="18"/>
          <w:szCs w:val="18"/>
        </w:rPr>
        <w:t>Asfalty i lepiszcza asfaltowe - Oznaczanie czasu wypływu</w:t>
      </w:r>
    </w:p>
    <w:p w:rsidR="00BB16AB" w:rsidRPr="00156D62" w:rsidRDefault="00BB16AB" w:rsidP="00BB16AB">
      <w:pPr>
        <w:shd w:val="clear" w:color="auto" w:fill="FFFFFF"/>
        <w:ind w:left="5"/>
        <w:rPr>
          <w:sz w:val="18"/>
          <w:szCs w:val="18"/>
        </w:rPr>
      </w:pPr>
      <w:r w:rsidRPr="00156D62">
        <w:rPr>
          <w:color w:val="000000"/>
          <w:sz w:val="18"/>
          <w:szCs w:val="18"/>
        </w:rPr>
        <w:t>emulsji asfaltowych lepkościomierzem wypływowym</w:t>
      </w:r>
    </w:p>
    <w:p w:rsidR="00BB16AB" w:rsidRPr="00156D62" w:rsidRDefault="00BB16AB" w:rsidP="00BB16AB">
      <w:pPr>
        <w:shd w:val="clear" w:color="auto" w:fill="FFFFFF"/>
        <w:spacing w:before="5"/>
        <w:ind w:left="5"/>
        <w:rPr>
          <w:sz w:val="18"/>
          <w:szCs w:val="18"/>
        </w:rPr>
      </w:pPr>
      <w:r w:rsidRPr="00156D62">
        <w:rPr>
          <w:color w:val="000000"/>
          <w:spacing w:val="6"/>
          <w:sz w:val="18"/>
          <w:szCs w:val="18"/>
        </w:rPr>
        <w:t>Asfalty i lepiszcza asfaltowe - Oznaczanie sedymentacji</w:t>
      </w:r>
    </w:p>
    <w:p w:rsidR="00BB16AB" w:rsidRPr="00156D62" w:rsidRDefault="00BB16AB" w:rsidP="00BB16AB">
      <w:pPr>
        <w:shd w:val="clear" w:color="auto" w:fill="FFFFFF"/>
        <w:ind w:left="5"/>
        <w:rPr>
          <w:sz w:val="18"/>
          <w:szCs w:val="18"/>
        </w:rPr>
      </w:pPr>
      <w:r w:rsidRPr="00156D62">
        <w:rPr>
          <w:color w:val="000000"/>
          <w:sz w:val="18"/>
          <w:szCs w:val="18"/>
        </w:rPr>
        <w:t>emulsji asfaltowych</w:t>
      </w:r>
    </w:p>
    <w:p w:rsidR="00BB16AB" w:rsidRPr="00156D62" w:rsidRDefault="00BB16AB" w:rsidP="00BB16AB">
      <w:pPr>
        <w:shd w:val="clear" w:color="auto" w:fill="FFFFFF"/>
        <w:spacing w:before="5"/>
        <w:ind w:left="5"/>
        <w:rPr>
          <w:sz w:val="18"/>
          <w:szCs w:val="18"/>
        </w:rPr>
      </w:pPr>
      <w:r w:rsidRPr="00156D62">
        <w:rPr>
          <w:color w:val="000000"/>
          <w:spacing w:val="8"/>
          <w:sz w:val="18"/>
          <w:szCs w:val="18"/>
        </w:rPr>
        <w:t>Asfalty i lepiszcza asfaltowe - Oznaczanie wartości pH</w:t>
      </w:r>
    </w:p>
    <w:p w:rsidR="00BB16AB" w:rsidRPr="00156D62" w:rsidRDefault="00BB16AB" w:rsidP="00BB16AB">
      <w:pPr>
        <w:shd w:val="clear" w:color="auto" w:fill="FFFFFF"/>
        <w:ind w:left="5"/>
        <w:rPr>
          <w:sz w:val="18"/>
          <w:szCs w:val="18"/>
        </w:rPr>
      </w:pPr>
      <w:r w:rsidRPr="00156D62">
        <w:rPr>
          <w:color w:val="000000"/>
          <w:spacing w:val="-1"/>
          <w:sz w:val="18"/>
          <w:szCs w:val="18"/>
        </w:rPr>
        <w:t>emulsji asfaltowych</w:t>
      </w:r>
    </w:p>
    <w:p w:rsidR="00BB16AB" w:rsidRPr="00156D62" w:rsidRDefault="00BB16AB" w:rsidP="00BB16AB">
      <w:pPr>
        <w:shd w:val="clear" w:color="auto" w:fill="FFFFFF"/>
        <w:rPr>
          <w:sz w:val="18"/>
          <w:szCs w:val="18"/>
        </w:rPr>
      </w:pPr>
      <w:r w:rsidRPr="00156D62">
        <w:rPr>
          <w:color w:val="000000"/>
          <w:spacing w:val="2"/>
          <w:sz w:val="18"/>
          <w:szCs w:val="18"/>
        </w:rPr>
        <w:t>Kruszywa do mieszanek bitumicznych i powierzchniowych</w:t>
      </w:r>
    </w:p>
    <w:p w:rsidR="00BB16AB" w:rsidRPr="00156D62" w:rsidRDefault="00BB16AB" w:rsidP="00BB16AB">
      <w:pPr>
        <w:shd w:val="clear" w:color="auto" w:fill="FFFFFF"/>
        <w:rPr>
          <w:sz w:val="18"/>
          <w:szCs w:val="18"/>
        </w:rPr>
      </w:pPr>
      <w:r w:rsidRPr="00156D62">
        <w:rPr>
          <w:color w:val="000000"/>
          <w:spacing w:val="1"/>
          <w:sz w:val="18"/>
          <w:szCs w:val="18"/>
        </w:rPr>
        <w:t>utrwaleń   stosowanych  na  drogach,   lotniskach  i   innych</w:t>
      </w:r>
    </w:p>
    <w:p w:rsidR="00BB16AB" w:rsidRPr="00156D62" w:rsidRDefault="00BB16AB" w:rsidP="00BB16AB">
      <w:pPr>
        <w:shd w:val="clear" w:color="auto" w:fill="FFFFFF"/>
        <w:rPr>
          <w:sz w:val="18"/>
          <w:szCs w:val="18"/>
        </w:rPr>
      </w:pPr>
      <w:r w:rsidRPr="00156D62">
        <w:rPr>
          <w:color w:val="000000"/>
          <w:sz w:val="18"/>
          <w:szCs w:val="18"/>
        </w:rPr>
        <w:t>powierzchniach przeznaczonych do ruchu</w:t>
      </w:r>
    </w:p>
    <w:p w:rsidR="00BB16AB" w:rsidRPr="00156D62" w:rsidRDefault="00BB16AB" w:rsidP="00BB16AB">
      <w:pPr>
        <w:shd w:val="clear" w:color="auto" w:fill="FFFFFF"/>
        <w:spacing w:before="5"/>
        <w:ind w:left="5"/>
        <w:rPr>
          <w:sz w:val="18"/>
          <w:szCs w:val="18"/>
        </w:rPr>
      </w:pPr>
      <w:r w:rsidRPr="00156D62">
        <w:rPr>
          <w:color w:val="000000"/>
          <w:spacing w:val="7"/>
          <w:sz w:val="18"/>
          <w:szCs w:val="18"/>
        </w:rPr>
        <w:t>Asfalty  i  lepiszcza asfaltowe - Oznaczanie lepiszczy  z</w:t>
      </w:r>
    </w:p>
    <w:p w:rsidR="00BB16AB" w:rsidRPr="00156D62" w:rsidRDefault="00BB16AB" w:rsidP="00BB16AB">
      <w:pPr>
        <w:shd w:val="clear" w:color="auto" w:fill="FFFFFF"/>
        <w:ind w:left="5"/>
        <w:rPr>
          <w:sz w:val="18"/>
          <w:szCs w:val="18"/>
        </w:rPr>
      </w:pPr>
      <w:r w:rsidRPr="00156D62">
        <w:rPr>
          <w:color w:val="000000"/>
          <w:sz w:val="18"/>
          <w:szCs w:val="18"/>
        </w:rPr>
        <w:t>emulsji asfaltowych przez odparowanie</w:t>
      </w:r>
    </w:p>
    <w:p w:rsidR="00BB16AB" w:rsidRPr="00156D62" w:rsidRDefault="00BB16AB" w:rsidP="00BB16AB">
      <w:pPr>
        <w:shd w:val="clear" w:color="auto" w:fill="FFFFFF"/>
        <w:ind w:left="5"/>
        <w:rPr>
          <w:sz w:val="18"/>
          <w:szCs w:val="18"/>
        </w:rPr>
      </w:pPr>
      <w:r w:rsidRPr="00156D62">
        <w:rPr>
          <w:color w:val="000000"/>
          <w:spacing w:val="3"/>
          <w:sz w:val="18"/>
          <w:szCs w:val="18"/>
        </w:rPr>
        <w:t>Asfalty i lepiszcza asfaltowe - Badanie rozpadu - Część 1:</w:t>
      </w:r>
    </w:p>
    <w:p w:rsidR="00BB16AB" w:rsidRPr="00156D62" w:rsidRDefault="00BB16AB" w:rsidP="00BB16AB">
      <w:pPr>
        <w:shd w:val="clear" w:color="auto" w:fill="FFFFFF"/>
        <w:ind w:left="10"/>
        <w:rPr>
          <w:sz w:val="18"/>
          <w:szCs w:val="18"/>
        </w:rPr>
      </w:pPr>
      <w:r w:rsidRPr="00156D62">
        <w:rPr>
          <w:color w:val="000000"/>
          <w:sz w:val="18"/>
          <w:szCs w:val="18"/>
        </w:rPr>
        <w:t>Oznaczanie     indeksu     rozpadu     kationowych     emulsji</w:t>
      </w:r>
    </w:p>
    <w:p w:rsidR="00BB16AB" w:rsidRPr="00156D62" w:rsidRDefault="00BB16AB" w:rsidP="00BB16AB">
      <w:pPr>
        <w:shd w:val="clear" w:color="auto" w:fill="FFFFFF"/>
        <w:ind w:left="10"/>
        <w:rPr>
          <w:sz w:val="18"/>
          <w:szCs w:val="18"/>
        </w:rPr>
      </w:pPr>
      <w:r w:rsidRPr="00156D62">
        <w:rPr>
          <w:color w:val="000000"/>
          <w:sz w:val="18"/>
          <w:szCs w:val="18"/>
        </w:rPr>
        <w:t>asfaltowych, metoda z wypełniaczem mineralnym</w:t>
      </w:r>
    </w:p>
    <w:p w:rsidR="00BB16AB" w:rsidRPr="00156D62" w:rsidRDefault="00BB16AB" w:rsidP="00BB16AB">
      <w:pPr>
        <w:shd w:val="clear" w:color="auto" w:fill="FFFFFF"/>
        <w:spacing w:before="5"/>
        <w:rPr>
          <w:sz w:val="18"/>
          <w:szCs w:val="18"/>
        </w:rPr>
      </w:pPr>
      <w:r w:rsidRPr="00156D62">
        <w:rPr>
          <w:color w:val="000000"/>
          <w:spacing w:val="7"/>
          <w:sz w:val="18"/>
          <w:szCs w:val="18"/>
        </w:rPr>
        <w:t>Mieszanki mineralno-asfaltowe - Wymagania - Część 1:</w:t>
      </w:r>
    </w:p>
    <w:p w:rsidR="00BB16AB" w:rsidRPr="00156D62" w:rsidRDefault="00BB16AB" w:rsidP="00BB16AB">
      <w:pPr>
        <w:shd w:val="clear" w:color="auto" w:fill="FFFFFF"/>
        <w:rPr>
          <w:sz w:val="18"/>
          <w:szCs w:val="18"/>
        </w:rPr>
      </w:pPr>
      <w:r w:rsidRPr="00156D62">
        <w:rPr>
          <w:color w:val="000000"/>
          <w:spacing w:val="-1"/>
          <w:sz w:val="18"/>
          <w:szCs w:val="18"/>
        </w:rPr>
        <w:t>Beton Asfaltowy</w:t>
      </w:r>
    </w:p>
    <w:p w:rsidR="00BB16AB" w:rsidRPr="00156D62" w:rsidRDefault="00BB16AB" w:rsidP="00BB16AB">
      <w:pPr>
        <w:shd w:val="clear" w:color="auto" w:fill="FFFFFF"/>
        <w:rPr>
          <w:sz w:val="18"/>
          <w:szCs w:val="18"/>
        </w:rPr>
      </w:pPr>
      <w:r w:rsidRPr="00156D62">
        <w:rPr>
          <w:color w:val="000000"/>
          <w:spacing w:val="4"/>
          <w:sz w:val="18"/>
          <w:szCs w:val="18"/>
        </w:rPr>
        <w:t>Mieszanki mineralno-asfaltowe - Wymagania - Część 20:</w:t>
      </w:r>
    </w:p>
    <w:p w:rsidR="00BB16AB" w:rsidRPr="00156D62" w:rsidRDefault="00BB16AB" w:rsidP="00BB16AB">
      <w:pPr>
        <w:shd w:val="clear" w:color="auto" w:fill="FFFFFF"/>
        <w:rPr>
          <w:sz w:val="18"/>
          <w:szCs w:val="18"/>
        </w:rPr>
      </w:pPr>
      <w:r w:rsidRPr="00156D62">
        <w:rPr>
          <w:color w:val="000000"/>
          <w:sz w:val="18"/>
          <w:szCs w:val="18"/>
        </w:rPr>
        <w:t>Badanie typu</w:t>
      </w:r>
    </w:p>
    <w:p w:rsidR="00BB16AB" w:rsidRPr="00156D62" w:rsidRDefault="00BB16AB" w:rsidP="00BB16AB">
      <w:pPr>
        <w:shd w:val="clear" w:color="auto" w:fill="FFFFFF"/>
        <w:rPr>
          <w:sz w:val="18"/>
          <w:szCs w:val="18"/>
        </w:rPr>
        <w:sectPr w:rsidR="00BB16AB" w:rsidRPr="00156D62">
          <w:pgSz w:w="11909" w:h="16834"/>
          <w:pgMar w:top="1179" w:right="2811" w:bottom="360" w:left="1874" w:header="708" w:footer="708" w:gutter="0"/>
          <w:cols w:num="2" w:space="708" w:equalWidth="0">
            <w:col w:w="1862" w:space="442"/>
            <w:col w:w="4920"/>
          </w:cols>
          <w:noEndnote/>
        </w:sectPr>
      </w:pPr>
    </w:p>
    <w:p w:rsidR="00BB16AB" w:rsidRPr="00156D62" w:rsidRDefault="00BB16AB" w:rsidP="00BB16AB">
      <w:pPr>
        <w:shd w:val="clear" w:color="auto" w:fill="FFFFFF"/>
        <w:spacing w:before="211"/>
        <w:ind w:left="8472"/>
        <w:rPr>
          <w:sz w:val="18"/>
          <w:szCs w:val="18"/>
        </w:rPr>
        <w:sectPr w:rsidR="00BB16AB" w:rsidRPr="00156D62">
          <w:type w:val="continuous"/>
          <w:pgSz w:w="11909" w:h="16834"/>
          <w:pgMar w:top="1179" w:right="843" w:bottom="360" w:left="1874" w:header="708" w:footer="708" w:gutter="0"/>
          <w:cols w:space="60"/>
          <w:noEndnote/>
        </w:sectPr>
      </w:pPr>
    </w:p>
    <w:tbl>
      <w:tblPr>
        <w:tblW w:w="0" w:type="auto"/>
        <w:tblInd w:w="40" w:type="dxa"/>
        <w:tblLayout w:type="fixed"/>
        <w:tblCellMar>
          <w:left w:w="40" w:type="dxa"/>
          <w:right w:w="40" w:type="dxa"/>
        </w:tblCellMar>
        <w:tblLook w:val="0000"/>
      </w:tblPr>
      <w:tblGrid>
        <w:gridCol w:w="336"/>
        <w:gridCol w:w="749"/>
        <w:gridCol w:w="787"/>
      </w:tblGrid>
      <w:tr w:rsidR="00BB16AB" w:rsidRPr="00156D62" w:rsidTr="007E790D">
        <w:trPr>
          <w:trHeight w:hRule="exact" w:val="298"/>
        </w:trPr>
        <w:tc>
          <w:tcPr>
            <w:tcW w:w="336"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rPr>
                <w:sz w:val="18"/>
                <w:szCs w:val="18"/>
              </w:rPr>
            </w:pPr>
            <w:r w:rsidRPr="00156D62">
              <w:rPr>
                <w:color w:val="000000"/>
                <w:sz w:val="18"/>
                <w:szCs w:val="18"/>
              </w:rPr>
              <w:lastRenderedPageBreak/>
              <w:t>49.</w:t>
            </w:r>
          </w:p>
        </w:tc>
        <w:tc>
          <w:tcPr>
            <w:tcW w:w="749"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ind w:left="24"/>
              <w:rPr>
                <w:sz w:val="18"/>
                <w:szCs w:val="18"/>
              </w:rPr>
            </w:pPr>
            <w:r w:rsidRPr="00156D62">
              <w:rPr>
                <w:color w:val="000000"/>
                <w:spacing w:val="-3"/>
                <w:sz w:val="18"/>
                <w:szCs w:val="18"/>
              </w:rPr>
              <w:t>PN-EN</w:t>
            </w:r>
          </w:p>
        </w:tc>
        <w:tc>
          <w:tcPr>
            <w:tcW w:w="787"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rPr>
                <w:color w:val="000000"/>
                <w:spacing w:val="-8"/>
                <w:sz w:val="18"/>
                <w:szCs w:val="18"/>
              </w:rPr>
            </w:pPr>
            <w:r w:rsidRPr="00156D62">
              <w:rPr>
                <w:color w:val="000000"/>
                <w:spacing w:val="-8"/>
                <w:sz w:val="18"/>
                <w:szCs w:val="18"/>
              </w:rPr>
              <w:t>13179-1</w:t>
            </w:r>
          </w:p>
          <w:p w:rsidR="00BB16AB" w:rsidRPr="00156D62" w:rsidRDefault="00BB16AB" w:rsidP="007E790D">
            <w:pPr>
              <w:framePr w:h="6816" w:hSpace="38" w:wrap="auto" w:vAnchor="text" w:hAnchor="text" w:x="44" w:y="1"/>
              <w:shd w:val="clear" w:color="auto" w:fill="FFFFFF"/>
              <w:rPr>
                <w:color w:val="000000"/>
                <w:spacing w:val="-8"/>
                <w:sz w:val="18"/>
                <w:szCs w:val="18"/>
              </w:rPr>
            </w:pPr>
          </w:p>
          <w:p w:rsidR="00BB16AB" w:rsidRPr="00156D62" w:rsidRDefault="00BB16AB" w:rsidP="007E790D">
            <w:pPr>
              <w:framePr w:h="6816" w:hSpace="38" w:wrap="auto" w:vAnchor="text" w:hAnchor="text" w:x="44" w:y="1"/>
              <w:shd w:val="clear" w:color="auto" w:fill="FFFFFF"/>
              <w:rPr>
                <w:sz w:val="18"/>
                <w:szCs w:val="18"/>
              </w:rPr>
            </w:pPr>
          </w:p>
        </w:tc>
      </w:tr>
      <w:tr w:rsidR="00BB16AB" w:rsidRPr="00156D62" w:rsidTr="007E790D">
        <w:trPr>
          <w:trHeight w:hRule="exact" w:val="451"/>
        </w:trPr>
        <w:tc>
          <w:tcPr>
            <w:tcW w:w="336"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rPr>
                <w:sz w:val="18"/>
                <w:szCs w:val="18"/>
              </w:rPr>
            </w:pPr>
            <w:r w:rsidRPr="00156D62">
              <w:rPr>
                <w:color w:val="000000"/>
                <w:sz w:val="18"/>
                <w:szCs w:val="18"/>
              </w:rPr>
              <w:t>50.</w:t>
            </w:r>
          </w:p>
        </w:tc>
        <w:tc>
          <w:tcPr>
            <w:tcW w:w="749"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ind w:left="19"/>
              <w:rPr>
                <w:sz w:val="18"/>
                <w:szCs w:val="18"/>
              </w:rPr>
            </w:pPr>
            <w:r w:rsidRPr="00156D62">
              <w:rPr>
                <w:color w:val="000000"/>
                <w:spacing w:val="-2"/>
                <w:sz w:val="18"/>
                <w:szCs w:val="18"/>
              </w:rPr>
              <w:t>PN-EN</w:t>
            </w:r>
          </w:p>
        </w:tc>
        <w:tc>
          <w:tcPr>
            <w:tcW w:w="787"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rPr>
                <w:sz w:val="18"/>
                <w:szCs w:val="18"/>
              </w:rPr>
            </w:pPr>
            <w:r w:rsidRPr="00156D62">
              <w:rPr>
                <w:color w:val="000000"/>
                <w:spacing w:val="-5"/>
                <w:sz w:val="18"/>
                <w:szCs w:val="18"/>
              </w:rPr>
              <w:t>13179-2</w:t>
            </w:r>
          </w:p>
        </w:tc>
      </w:tr>
      <w:tr w:rsidR="00BB16AB" w:rsidRPr="00156D62" w:rsidTr="007E790D">
        <w:trPr>
          <w:trHeight w:hRule="exact" w:val="461"/>
        </w:trPr>
        <w:tc>
          <w:tcPr>
            <w:tcW w:w="336"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rPr>
                <w:sz w:val="18"/>
                <w:szCs w:val="18"/>
              </w:rPr>
            </w:pPr>
            <w:r w:rsidRPr="00156D62">
              <w:rPr>
                <w:color w:val="000000"/>
                <w:sz w:val="18"/>
                <w:szCs w:val="18"/>
              </w:rPr>
              <w:t>51.</w:t>
            </w:r>
          </w:p>
        </w:tc>
        <w:tc>
          <w:tcPr>
            <w:tcW w:w="749"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ind w:left="19"/>
              <w:rPr>
                <w:sz w:val="18"/>
                <w:szCs w:val="18"/>
              </w:rPr>
            </w:pPr>
            <w:r w:rsidRPr="00156D62">
              <w:rPr>
                <w:color w:val="000000"/>
                <w:spacing w:val="-2"/>
                <w:sz w:val="18"/>
                <w:szCs w:val="18"/>
              </w:rPr>
              <w:t>PN-EN</w:t>
            </w:r>
          </w:p>
        </w:tc>
        <w:tc>
          <w:tcPr>
            <w:tcW w:w="787"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rPr>
                <w:sz w:val="18"/>
                <w:szCs w:val="18"/>
              </w:rPr>
            </w:pPr>
            <w:r w:rsidRPr="00156D62">
              <w:rPr>
                <w:color w:val="000000"/>
                <w:spacing w:val="-7"/>
                <w:sz w:val="18"/>
                <w:szCs w:val="18"/>
              </w:rPr>
              <w:t>13398</w:t>
            </w:r>
          </w:p>
        </w:tc>
      </w:tr>
      <w:tr w:rsidR="00BB16AB" w:rsidRPr="00156D62" w:rsidTr="007E790D">
        <w:trPr>
          <w:trHeight w:hRule="exact" w:val="461"/>
        </w:trPr>
        <w:tc>
          <w:tcPr>
            <w:tcW w:w="336"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rPr>
                <w:sz w:val="18"/>
                <w:szCs w:val="18"/>
              </w:rPr>
            </w:pPr>
            <w:r w:rsidRPr="00156D62">
              <w:rPr>
                <w:color w:val="000000"/>
                <w:sz w:val="18"/>
                <w:szCs w:val="18"/>
              </w:rPr>
              <w:t>52.</w:t>
            </w:r>
          </w:p>
        </w:tc>
        <w:tc>
          <w:tcPr>
            <w:tcW w:w="749"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ind w:left="19"/>
              <w:rPr>
                <w:sz w:val="18"/>
                <w:szCs w:val="18"/>
              </w:rPr>
            </w:pPr>
            <w:r w:rsidRPr="00156D62">
              <w:rPr>
                <w:color w:val="000000"/>
                <w:spacing w:val="-2"/>
                <w:sz w:val="18"/>
                <w:szCs w:val="18"/>
              </w:rPr>
              <w:t>PN-EN</w:t>
            </w:r>
          </w:p>
        </w:tc>
        <w:tc>
          <w:tcPr>
            <w:tcW w:w="787"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rPr>
                <w:sz w:val="18"/>
                <w:szCs w:val="18"/>
              </w:rPr>
            </w:pPr>
            <w:r w:rsidRPr="00156D62">
              <w:rPr>
                <w:color w:val="000000"/>
                <w:spacing w:val="-7"/>
                <w:sz w:val="18"/>
                <w:szCs w:val="18"/>
              </w:rPr>
              <w:t>13399</w:t>
            </w:r>
          </w:p>
        </w:tc>
      </w:tr>
      <w:tr w:rsidR="00BB16AB" w:rsidRPr="00156D62" w:rsidTr="007E790D">
        <w:trPr>
          <w:trHeight w:hRule="exact" w:val="461"/>
        </w:trPr>
        <w:tc>
          <w:tcPr>
            <w:tcW w:w="336"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rPr>
                <w:sz w:val="18"/>
                <w:szCs w:val="18"/>
              </w:rPr>
            </w:pPr>
            <w:r w:rsidRPr="00156D62">
              <w:rPr>
                <w:color w:val="000000"/>
                <w:sz w:val="18"/>
                <w:szCs w:val="18"/>
              </w:rPr>
              <w:t>53.</w:t>
            </w:r>
          </w:p>
        </w:tc>
        <w:tc>
          <w:tcPr>
            <w:tcW w:w="749"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ind w:left="19"/>
              <w:rPr>
                <w:sz w:val="18"/>
                <w:szCs w:val="18"/>
              </w:rPr>
            </w:pPr>
            <w:r w:rsidRPr="00156D62">
              <w:rPr>
                <w:color w:val="000000"/>
                <w:spacing w:val="-2"/>
                <w:sz w:val="18"/>
                <w:szCs w:val="18"/>
              </w:rPr>
              <w:t>PN-EN</w:t>
            </w:r>
          </w:p>
        </w:tc>
        <w:tc>
          <w:tcPr>
            <w:tcW w:w="787"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rPr>
                <w:sz w:val="18"/>
                <w:szCs w:val="18"/>
              </w:rPr>
            </w:pPr>
            <w:r w:rsidRPr="00156D62">
              <w:rPr>
                <w:color w:val="000000"/>
                <w:spacing w:val="-8"/>
                <w:sz w:val="18"/>
                <w:szCs w:val="18"/>
              </w:rPr>
              <w:t>13587</w:t>
            </w:r>
          </w:p>
        </w:tc>
      </w:tr>
      <w:tr w:rsidR="00BB16AB" w:rsidRPr="00156D62" w:rsidTr="007E790D">
        <w:trPr>
          <w:trHeight w:hRule="exact" w:val="461"/>
        </w:trPr>
        <w:tc>
          <w:tcPr>
            <w:tcW w:w="336"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rPr>
                <w:sz w:val="18"/>
                <w:szCs w:val="18"/>
              </w:rPr>
            </w:pPr>
            <w:r w:rsidRPr="00156D62">
              <w:rPr>
                <w:color w:val="000000"/>
                <w:sz w:val="18"/>
                <w:szCs w:val="18"/>
              </w:rPr>
              <w:t>54.</w:t>
            </w:r>
          </w:p>
        </w:tc>
        <w:tc>
          <w:tcPr>
            <w:tcW w:w="749"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ind w:left="19"/>
              <w:rPr>
                <w:sz w:val="18"/>
                <w:szCs w:val="18"/>
              </w:rPr>
            </w:pPr>
            <w:r w:rsidRPr="00156D62">
              <w:rPr>
                <w:color w:val="000000"/>
                <w:spacing w:val="-2"/>
                <w:sz w:val="18"/>
                <w:szCs w:val="18"/>
              </w:rPr>
              <w:t>PN-EN</w:t>
            </w:r>
          </w:p>
        </w:tc>
        <w:tc>
          <w:tcPr>
            <w:tcW w:w="787"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rPr>
                <w:sz w:val="18"/>
                <w:szCs w:val="18"/>
              </w:rPr>
            </w:pPr>
            <w:r w:rsidRPr="00156D62">
              <w:rPr>
                <w:color w:val="000000"/>
                <w:spacing w:val="-7"/>
                <w:sz w:val="18"/>
                <w:szCs w:val="18"/>
              </w:rPr>
              <w:t>13588</w:t>
            </w:r>
          </w:p>
        </w:tc>
      </w:tr>
      <w:tr w:rsidR="00BB16AB" w:rsidRPr="00156D62" w:rsidTr="007E790D">
        <w:trPr>
          <w:trHeight w:hRule="exact" w:val="461"/>
        </w:trPr>
        <w:tc>
          <w:tcPr>
            <w:tcW w:w="336"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rPr>
                <w:sz w:val="18"/>
                <w:szCs w:val="18"/>
              </w:rPr>
            </w:pPr>
            <w:r w:rsidRPr="00156D62">
              <w:rPr>
                <w:color w:val="000000"/>
                <w:sz w:val="18"/>
                <w:szCs w:val="18"/>
              </w:rPr>
              <w:t>55.</w:t>
            </w:r>
          </w:p>
        </w:tc>
        <w:tc>
          <w:tcPr>
            <w:tcW w:w="749"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ind w:left="19"/>
              <w:rPr>
                <w:sz w:val="18"/>
                <w:szCs w:val="18"/>
              </w:rPr>
            </w:pPr>
            <w:r w:rsidRPr="00156D62">
              <w:rPr>
                <w:color w:val="000000"/>
                <w:spacing w:val="-2"/>
                <w:sz w:val="18"/>
                <w:szCs w:val="18"/>
              </w:rPr>
              <w:t>PN-EN</w:t>
            </w:r>
          </w:p>
        </w:tc>
        <w:tc>
          <w:tcPr>
            <w:tcW w:w="787"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rPr>
                <w:sz w:val="18"/>
                <w:szCs w:val="18"/>
              </w:rPr>
            </w:pPr>
            <w:r w:rsidRPr="00156D62">
              <w:rPr>
                <w:color w:val="000000"/>
                <w:spacing w:val="-7"/>
                <w:sz w:val="18"/>
                <w:szCs w:val="18"/>
              </w:rPr>
              <w:t>13589</w:t>
            </w:r>
          </w:p>
        </w:tc>
      </w:tr>
      <w:tr w:rsidR="00BB16AB" w:rsidRPr="00156D62" w:rsidTr="007E790D">
        <w:trPr>
          <w:trHeight w:hRule="exact" w:val="576"/>
        </w:trPr>
        <w:tc>
          <w:tcPr>
            <w:tcW w:w="336"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rPr>
                <w:sz w:val="18"/>
                <w:szCs w:val="18"/>
              </w:rPr>
            </w:pPr>
            <w:r w:rsidRPr="00156D62">
              <w:rPr>
                <w:color w:val="000000"/>
                <w:sz w:val="18"/>
                <w:szCs w:val="18"/>
              </w:rPr>
              <w:t>56.</w:t>
            </w:r>
          </w:p>
        </w:tc>
        <w:tc>
          <w:tcPr>
            <w:tcW w:w="749"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ind w:left="19"/>
              <w:rPr>
                <w:sz w:val="18"/>
                <w:szCs w:val="18"/>
              </w:rPr>
            </w:pPr>
            <w:r w:rsidRPr="00156D62">
              <w:rPr>
                <w:color w:val="000000"/>
                <w:spacing w:val="-2"/>
                <w:sz w:val="18"/>
                <w:szCs w:val="18"/>
              </w:rPr>
              <w:t>PN-EN</w:t>
            </w:r>
          </w:p>
        </w:tc>
        <w:tc>
          <w:tcPr>
            <w:tcW w:w="787"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rPr>
                <w:sz w:val="18"/>
                <w:szCs w:val="18"/>
              </w:rPr>
            </w:pPr>
            <w:r w:rsidRPr="00156D62">
              <w:rPr>
                <w:color w:val="000000"/>
                <w:spacing w:val="-7"/>
                <w:sz w:val="18"/>
                <w:szCs w:val="18"/>
              </w:rPr>
              <w:t>13614</w:t>
            </w:r>
          </w:p>
        </w:tc>
      </w:tr>
      <w:tr w:rsidR="00BB16AB" w:rsidRPr="00156D62" w:rsidTr="007E790D">
        <w:trPr>
          <w:trHeight w:hRule="exact" w:val="576"/>
        </w:trPr>
        <w:tc>
          <w:tcPr>
            <w:tcW w:w="336"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rPr>
                <w:sz w:val="18"/>
                <w:szCs w:val="18"/>
              </w:rPr>
            </w:pPr>
            <w:r w:rsidRPr="00156D62">
              <w:rPr>
                <w:color w:val="000000"/>
                <w:sz w:val="18"/>
                <w:szCs w:val="18"/>
              </w:rPr>
              <w:t>57.</w:t>
            </w:r>
          </w:p>
        </w:tc>
        <w:tc>
          <w:tcPr>
            <w:tcW w:w="749"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ind w:left="19"/>
              <w:rPr>
                <w:sz w:val="18"/>
                <w:szCs w:val="18"/>
              </w:rPr>
            </w:pPr>
            <w:r w:rsidRPr="00156D62">
              <w:rPr>
                <w:color w:val="000000"/>
                <w:spacing w:val="-2"/>
                <w:sz w:val="18"/>
                <w:szCs w:val="18"/>
              </w:rPr>
              <w:t>PN-EN</w:t>
            </w:r>
          </w:p>
        </w:tc>
        <w:tc>
          <w:tcPr>
            <w:tcW w:w="787"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rPr>
                <w:sz w:val="18"/>
                <w:szCs w:val="18"/>
              </w:rPr>
            </w:pPr>
            <w:r w:rsidRPr="00156D62">
              <w:rPr>
                <w:color w:val="000000"/>
                <w:spacing w:val="-9"/>
                <w:sz w:val="18"/>
                <w:szCs w:val="18"/>
              </w:rPr>
              <w:t>13703</w:t>
            </w:r>
          </w:p>
        </w:tc>
      </w:tr>
      <w:tr w:rsidR="00BB16AB" w:rsidRPr="00156D62" w:rsidTr="007E790D">
        <w:trPr>
          <w:trHeight w:hRule="exact" w:val="461"/>
        </w:trPr>
        <w:tc>
          <w:tcPr>
            <w:tcW w:w="336"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rPr>
                <w:sz w:val="18"/>
                <w:szCs w:val="18"/>
              </w:rPr>
            </w:pPr>
            <w:r w:rsidRPr="00156D62">
              <w:rPr>
                <w:color w:val="000000"/>
                <w:sz w:val="18"/>
                <w:szCs w:val="18"/>
              </w:rPr>
              <w:t>58.</w:t>
            </w:r>
          </w:p>
        </w:tc>
        <w:tc>
          <w:tcPr>
            <w:tcW w:w="749"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ind w:left="19"/>
              <w:rPr>
                <w:sz w:val="18"/>
                <w:szCs w:val="18"/>
              </w:rPr>
            </w:pPr>
            <w:r w:rsidRPr="00156D62">
              <w:rPr>
                <w:color w:val="000000"/>
                <w:spacing w:val="-2"/>
                <w:sz w:val="18"/>
                <w:szCs w:val="18"/>
              </w:rPr>
              <w:t>PN-EN</w:t>
            </w:r>
          </w:p>
        </w:tc>
        <w:tc>
          <w:tcPr>
            <w:tcW w:w="787"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rPr>
                <w:sz w:val="18"/>
                <w:szCs w:val="18"/>
              </w:rPr>
            </w:pPr>
            <w:r w:rsidRPr="00156D62">
              <w:rPr>
                <w:color w:val="000000"/>
                <w:spacing w:val="-7"/>
                <w:sz w:val="18"/>
                <w:szCs w:val="18"/>
              </w:rPr>
              <w:t>13808</w:t>
            </w:r>
          </w:p>
        </w:tc>
      </w:tr>
      <w:tr w:rsidR="00BB16AB" w:rsidRPr="00156D62" w:rsidTr="007E790D">
        <w:trPr>
          <w:trHeight w:hRule="exact" w:val="461"/>
        </w:trPr>
        <w:tc>
          <w:tcPr>
            <w:tcW w:w="336"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rPr>
                <w:sz w:val="18"/>
                <w:szCs w:val="18"/>
              </w:rPr>
            </w:pPr>
            <w:r w:rsidRPr="00156D62">
              <w:rPr>
                <w:color w:val="000000"/>
                <w:sz w:val="18"/>
                <w:szCs w:val="18"/>
              </w:rPr>
              <w:t>59.</w:t>
            </w:r>
          </w:p>
        </w:tc>
        <w:tc>
          <w:tcPr>
            <w:tcW w:w="749"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ind w:left="19"/>
              <w:rPr>
                <w:sz w:val="18"/>
                <w:szCs w:val="18"/>
              </w:rPr>
            </w:pPr>
            <w:r w:rsidRPr="00156D62">
              <w:rPr>
                <w:color w:val="000000"/>
                <w:spacing w:val="-2"/>
                <w:sz w:val="18"/>
                <w:szCs w:val="18"/>
              </w:rPr>
              <w:t>PN-EN</w:t>
            </w:r>
          </w:p>
        </w:tc>
        <w:tc>
          <w:tcPr>
            <w:tcW w:w="787"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rPr>
                <w:sz w:val="18"/>
                <w:szCs w:val="18"/>
              </w:rPr>
            </w:pPr>
            <w:r w:rsidRPr="00156D62">
              <w:rPr>
                <w:color w:val="000000"/>
                <w:spacing w:val="-9"/>
                <w:sz w:val="18"/>
                <w:szCs w:val="18"/>
              </w:rPr>
              <w:t>14023</w:t>
            </w:r>
          </w:p>
        </w:tc>
      </w:tr>
      <w:tr w:rsidR="00BB16AB" w:rsidRPr="00156D62" w:rsidTr="007E790D">
        <w:trPr>
          <w:trHeight w:hRule="exact" w:val="451"/>
        </w:trPr>
        <w:tc>
          <w:tcPr>
            <w:tcW w:w="336"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rPr>
                <w:sz w:val="18"/>
                <w:szCs w:val="18"/>
              </w:rPr>
            </w:pPr>
            <w:r w:rsidRPr="00156D62">
              <w:rPr>
                <w:color w:val="000000"/>
                <w:sz w:val="18"/>
                <w:szCs w:val="18"/>
              </w:rPr>
              <w:t>60.</w:t>
            </w:r>
          </w:p>
        </w:tc>
        <w:tc>
          <w:tcPr>
            <w:tcW w:w="749"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ind w:left="19"/>
              <w:rPr>
                <w:sz w:val="18"/>
                <w:szCs w:val="18"/>
              </w:rPr>
            </w:pPr>
            <w:r w:rsidRPr="00156D62">
              <w:rPr>
                <w:color w:val="000000"/>
                <w:spacing w:val="-2"/>
                <w:sz w:val="18"/>
                <w:szCs w:val="18"/>
              </w:rPr>
              <w:t>PN-EN</w:t>
            </w:r>
          </w:p>
        </w:tc>
        <w:tc>
          <w:tcPr>
            <w:tcW w:w="787"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rPr>
                <w:sz w:val="18"/>
                <w:szCs w:val="18"/>
              </w:rPr>
            </w:pPr>
            <w:r w:rsidRPr="00156D62">
              <w:rPr>
                <w:color w:val="000000"/>
                <w:spacing w:val="-8"/>
                <w:sz w:val="18"/>
                <w:szCs w:val="18"/>
              </w:rPr>
              <w:t>14188-1</w:t>
            </w:r>
          </w:p>
        </w:tc>
      </w:tr>
      <w:tr w:rsidR="00BB16AB" w:rsidRPr="00156D62" w:rsidTr="007E790D">
        <w:trPr>
          <w:trHeight w:hRule="exact" w:val="461"/>
        </w:trPr>
        <w:tc>
          <w:tcPr>
            <w:tcW w:w="336"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rPr>
                <w:sz w:val="18"/>
                <w:szCs w:val="18"/>
              </w:rPr>
            </w:pPr>
            <w:r w:rsidRPr="00156D62">
              <w:rPr>
                <w:color w:val="000000"/>
                <w:sz w:val="18"/>
                <w:szCs w:val="18"/>
              </w:rPr>
              <w:t>61.</w:t>
            </w:r>
          </w:p>
        </w:tc>
        <w:tc>
          <w:tcPr>
            <w:tcW w:w="749"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ind w:left="19"/>
              <w:rPr>
                <w:sz w:val="18"/>
                <w:szCs w:val="18"/>
              </w:rPr>
            </w:pPr>
            <w:r w:rsidRPr="00156D62">
              <w:rPr>
                <w:color w:val="000000"/>
                <w:spacing w:val="-2"/>
                <w:sz w:val="18"/>
                <w:szCs w:val="18"/>
              </w:rPr>
              <w:t>PN-EN</w:t>
            </w:r>
          </w:p>
        </w:tc>
        <w:tc>
          <w:tcPr>
            <w:tcW w:w="787"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rPr>
                <w:sz w:val="18"/>
                <w:szCs w:val="18"/>
              </w:rPr>
            </w:pPr>
            <w:r w:rsidRPr="00156D62">
              <w:rPr>
                <w:color w:val="000000"/>
                <w:spacing w:val="-5"/>
                <w:sz w:val="18"/>
                <w:szCs w:val="18"/>
              </w:rPr>
              <w:t>14188-2</w:t>
            </w:r>
          </w:p>
        </w:tc>
      </w:tr>
      <w:tr w:rsidR="00BB16AB" w:rsidRPr="00156D62" w:rsidTr="007E790D">
        <w:trPr>
          <w:trHeight w:hRule="exact" w:val="461"/>
        </w:trPr>
        <w:tc>
          <w:tcPr>
            <w:tcW w:w="336"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rPr>
                <w:sz w:val="18"/>
                <w:szCs w:val="18"/>
              </w:rPr>
            </w:pPr>
            <w:r w:rsidRPr="00156D62">
              <w:rPr>
                <w:color w:val="000000"/>
                <w:sz w:val="18"/>
                <w:szCs w:val="18"/>
              </w:rPr>
              <w:t>62.</w:t>
            </w:r>
          </w:p>
        </w:tc>
        <w:tc>
          <w:tcPr>
            <w:tcW w:w="749"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ind w:left="19"/>
              <w:rPr>
                <w:sz w:val="18"/>
                <w:szCs w:val="18"/>
              </w:rPr>
            </w:pPr>
            <w:r w:rsidRPr="00156D62">
              <w:rPr>
                <w:color w:val="000000"/>
                <w:spacing w:val="-2"/>
                <w:sz w:val="18"/>
                <w:szCs w:val="18"/>
              </w:rPr>
              <w:t>PN-EN</w:t>
            </w:r>
          </w:p>
        </w:tc>
        <w:tc>
          <w:tcPr>
            <w:tcW w:w="787"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rPr>
                <w:sz w:val="18"/>
                <w:szCs w:val="18"/>
              </w:rPr>
            </w:pPr>
            <w:r w:rsidRPr="00156D62">
              <w:rPr>
                <w:color w:val="000000"/>
                <w:spacing w:val="-3"/>
                <w:sz w:val="18"/>
                <w:szCs w:val="18"/>
              </w:rPr>
              <w:t>22592</w:t>
            </w:r>
          </w:p>
        </w:tc>
      </w:tr>
      <w:tr w:rsidR="00BB16AB" w:rsidRPr="00156D62" w:rsidTr="007E790D">
        <w:trPr>
          <w:trHeight w:hRule="exact" w:val="317"/>
        </w:trPr>
        <w:tc>
          <w:tcPr>
            <w:tcW w:w="336"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rPr>
                <w:sz w:val="18"/>
                <w:szCs w:val="18"/>
              </w:rPr>
            </w:pPr>
            <w:r w:rsidRPr="00156D62">
              <w:rPr>
                <w:color w:val="000000"/>
                <w:sz w:val="18"/>
                <w:szCs w:val="18"/>
              </w:rPr>
              <w:t>63.</w:t>
            </w:r>
          </w:p>
        </w:tc>
        <w:tc>
          <w:tcPr>
            <w:tcW w:w="749"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ind w:left="19"/>
              <w:rPr>
                <w:sz w:val="18"/>
                <w:szCs w:val="18"/>
              </w:rPr>
            </w:pPr>
            <w:r w:rsidRPr="00156D62">
              <w:rPr>
                <w:color w:val="000000"/>
                <w:spacing w:val="-2"/>
                <w:sz w:val="18"/>
                <w:szCs w:val="18"/>
              </w:rPr>
              <w:t>PN-EN</w:t>
            </w:r>
          </w:p>
        </w:tc>
        <w:tc>
          <w:tcPr>
            <w:tcW w:w="787" w:type="dxa"/>
            <w:tcBorders>
              <w:top w:val="nil"/>
              <w:left w:val="nil"/>
              <w:bottom w:val="nil"/>
              <w:right w:val="nil"/>
            </w:tcBorders>
            <w:shd w:val="clear" w:color="auto" w:fill="FFFFFF"/>
          </w:tcPr>
          <w:p w:rsidR="00BB16AB" w:rsidRPr="00156D62" w:rsidRDefault="00BB16AB" w:rsidP="007E790D">
            <w:pPr>
              <w:framePr w:h="6816" w:hSpace="38" w:wrap="auto" w:vAnchor="text" w:hAnchor="text" w:x="44" w:y="1"/>
              <w:shd w:val="clear" w:color="auto" w:fill="FFFFFF"/>
              <w:rPr>
                <w:sz w:val="18"/>
                <w:szCs w:val="18"/>
              </w:rPr>
            </w:pPr>
            <w:r w:rsidRPr="00156D62">
              <w:rPr>
                <w:color w:val="000000"/>
                <w:spacing w:val="-3"/>
                <w:sz w:val="18"/>
                <w:szCs w:val="18"/>
              </w:rPr>
              <w:t>ISO 2592</w:t>
            </w:r>
          </w:p>
        </w:tc>
      </w:tr>
    </w:tbl>
    <w:p w:rsidR="00BB16AB" w:rsidRPr="00156D62" w:rsidRDefault="00BB16AB" w:rsidP="00BB16AB">
      <w:pPr>
        <w:shd w:val="clear" w:color="auto" w:fill="FFFFFF"/>
        <w:rPr>
          <w:sz w:val="18"/>
          <w:szCs w:val="18"/>
        </w:rPr>
      </w:pPr>
      <w:r w:rsidRPr="00156D62">
        <w:rPr>
          <w:color w:val="000000"/>
          <w:sz w:val="18"/>
          <w:szCs w:val="18"/>
        </w:rPr>
        <w:t>Badania kruszyw wypełniających stosowanych do mieszanek</w:t>
      </w:r>
    </w:p>
    <w:p w:rsidR="00BB16AB" w:rsidRPr="00156D62" w:rsidRDefault="00BB16AB" w:rsidP="00BB16AB">
      <w:pPr>
        <w:shd w:val="clear" w:color="auto" w:fill="FFFFFF"/>
        <w:ind w:left="2357"/>
        <w:rPr>
          <w:sz w:val="18"/>
          <w:szCs w:val="18"/>
        </w:rPr>
      </w:pPr>
      <w:r w:rsidRPr="00156D62">
        <w:rPr>
          <w:color w:val="000000"/>
          <w:sz w:val="18"/>
          <w:szCs w:val="18"/>
        </w:rPr>
        <w:t>bitumicznych - Część 1: Badanie metodą Pierścienia i Kuli</w:t>
      </w:r>
    </w:p>
    <w:p w:rsidR="00BB16AB" w:rsidRPr="00156D62" w:rsidRDefault="00BB16AB" w:rsidP="00BB16AB">
      <w:pPr>
        <w:shd w:val="clear" w:color="auto" w:fill="FFFFFF"/>
        <w:ind w:left="2357"/>
        <w:rPr>
          <w:sz w:val="18"/>
          <w:szCs w:val="18"/>
        </w:rPr>
      </w:pPr>
      <w:r w:rsidRPr="00156D62">
        <w:rPr>
          <w:color w:val="000000"/>
          <w:sz w:val="18"/>
          <w:szCs w:val="18"/>
        </w:rPr>
        <w:t>Badania kruszyw wypełniających stosowanych do mieszanek</w:t>
      </w:r>
    </w:p>
    <w:p w:rsidR="00BB16AB" w:rsidRPr="00156D62" w:rsidRDefault="00BB16AB" w:rsidP="00BB16AB">
      <w:pPr>
        <w:shd w:val="clear" w:color="auto" w:fill="FFFFFF"/>
        <w:spacing w:before="5"/>
        <w:ind w:left="2357"/>
        <w:rPr>
          <w:sz w:val="18"/>
          <w:szCs w:val="18"/>
        </w:rPr>
      </w:pPr>
      <w:r w:rsidRPr="00156D62">
        <w:rPr>
          <w:color w:val="000000"/>
          <w:spacing w:val="1"/>
          <w:sz w:val="18"/>
          <w:szCs w:val="18"/>
        </w:rPr>
        <w:t>bitumicznych - Część 2: Liczba bitumiczna</w:t>
      </w:r>
    </w:p>
    <w:p w:rsidR="00BB16AB" w:rsidRPr="00156D62" w:rsidRDefault="00BB16AB" w:rsidP="00BB16AB">
      <w:pPr>
        <w:shd w:val="clear" w:color="auto" w:fill="FFFFFF"/>
        <w:ind w:left="2362"/>
        <w:rPr>
          <w:sz w:val="18"/>
          <w:szCs w:val="18"/>
        </w:rPr>
      </w:pPr>
      <w:r w:rsidRPr="00156D62">
        <w:rPr>
          <w:color w:val="000000"/>
          <w:spacing w:val="3"/>
          <w:sz w:val="18"/>
          <w:szCs w:val="18"/>
        </w:rPr>
        <w:t>Asfalty   i   lepiszcza   asfaltowe   -   Oznaczanie   nawrotu</w:t>
      </w:r>
    </w:p>
    <w:p w:rsidR="00BB16AB" w:rsidRPr="00156D62" w:rsidRDefault="00BB16AB" w:rsidP="00BB16AB">
      <w:pPr>
        <w:shd w:val="clear" w:color="auto" w:fill="FFFFFF"/>
        <w:ind w:left="2366"/>
        <w:rPr>
          <w:sz w:val="18"/>
          <w:szCs w:val="18"/>
        </w:rPr>
      </w:pPr>
      <w:r w:rsidRPr="00156D62">
        <w:rPr>
          <w:color w:val="000000"/>
          <w:sz w:val="18"/>
          <w:szCs w:val="18"/>
        </w:rPr>
        <w:t>sprężystego asfaltów modyfikowanych</w:t>
      </w:r>
    </w:p>
    <w:p w:rsidR="00BB16AB" w:rsidRPr="00156D62" w:rsidRDefault="00BB16AB" w:rsidP="00BB16AB">
      <w:pPr>
        <w:shd w:val="clear" w:color="auto" w:fill="FFFFFF"/>
        <w:ind w:left="2362"/>
        <w:rPr>
          <w:sz w:val="18"/>
          <w:szCs w:val="18"/>
        </w:rPr>
      </w:pPr>
      <w:r w:rsidRPr="00156D62">
        <w:rPr>
          <w:color w:val="000000"/>
          <w:spacing w:val="6"/>
          <w:sz w:val="18"/>
          <w:szCs w:val="18"/>
        </w:rPr>
        <w:t>Asfalty i lepiszcza asfaltowe - Oznaczanie odporności na</w:t>
      </w:r>
    </w:p>
    <w:p w:rsidR="00BB16AB" w:rsidRPr="00156D62" w:rsidRDefault="00BB16AB" w:rsidP="00BB16AB">
      <w:pPr>
        <w:shd w:val="clear" w:color="auto" w:fill="FFFFFF"/>
        <w:ind w:left="2357"/>
        <w:rPr>
          <w:sz w:val="18"/>
          <w:szCs w:val="18"/>
        </w:rPr>
      </w:pPr>
      <w:r w:rsidRPr="00156D62">
        <w:rPr>
          <w:color w:val="000000"/>
          <w:sz w:val="18"/>
          <w:szCs w:val="18"/>
        </w:rPr>
        <w:t>magazynowanie modyfikowanych asfaltów</w:t>
      </w:r>
    </w:p>
    <w:p w:rsidR="00BB16AB" w:rsidRPr="00156D62" w:rsidRDefault="00BB16AB" w:rsidP="00BB16AB">
      <w:pPr>
        <w:shd w:val="clear" w:color="auto" w:fill="FFFFFF"/>
        <w:ind w:left="2362"/>
        <w:rPr>
          <w:color w:val="000000"/>
          <w:spacing w:val="4"/>
          <w:sz w:val="18"/>
          <w:szCs w:val="18"/>
        </w:rPr>
      </w:pPr>
    </w:p>
    <w:p w:rsidR="00BB16AB" w:rsidRPr="00156D62" w:rsidRDefault="00BB16AB" w:rsidP="00BB16AB">
      <w:pPr>
        <w:shd w:val="clear" w:color="auto" w:fill="FFFFFF"/>
        <w:ind w:left="2362"/>
        <w:rPr>
          <w:sz w:val="18"/>
          <w:szCs w:val="18"/>
        </w:rPr>
      </w:pPr>
      <w:r w:rsidRPr="00156D62">
        <w:rPr>
          <w:color w:val="000000"/>
          <w:spacing w:val="4"/>
          <w:sz w:val="18"/>
          <w:szCs w:val="18"/>
        </w:rPr>
        <w:t>Asfalty  i  lepiszcza  asfaltowe  -  Oznaczanie  ciągliwości</w:t>
      </w:r>
    </w:p>
    <w:p w:rsidR="00BB16AB" w:rsidRPr="00156D62" w:rsidRDefault="00BB16AB" w:rsidP="00BB16AB">
      <w:pPr>
        <w:shd w:val="clear" w:color="auto" w:fill="FFFFFF"/>
        <w:ind w:right="14"/>
        <w:rPr>
          <w:sz w:val="18"/>
          <w:szCs w:val="18"/>
        </w:rPr>
      </w:pPr>
      <w:r w:rsidRPr="00156D62">
        <w:rPr>
          <w:color w:val="000000"/>
          <w:sz w:val="18"/>
          <w:szCs w:val="18"/>
        </w:rPr>
        <w:t>lepiszczy asfaltowych metodą pomiaru ciągliwości</w:t>
      </w:r>
    </w:p>
    <w:p w:rsidR="00BB16AB" w:rsidRPr="00156D62" w:rsidRDefault="00BB16AB" w:rsidP="00BB16AB">
      <w:pPr>
        <w:shd w:val="clear" w:color="auto" w:fill="FFFFFF"/>
        <w:ind w:left="2362"/>
        <w:rPr>
          <w:sz w:val="18"/>
          <w:szCs w:val="18"/>
        </w:rPr>
      </w:pPr>
      <w:r w:rsidRPr="00156D62">
        <w:rPr>
          <w:color w:val="000000"/>
          <w:spacing w:val="1"/>
          <w:sz w:val="18"/>
          <w:szCs w:val="18"/>
        </w:rPr>
        <w:t>Asfalty i lepiszcza asfaltowe - Oznaczanie kohezji lepiszczy</w:t>
      </w:r>
    </w:p>
    <w:p w:rsidR="00BB16AB" w:rsidRPr="00156D62" w:rsidRDefault="00BB16AB" w:rsidP="00BB16AB">
      <w:pPr>
        <w:shd w:val="clear" w:color="auto" w:fill="FFFFFF"/>
        <w:ind w:left="2366"/>
        <w:rPr>
          <w:sz w:val="18"/>
          <w:szCs w:val="18"/>
        </w:rPr>
      </w:pPr>
      <w:r w:rsidRPr="00156D62">
        <w:rPr>
          <w:color w:val="000000"/>
          <w:spacing w:val="-1"/>
          <w:sz w:val="18"/>
          <w:szCs w:val="18"/>
        </w:rPr>
        <w:t>asfaltowych metodą testu wahadłowego</w:t>
      </w:r>
    </w:p>
    <w:p w:rsidR="00BB16AB" w:rsidRPr="00156D62" w:rsidRDefault="00BB16AB" w:rsidP="00BB16AB">
      <w:pPr>
        <w:shd w:val="clear" w:color="auto" w:fill="FFFFFF"/>
        <w:ind w:left="2362"/>
        <w:rPr>
          <w:sz w:val="18"/>
          <w:szCs w:val="18"/>
        </w:rPr>
      </w:pPr>
      <w:r w:rsidRPr="00156D62">
        <w:rPr>
          <w:color w:val="000000"/>
          <w:spacing w:val="4"/>
          <w:sz w:val="18"/>
          <w:szCs w:val="18"/>
        </w:rPr>
        <w:t>Asfalty  i  lepiszcza  asfaltowe  -  Oznaczanie  ciągliwości</w:t>
      </w:r>
    </w:p>
    <w:p w:rsidR="00BB16AB" w:rsidRPr="00156D62" w:rsidRDefault="00BB16AB" w:rsidP="00BB16AB">
      <w:pPr>
        <w:shd w:val="clear" w:color="auto" w:fill="FFFFFF"/>
        <w:ind w:left="2357"/>
        <w:rPr>
          <w:sz w:val="18"/>
          <w:szCs w:val="18"/>
        </w:rPr>
      </w:pPr>
      <w:r w:rsidRPr="00156D62">
        <w:rPr>
          <w:color w:val="000000"/>
          <w:spacing w:val="1"/>
          <w:sz w:val="18"/>
          <w:szCs w:val="18"/>
        </w:rPr>
        <w:t>modyfikowanych asfaltów - Metoda z duktylometrem</w:t>
      </w:r>
    </w:p>
    <w:p w:rsidR="00BB16AB" w:rsidRPr="00156D62" w:rsidRDefault="00BB16AB" w:rsidP="00BB16AB">
      <w:pPr>
        <w:shd w:val="clear" w:color="auto" w:fill="FFFFFF"/>
        <w:spacing w:before="5"/>
        <w:ind w:left="2362"/>
        <w:rPr>
          <w:sz w:val="18"/>
          <w:szCs w:val="18"/>
        </w:rPr>
      </w:pPr>
      <w:r w:rsidRPr="00156D62">
        <w:rPr>
          <w:color w:val="000000"/>
          <w:spacing w:val="6"/>
          <w:sz w:val="18"/>
          <w:szCs w:val="18"/>
        </w:rPr>
        <w:t>Asfalty i lepiszcza asfaltowe - Oznaczanie przyczepności</w:t>
      </w:r>
    </w:p>
    <w:p w:rsidR="00BB16AB" w:rsidRPr="00156D62" w:rsidRDefault="00BB16AB" w:rsidP="00BB16AB">
      <w:pPr>
        <w:shd w:val="clear" w:color="auto" w:fill="FFFFFF"/>
        <w:ind w:left="2362"/>
        <w:rPr>
          <w:sz w:val="18"/>
          <w:szCs w:val="18"/>
        </w:rPr>
      </w:pPr>
      <w:r w:rsidRPr="00156D62">
        <w:rPr>
          <w:color w:val="000000"/>
          <w:spacing w:val="1"/>
          <w:sz w:val="18"/>
          <w:szCs w:val="18"/>
        </w:rPr>
        <w:t>emulsji bitumicznych przez zanurzenie w wodzie - Metoda z</w:t>
      </w:r>
    </w:p>
    <w:p w:rsidR="00BB16AB" w:rsidRPr="00156D62" w:rsidRDefault="00BB16AB" w:rsidP="00BB16AB">
      <w:pPr>
        <w:shd w:val="clear" w:color="auto" w:fill="FFFFFF"/>
        <w:ind w:left="2357"/>
        <w:rPr>
          <w:sz w:val="18"/>
          <w:szCs w:val="18"/>
        </w:rPr>
      </w:pPr>
      <w:r w:rsidRPr="00156D62">
        <w:rPr>
          <w:color w:val="000000"/>
          <w:spacing w:val="-1"/>
          <w:sz w:val="18"/>
          <w:szCs w:val="18"/>
        </w:rPr>
        <w:t>kruszywem</w:t>
      </w:r>
    </w:p>
    <w:p w:rsidR="00BB16AB" w:rsidRPr="00156D62" w:rsidRDefault="00BB16AB" w:rsidP="00BB16AB">
      <w:pPr>
        <w:shd w:val="clear" w:color="auto" w:fill="FFFFFF"/>
        <w:spacing w:before="5"/>
        <w:ind w:left="2362"/>
        <w:rPr>
          <w:sz w:val="18"/>
          <w:szCs w:val="18"/>
        </w:rPr>
      </w:pPr>
      <w:r w:rsidRPr="00156D62">
        <w:rPr>
          <w:color w:val="000000"/>
          <w:spacing w:val="2"/>
          <w:sz w:val="18"/>
          <w:szCs w:val="18"/>
        </w:rPr>
        <w:t>Asfalty    i    lepiszcza    asfaltowe   -   Oznaczanie    energii</w:t>
      </w:r>
    </w:p>
    <w:p w:rsidR="00BB16AB" w:rsidRPr="00156D62" w:rsidRDefault="00BB16AB" w:rsidP="00BB16AB">
      <w:pPr>
        <w:shd w:val="clear" w:color="auto" w:fill="FFFFFF"/>
        <w:ind w:left="2362"/>
        <w:rPr>
          <w:sz w:val="18"/>
          <w:szCs w:val="18"/>
        </w:rPr>
      </w:pPr>
      <w:r w:rsidRPr="00156D62">
        <w:rPr>
          <w:color w:val="000000"/>
          <w:spacing w:val="-1"/>
          <w:sz w:val="18"/>
          <w:szCs w:val="18"/>
        </w:rPr>
        <w:t>deformacji</w:t>
      </w:r>
    </w:p>
    <w:p w:rsidR="00BB16AB" w:rsidRPr="00156D62" w:rsidRDefault="00BB16AB" w:rsidP="00BB16AB">
      <w:pPr>
        <w:shd w:val="clear" w:color="auto" w:fill="FFFFFF"/>
        <w:ind w:left="2362"/>
        <w:rPr>
          <w:color w:val="000000"/>
          <w:spacing w:val="4"/>
          <w:sz w:val="18"/>
          <w:szCs w:val="18"/>
        </w:rPr>
      </w:pPr>
    </w:p>
    <w:p w:rsidR="00BB16AB" w:rsidRPr="00156D62" w:rsidRDefault="00BB16AB" w:rsidP="00BB16AB">
      <w:pPr>
        <w:shd w:val="clear" w:color="auto" w:fill="FFFFFF"/>
        <w:ind w:left="2362"/>
        <w:rPr>
          <w:sz w:val="18"/>
          <w:szCs w:val="18"/>
        </w:rPr>
      </w:pPr>
      <w:r w:rsidRPr="00156D62">
        <w:rPr>
          <w:color w:val="000000"/>
          <w:spacing w:val="4"/>
          <w:sz w:val="18"/>
          <w:szCs w:val="18"/>
        </w:rPr>
        <w:t>Asfalty   i   lepiszcza   asfaltowe   -   Zasady   specyfikacji</w:t>
      </w:r>
    </w:p>
    <w:p w:rsidR="00BB16AB" w:rsidRPr="00156D62" w:rsidRDefault="00BB16AB" w:rsidP="00BB16AB">
      <w:pPr>
        <w:shd w:val="clear" w:color="auto" w:fill="FFFFFF"/>
        <w:ind w:left="2357"/>
        <w:rPr>
          <w:sz w:val="18"/>
          <w:szCs w:val="18"/>
        </w:rPr>
      </w:pPr>
      <w:r w:rsidRPr="00156D62">
        <w:rPr>
          <w:color w:val="000000"/>
          <w:sz w:val="18"/>
          <w:szCs w:val="18"/>
        </w:rPr>
        <w:t>kationowych emulsji asfaltowych</w:t>
      </w:r>
    </w:p>
    <w:p w:rsidR="00BB16AB" w:rsidRPr="00156D62" w:rsidRDefault="00BB16AB" w:rsidP="00BB16AB">
      <w:pPr>
        <w:shd w:val="clear" w:color="auto" w:fill="FFFFFF"/>
        <w:spacing w:before="5"/>
        <w:ind w:left="2362"/>
        <w:rPr>
          <w:sz w:val="18"/>
          <w:szCs w:val="18"/>
        </w:rPr>
      </w:pPr>
      <w:r w:rsidRPr="00156D62">
        <w:rPr>
          <w:color w:val="000000"/>
          <w:spacing w:val="2"/>
          <w:sz w:val="18"/>
          <w:szCs w:val="18"/>
        </w:rPr>
        <w:t>Asfalty i lepiszcza asfaltowe - Zasady specyfikacji asfaltów</w:t>
      </w:r>
    </w:p>
    <w:p w:rsidR="00BB16AB" w:rsidRPr="00156D62" w:rsidRDefault="00BB16AB" w:rsidP="00BB16AB">
      <w:pPr>
        <w:shd w:val="clear" w:color="auto" w:fill="FFFFFF"/>
        <w:ind w:left="2357"/>
        <w:rPr>
          <w:sz w:val="18"/>
          <w:szCs w:val="18"/>
        </w:rPr>
      </w:pPr>
      <w:r w:rsidRPr="00156D62">
        <w:rPr>
          <w:color w:val="000000"/>
          <w:sz w:val="18"/>
          <w:szCs w:val="18"/>
        </w:rPr>
        <w:t>modyfikowanych polimerami</w:t>
      </w:r>
    </w:p>
    <w:p w:rsidR="00BB16AB" w:rsidRPr="00156D62" w:rsidRDefault="00BB16AB" w:rsidP="00BB16AB">
      <w:pPr>
        <w:shd w:val="clear" w:color="auto" w:fill="FFFFFF"/>
        <w:ind w:left="2362"/>
        <w:rPr>
          <w:sz w:val="18"/>
          <w:szCs w:val="18"/>
        </w:rPr>
      </w:pPr>
      <w:r w:rsidRPr="00156D62">
        <w:rPr>
          <w:color w:val="000000"/>
          <w:spacing w:val="2"/>
          <w:sz w:val="18"/>
          <w:szCs w:val="18"/>
        </w:rPr>
        <w:t>Wypełniacze złączy i zalewy - Część 1: Specyfikacja zalew</w:t>
      </w:r>
    </w:p>
    <w:p w:rsidR="00BB16AB" w:rsidRPr="00156D62" w:rsidRDefault="00BB16AB" w:rsidP="00BB16AB">
      <w:pPr>
        <w:shd w:val="clear" w:color="auto" w:fill="FFFFFF"/>
        <w:ind w:left="2357"/>
        <w:rPr>
          <w:sz w:val="18"/>
          <w:szCs w:val="18"/>
        </w:rPr>
      </w:pPr>
      <w:r w:rsidRPr="00156D62">
        <w:rPr>
          <w:color w:val="000000"/>
          <w:spacing w:val="-1"/>
          <w:sz w:val="18"/>
          <w:szCs w:val="18"/>
        </w:rPr>
        <w:t>na gorąco</w:t>
      </w:r>
    </w:p>
    <w:p w:rsidR="00BB16AB" w:rsidRPr="00156D62" w:rsidRDefault="00BB16AB" w:rsidP="00BB16AB">
      <w:pPr>
        <w:shd w:val="clear" w:color="auto" w:fill="FFFFFF"/>
        <w:ind w:left="2362"/>
        <w:rPr>
          <w:sz w:val="18"/>
          <w:szCs w:val="18"/>
        </w:rPr>
      </w:pPr>
      <w:r w:rsidRPr="00156D62">
        <w:rPr>
          <w:color w:val="000000"/>
          <w:spacing w:val="2"/>
          <w:sz w:val="18"/>
          <w:szCs w:val="18"/>
        </w:rPr>
        <w:t>Wypełniacze złączy i zalewy - Część 2: Specyfikacja zalew</w:t>
      </w:r>
    </w:p>
    <w:p w:rsidR="00BB16AB" w:rsidRPr="00156D62" w:rsidRDefault="00BB16AB" w:rsidP="00BB16AB">
      <w:pPr>
        <w:shd w:val="clear" w:color="auto" w:fill="FFFFFF"/>
        <w:ind w:left="2357"/>
        <w:rPr>
          <w:sz w:val="18"/>
          <w:szCs w:val="18"/>
        </w:rPr>
      </w:pPr>
      <w:r w:rsidRPr="00156D62">
        <w:rPr>
          <w:color w:val="000000"/>
          <w:spacing w:val="-2"/>
          <w:sz w:val="18"/>
          <w:szCs w:val="18"/>
        </w:rPr>
        <w:t>na zimno</w:t>
      </w:r>
    </w:p>
    <w:p w:rsidR="00BB16AB" w:rsidRPr="00156D62" w:rsidRDefault="00BB16AB" w:rsidP="00BB16AB">
      <w:pPr>
        <w:shd w:val="clear" w:color="auto" w:fill="FFFFFF"/>
        <w:ind w:left="2357"/>
        <w:rPr>
          <w:sz w:val="18"/>
          <w:szCs w:val="18"/>
        </w:rPr>
      </w:pPr>
      <w:r w:rsidRPr="00156D62">
        <w:rPr>
          <w:color w:val="000000"/>
          <w:spacing w:val="9"/>
          <w:sz w:val="18"/>
          <w:szCs w:val="18"/>
        </w:rPr>
        <w:t>Przetwory naftowe - Oznaczanie temperatury zapłonu i</w:t>
      </w:r>
    </w:p>
    <w:p w:rsidR="00BB16AB" w:rsidRPr="00156D62" w:rsidRDefault="00BB16AB" w:rsidP="00BB16AB">
      <w:pPr>
        <w:shd w:val="clear" w:color="auto" w:fill="FFFFFF"/>
        <w:ind w:left="154"/>
        <w:rPr>
          <w:sz w:val="18"/>
          <w:szCs w:val="18"/>
        </w:rPr>
      </w:pPr>
      <w:r w:rsidRPr="00156D62">
        <w:rPr>
          <w:color w:val="000000"/>
          <w:spacing w:val="1"/>
          <w:sz w:val="18"/>
          <w:szCs w:val="18"/>
        </w:rPr>
        <w:t>palenia - Pomiar metodą otwartego tygla Clevelanda</w:t>
      </w:r>
    </w:p>
    <w:p w:rsidR="00BB16AB" w:rsidRPr="00156D62" w:rsidRDefault="00BB16AB" w:rsidP="00BB16AB">
      <w:pPr>
        <w:shd w:val="clear" w:color="auto" w:fill="FFFFFF"/>
        <w:ind w:left="2366"/>
        <w:rPr>
          <w:sz w:val="18"/>
          <w:szCs w:val="18"/>
        </w:rPr>
      </w:pPr>
      <w:r w:rsidRPr="00156D62">
        <w:rPr>
          <w:color w:val="000000"/>
          <w:spacing w:val="3"/>
          <w:sz w:val="18"/>
          <w:szCs w:val="18"/>
        </w:rPr>
        <w:t>Oznaczanie   temperatury   zapłonu   i   palenia   -   Metoda</w:t>
      </w:r>
    </w:p>
    <w:p w:rsidR="00BB16AB" w:rsidRPr="00156D62" w:rsidRDefault="00BB16AB" w:rsidP="00BB16AB">
      <w:pPr>
        <w:shd w:val="clear" w:color="auto" w:fill="FFFFFF"/>
        <w:ind w:left="2362"/>
        <w:rPr>
          <w:sz w:val="18"/>
          <w:szCs w:val="18"/>
        </w:rPr>
      </w:pPr>
      <w:r w:rsidRPr="00156D62">
        <w:rPr>
          <w:color w:val="000000"/>
          <w:sz w:val="18"/>
          <w:szCs w:val="18"/>
        </w:rPr>
        <w:t>otwartego tygla Clevelanda</w:t>
      </w:r>
    </w:p>
    <w:p w:rsidR="00BB16AB" w:rsidRPr="00156D62" w:rsidRDefault="00BB16AB" w:rsidP="00BB16AB">
      <w:pPr>
        <w:shd w:val="clear" w:color="auto" w:fill="FFFFFF"/>
        <w:tabs>
          <w:tab w:val="left" w:pos="427"/>
        </w:tabs>
        <w:spacing w:before="125"/>
        <w:rPr>
          <w:sz w:val="18"/>
          <w:szCs w:val="18"/>
        </w:rPr>
      </w:pPr>
      <w:r w:rsidRPr="00156D62">
        <w:rPr>
          <w:b/>
          <w:bCs/>
          <w:color w:val="000000"/>
          <w:spacing w:val="-7"/>
          <w:sz w:val="18"/>
          <w:szCs w:val="18"/>
        </w:rPr>
        <w:t>10.3.</w:t>
      </w:r>
      <w:r w:rsidRPr="00156D62">
        <w:rPr>
          <w:b/>
          <w:bCs/>
          <w:color w:val="000000"/>
          <w:sz w:val="18"/>
          <w:szCs w:val="18"/>
        </w:rPr>
        <w:tab/>
        <w:t>Wymagania techniczne (rekomendowane przez Ministra Infrastruktury)</w:t>
      </w:r>
    </w:p>
    <w:p w:rsidR="00BB16AB" w:rsidRPr="00156D62" w:rsidRDefault="00BB16AB" w:rsidP="006177EF">
      <w:pPr>
        <w:numPr>
          <w:ilvl w:val="0"/>
          <w:numId w:val="44"/>
        </w:numPr>
        <w:shd w:val="clear" w:color="auto" w:fill="FFFFFF"/>
        <w:tabs>
          <w:tab w:val="left" w:pos="408"/>
        </w:tabs>
        <w:spacing w:before="106" w:line="230" w:lineRule="exact"/>
        <w:ind w:left="408" w:hanging="365"/>
        <w:rPr>
          <w:color w:val="000000"/>
          <w:spacing w:val="-9"/>
          <w:sz w:val="18"/>
          <w:szCs w:val="18"/>
        </w:rPr>
      </w:pPr>
      <w:r w:rsidRPr="00156D62">
        <w:rPr>
          <w:color w:val="000000"/>
          <w:spacing w:val="1"/>
          <w:sz w:val="18"/>
          <w:szCs w:val="18"/>
        </w:rPr>
        <w:t>WT-1 Kruszywa 2008. Kruszywa do mieszanek mineralno-asfaltowych i powierzchniowych utrwaleń</w:t>
      </w:r>
      <w:r w:rsidRPr="00156D62">
        <w:rPr>
          <w:color w:val="000000"/>
          <w:spacing w:val="1"/>
          <w:sz w:val="18"/>
          <w:szCs w:val="18"/>
        </w:rPr>
        <w:br/>
      </w:r>
      <w:r w:rsidRPr="00156D62">
        <w:rPr>
          <w:color w:val="000000"/>
          <w:sz w:val="18"/>
          <w:szCs w:val="18"/>
        </w:rPr>
        <w:t>na drogach publicznych, Warszawa 2008</w:t>
      </w:r>
    </w:p>
    <w:p w:rsidR="00BB16AB" w:rsidRPr="00156D62" w:rsidRDefault="00BB16AB" w:rsidP="006177EF">
      <w:pPr>
        <w:numPr>
          <w:ilvl w:val="0"/>
          <w:numId w:val="44"/>
        </w:numPr>
        <w:shd w:val="clear" w:color="auto" w:fill="FFFFFF"/>
        <w:tabs>
          <w:tab w:val="left" w:pos="408"/>
        </w:tabs>
        <w:spacing w:line="230" w:lineRule="exact"/>
        <w:ind w:left="43"/>
        <w:rPr>
          <w:color w:val="000000"/>
          <w:spacing w:val="-9"/>
          <w:sz w:val="18"/>
          <w:szCs w:val="18"/>
        </w:rPr>
      </w:pPr>
      <w:r w:rsidRPr="00156D62">
        <w:rPr>
          <w:color w:val="000000"/>
          <w:sz w:val="18"/>
          <w:szCs w:val="18"/>
        </w:rPr>
        <w:t>WT-2 Nawierzchnie asfaltowe 2008. Nawierzchnie asfaltowe na drogach publicznych</w:t>
      </w:r>
    </w:p>
    <w:p w:rsidR="00BB16AB" w:rsidRPr="00156D62" w:rsidRDefault="00BB16AB" w:rsidP="006177EF">
      <w:pPr>
        <w:numPr>
          <w:ilvl w:val="0"/>
          <w:numId w:val="44"/>
        </w:numPr>
        <w:shd w:val="clear" w:color="auto" w:fill="FFFFFF"/>
        <w:tabs>
          <w:tab w:val="left" w:pos="408"/>
        </w:tabs>
        <w:spacing w:line="230" w:lineRule="exact"/>
        <w:ind w:left="43"/>
        <w:rPr>
          <w:color w:val="000000"/>
          <w:spacing w:val="-9"/>
          <w:sz w:val="18"/>
          <w:szCs w:val="18"/>
        </w:rPr>
      </w:pPr>
      <w:r w:rsidRPr="00156D62">
        <w:rPr>
          <w:color w:val="000000"/>
          <w:sz w:val="18"/>
          <w:szCs w:val="18"/>
        </w:rPr>
        <w:t>WT-3 Emulsje asfaltowe 2009. Kationowe emulsje asfaltowe na drogach publicznych</w:t>
      </w:r>
    </w:p>
    <w:p w:rsidR="00BB16AB" w:rsidRPr="00156D62" w:rsidRDefault="00BB16AB" w:rsidP="00BB16AB">
      <w:pPr>
        <w:shd w:val="clear" w:color="auto" w:fill="FFFFFF"/>
        <w:tabs>
          <w:tab w:val="left" w:pos="427"/>
        </w:tabs>
        <w:spacing w:before="125"/>
        <w:rPr>
          <w:sz w:val="18"/>
          <w:szCs w:val="18"/>
        </w:rPr>
      </w:pPr>
      <w:r w:rsidRPr="00156D62">
        <w:rPr>
          <w:b/>
          <w:bCs/>
          <w:color w:val="000000"/>
          <w:spacing w:val="-7"/>
          <w:sz w:val="18"/>
          <w:szCs w:val="18"/>
        </w:rPr>
        <w:t>10.4.</w:t>
      </w:r>
      <w:r w:rsidRPr="00156D62">
        <w:rPr>
          <w:b/>
          <w:bCs/>
          <w:color w:val="000000"/>
          <w:sz w:val="18"/>
          <w:szCs w:val="18"/>
        </w:rPr>
        <w:tab/>
      </w:r>
      <w:r w:rsidRPr="00156D62">
        <w:rPr>
          <w:b/>
          <w:bCs/>
          <w:color w:val="000000"/>
          <w:spacing w:val="-1"/>
          <w:sz w:val="18"/>
          <w:szCs w:val="18"/>
        </w:rPr>
        <w:t>Inne dokumenty</w:t>
      </w:r>
    </w:p>
    <w:p w:rsidR="00BB16AB" w:rsidRPr="00156D62" w:rsidRDefault="00BB16AB" w:rsidP="006177EF">
      <w:pPr>
        <w:numPr>
          <w:ilvl w:val="0"/>
          <w:numId w:val="45"/>
        </w:numPr>
        <w:shd w:val="clear" w:color="auto" w:fill="FFFFFF"/>
        <w:tabs>
          <w:tab w:val="left" w:pos="408"/>
        </w:tabs>
        <w:spacing w:before="110" w:line="230" w:lineRule="exact"/>
        <w:ind w:left="408" w:hanging="365"/>
        <w:rPr>
          <w:color w:val="000000"/>
          <w:spacing w:val="-9"/>
          <w:sz w:val="18"/>
          <w:szCs w:val="18"/>
        </w:rPr>
      </w:pPr>
      <w:r w:rsidRPr="00156D62">
        <w:rPr>
          <w:color w:val="000000"/>
          <w:spacing w:val="8"/>
          <w:sz w:val="18"/>
          <w:szCs w:val="18"/>
        </w:rPr>
        <w:t>Rozporządzenie Ministra Transportu i Gospodarki Morskiej z dnia 2 marca  1999 r. w sprawie</w:t>
      </w:r>
      <w:r w:rsidRPr="00156D62">
        <w:rPr>
          <w:color w:val="000000"/>
          <w:spacing w:val="8"/>
          <w:sz w:val="18"/>
          <w:szCs w:val="18"/>
        </w:rPr>
        <w:br/>
      </w:r>
      <w:r w:rsidRPr="00156D62">
        <w:rPr>
          <w:color w:val="000000"/>
          <w:spacing w:val="2"/>
          <w:sz w:val="18"/>
          <w:szCs w:val="18"/>
        </w:rPr>
        <w:t>warunków technicznych, jakim powinny odpowiadać drogi publiczne i ich usytuowanie (Dz.U. nr 43,</w:t>
      </w:r>
      <w:r w:rsidRPr="00156D62">
        <w:rPr>
          <w:color w:val="000000"/>
          <w:spacing w:val="2"/>
          <w:sz w:val="18"/>
          <w:szCs w:val="18"/>
        </w:rPr>
        <w:br/>
      </w:r>
      <w:r w:rsidRPr="00156D62">
        <w:rPr>
          <w:color w:val="000000"/>
          <w:spacing w:val="-1"/>
          <w:sz w:val="18"/>
          <w:szCs w:val="18"/>
        </w:rPr>
        <w:t>poz. 430)</w:t>
      </w:r>
    </w:p>
    <w:p w:rsidR="00BB16AB" w:rsidRPr="00156D62" w:rsidRDefault="00BB16AB" w:rsidP="006177EF">
      <w:pPr>
        <w:numPr>
          <w:ilvl w:val="0"/>
          <w:numId w:val="45"/>
        </w:numPr>
        <w:shd w:val="clear" w:color="auto" w:fill="FFFFFF"/>
        <w:tabs>
          <w:tab w:val="left" w:pos="408"/>
        </w:tabs>
        <w:spacing w:line="230" w:lineRule="exact"/>
        <w:ind w:left="408" w:hanging="365"/>
        <w:rPr>
          <w:color w:val="000000"/>
          <w:spacing w:val="-9"/>
          <w:sz w:val="18"/>
          <w:szCs w:val="18"/>
        </w:rPr>
      </w:pPr>
      <w:r w:rsidRPr="00156D62">
        <w:rPr>
          <w:color w:val="000000"/>
          <w:spacing w:val="5"/>
          <w:sz w:val="18"/>
          <w:szCs w:val="18"/>
        </w:rPr>
        <w:t>Katalog typowych konstrukcji nawierzchni podatnych i półsztywnych.  Generalna Dyrekcja Dróg</w:t>
      </w:r>
      <w:r w:rsidRPr="00156D62">
        <w:rPr>
          <w:color w:val="000000"/>
          <w:spacing w:val="5"/>
          <w:sz w:val="18"/>
          <w:szCs w:val="18"/>
        </w:rPr>
        <w:br/>
      </w:r>
      <w:r w:rsidRPr="00156D62">
        <w:rPr>
          <w:color w:val="000000"/>
          <w:sz w:val="18"/>
          <w:szCs w:val="18"/>
        </w:rPr>
        <w:t>Publicznych - Instytut Badawczy Dróg i Mostów, Warszawa 1997</w:t>
      </w:r>
    </w:p>
    <w:p w:rsidR="00926ED5" w:rsidRPr="00156D62" w:rsidRDefault="00926ED5" w:rsidP="00926ED5">
      <w:pPr>
        <w:shd w:val="clear" w:color="auto" w:fill="FFFFFF"/>
        <w:spacing w:line="307" w:lineRule="exact"/>
        <w:ind w:right="10"/>
        <w:jc w:val="both"/>
        <w:rPr>
          <w:sz w:val="18"/>
          <w:szCs w:val="18"/>
        </w:rPr>
        <w:sectPr w:rsidR="00926ED5" w:rsidRPr="00156D62" w:rsidSect="008B1E88">
          <w:pgSz w:w="11909" w:h="16834"/>
          <w:pgMar w:top="993" w:right="1121" w:bottom="360" w:left="1135" w:header="708" w:footer="708" w:gutter="0"/>
          <w:cols w:space="60"/>
          <w:noEndnote/>
        </w:sectPr>
      </w:pPr>
    </w:p>
    <w:p w:rsidR="00926ED5" w:rsidRPr="00BB16AB" w:rsidRDefault="00926ED5" w:rsidP="00926ED5">
      <w:pPr>
        <w:shd w:val="clear" w:color="auto" w:fill="FFFFFF"/>
        <w:spacing w:before="120"/>
        <w:ind w:right="19"/>
        <w:jc w:val="center"/>
        <w:rPr>
          <w:sz w:val="24"/>
          <w:szCs w:val="24"/>
        </w:rPr>
      </w:pPr>
      <w:r w:rsidRPr="00BB16AB">
        <w:rPr>
          <w:color w:val="000000"/>
          <w:spacing w:val="2"/>
          <w:sz w:val="24"/>
          <w:szCs w:val="24"/>
        </w:rPr>
        <w:lastRenderedPageBreak/>
        <w:t>D - 06.03.01</w:t>
      </w:r>
    </w:p>
    <w:p w:rsidR="00926ED5" w:rsidRPr="00BB16AB" w:rsidRDefault="00926ED5" w:rsidP="00926ED5">
      <w:pPr>
        <w:shd w:val="clear" w:color="auto" w:fill="FFFFFF"/>
        <w:ind w:left="2990"/>
        <w:rPr>
          <w:color w:val="000000"/>
          <w:spacing w:val="-5"/>
          <w:sz w:val="24"/>
          <w:szCs w:val="24"/>
        </w:rPr>
      </w:pPr>
    </w:p>
    <w:p w:rsidR="00926ED5" w:rsidRPr="00BB16AB" w:rsidRDefault="00BB16AB" w:rsidP="00926ED5">
      <w:pPr>
        <w:shd w:val="clear" w:color="auto" w:fill="FFFFFF"/>
        <w:ind w:left="2268"/>
        <w:jc w:val="both"/>
        <w:rPr>
          <w:b/>
          <w:color w:val="000000"/>
          <w:spacing w:val="-5"/>
          <w:sz w:val="24"/>
          <w:szCs w:val="24"/>
        </w:rPr>
      </w:pPr>
      <w:r>
        <w:rPr>
          <w:b/>
          <w:color w:val="000000"/>
          <w:spacing w:val="-5"/>
          <w:sz w:val="24"/>
          <w:szCs w:val="24"/>
        </w:rPr>
        <w:t xml:space="preserve">PLANTOWANIE </w:t>
      </w:r>
      <w:r w:rsidR="00926ED5" w:rsidRPr="00BB16AB">
        <w:rPr>
          <w:b/>
          <w:color w:val="000000"/>
          <w:spacing w:val="-5"/>
          <w:sz w:val="24"/>
          <w:szCs w:val="24"/>
        </w:rPr>
        <w:t xml:space="preserve"> I </w:t>
      </w:r>
      <w:r>
        <w:rPr>
          <w:b/>
          <w:color w:val="000000"/>
          <w:spacing w:val="-5"/>
          <w:sz w:val="24"/>
          <w:szCs w:val="24"/>
        </w:rPr>
        <w:t xml:space="preserve"> </w:t>
      </w:r>
      <w:r w:rsidR="00926ED5" w:rsidRPr="00BB16AB">
        <w:rPr>
          <w:b/>
          <w:color w:val="000000"/>
          <w:spacing w:val="-5"/>
          <w:sz w:val="24"/>
          <w:szCs w:val="24"/>
        </w:rPr>
        <w:t>UZUPEŁNIANIE POBOCZY</w:t>
      </w:r>
    </w:p>
    <w:p w:rsidR="00926ED5" w:rsidRPr="009B1149" w:rsidRDefault="00926ED5" w:rsidP="00926ED5">
      <w:pPr>
        <w:shd w:val="clear" w:color="auto" w:fill="FFFFFF"/>
        <w:jc w:val="both"/>
        <w:rPr>
          <w:b/>
          <w:sz w:val="28"/>
          <w:szCs w:val="28"/>
        </w:rPr>
      </w:pPr>
    </w:p>
    <w:p w:rsidR="00926ED5" w:rsidRPr="009B1149" w:rsidRDefault="00926ED5" w:rsidP="00926ED5">
      <w:pPr>
        <w:shd w:val="clear" w:color="auto" w:fill="FFFFFF"/>
        <w:tabs>
          <w:tab w:val="left" w:pos="182"/>
        </w:tabs>
        <w:spacing w:before="110"/>
        <w:rPr>
          <w:sz w:val="24"/>
          <w:szCs w:val="24"/>
        </w:rPr>
      </w:pPr>
      <w:r w:rsidRPr="009B1149">
        <w:rPr>
          <w:b/>
          <w:bCs/>
          <w:color w:val="000000"/>
          <w:spacing w:val="-15"/>
          <w:sz w:val="24"/>
          <w:szCs w:val="24"/>
        </w:rPr>
        <w:t>1.</w:t>
      </w:r>
      <w:r w:rsidRPr="009B1149">
        <w:rPr>
          <w:b/>
          <w:bCs/>
          <w:color w:val="000000"/>
          <w:sz w:val="24"/>
          <w:szCs w:val="24"/>
        </w:rPr>
        <w:tab/>
        <w:t>WSTĘP</w:t>
      </w:r>
    </w:p>
    <w:p w:rsidR="00926ED5" w:rsidRPr="00156D62" w:rsidRDefault="00926ED5" w:rsidP="00926ED5">
      <w:pPr>
        <w:shd w:val="clear" w:color="auto" w:fill="FFFFFF"/>
        <w:tabs>
          <w:tab w:val="left" w:pos="317"/>
        </w:tabs>
        <w:spacing w:before="115" w:line="360" w:lineRule="auto"/>
        <w:ind w:left="14"/>
        <w:rPr>
          <w:sz w:val="18"/>
          <w:szCs w:val="18"/>
        </w:rPr>
      </w:pPr>
      <w:r w:rsidRPr="00156D62">
        <w:rPr>
          <w:b/>
          <w:bCs/>
          <w:color w:val="000000"/>
          <w:spacing w:val="-8"/>
          <w:sz w:val="18"/>
          <w:szCs w:val="18"/>
        </w:rPr>
        <w:t>1.1.</w:t>
      </w:r>
      <w:r w:rsidRPr="00156D62">
        <w:rPr>
          <w:b/>
          <w:bCs/>
          <w:color w:val="000000"/>
          <w:sz w:val="18"/>
          <w:szCs w:val="18"/>
        </w:rPr>
        <w:tab/>
      </w:r>
      <w:r w:rsidRPr="00156D62">
        <w:rPr>
          <w:b/>
          <w:bCs/>
          <w:color w:val="000000"/>
          <w:spacing w:val="-1"/>
          <w:sz w:val="18"/>
          <w:szCs w:val="18"/>
        </w:rPr>
        <w:t>Przedmiot SST</w:t>
      </w:r>
    </w:p>
    <w:p w:rsidR="00BB16AB" w:rsidRDefault="00926ED5" w:rsidP="00BB16AB">
      <w:pPr>
        <w:shd w:val="clear" w:color="auto" w:fill="FFFFFF"/>
        <w:spacing w:line="360" w:lineRule="auto"/>
        <w:rPr>
          <w:sz w:val="18"/>
          <w:szCs w:val="18"/>
        </w:rPr>
      </w:pPr>
      <w:r w:rsidRPr="00156D62">
        <w:rPr>
          <w:color w:val="000000"/>
          <w:spacing w:val="1"/>
          <w:sz w:val="18"/>
          <w:szCs w:val="18"/>
        </w:rPr>
        <w:t>Przedmiotem niniejszej Szczegółowej Specyfikacji Technicznej są wymagania dotyczące wykonania i odbioru robót związanych z</w:t>
      </w:r>
      <w:r>
        <w:rPr>
          <w:sz w:val="18"/>
          <w:szCs w:val="18"/>
        </w:rPr>
        <w:t xml:space="preserve"> </w:t>
      </w:r>
      <w:r w:rsidRPr="00156D62">
        <w:rPr>
          <w:color w:val="000000"/>
          <w:sz w:val="18"/>
          <w:szCs w:val="18"/>
        </w:rPr>
        <w:t xml:space="preserve">przebudową drogi gminnej  </w:t>
      </w:r>
      <w:r>
        <w:rPr>
          <w:color w:val="000000"/>
          <w:sz w:val="18"/>
          <w:szCs w:val="18"/>
        </w:rPr>
        <w:t xml:space="preserve">w miejscowości </w:t>
      </w:r>
      <w:r w:rsidR="00E070A6">
        <w:rPr>
          <w:color w:val="000000"/>
          <w:sz w:val="18"/>
          <w:szCs w:val="18"/>
        </w:rPr>
        <w:t>Babin</w:t>
      </w:r>
      <w:r w:rsidR="009C5AA5">
        <w:rPr>
          <w:color w:val="000000"/>
          <w:sz w:val="18"/>
          <w:szCs w:val="18"/>
        </w:rPr>
        <w:t>-Wieś</w:t>
      </w:r>
    </w:p>
    <w:p w:rsidR="00BB16AB" w:rsidRDefault="00926ED5" w:rsidP="00BB16AB">
      <w:pPr>
        <w:shd w:val="clear" w:color="auto" w:fill="FFFFFF"/>
        <w:spacing w:line="360" w:lineRule="auto"/>
        <w:rPr>
          <w:sz w:val="18"/>
          <w:szCs w:val="18"/>
        </w:rPr>
      </w:pPr>
      <w:r w:rsidRPr="00156D62">
        <w:rPr>
          <w:b/>
          <w:bCs/>
          <w:color w:val="000000"/>
          <w:spacing w:val="-8"/>
          <w:sz w:val="18"/>
          <w:szCs w:val="18"/>
        </w:rPr>
        <w:t>1.2.</w:t>
      </w:r>
      <w:r w:rsidRPr="00156D62">
        <w:rPr>
          <w:b/>
          <w:bCs/>
          <w:color w:val="000000"/>
          <w:sz w:val="18"/>
          <w:szCs w:val="18"/>
        </w:rPr>
        <w:tab/>
        <w:t>Zakres stosowania SST</w:t>
      </w:r>
    </w:p>
    <w:p w:rsidR="00926ED5" w:rsidRPr="00156D62" w:rsidRDefault="00926ED5" w:rsidP="00BB16AB">
      <w:pPr>
        <w:shd w:val="clear" w:color="auto" w:fill="FFFFFF"/>
        <w:spacing w:line="360" w:lineRule="auto"/>
        <w:rPr>
          <w:sz w:val="18"/>
          <w:szCs w:val="18"/>
        </w:rPr>
      </w:pPr>
      <w:r w:rsidRPr="00156D62">
        <w:rPr>
          <w:color w:val="000000"/>
          <w:spacing w:val="-1"/>
          <w:sz w:val="18"/>
          <w:szCs w:val="18"/>
        </w:rPr>
        <w:t xml:space="preserve">Szczegółowa specyfikacja techniczna (SST) jest stosowana jako dokument przetargowy i kontraktowy przy zlecaniu i realizacji robót </w:t>
      </w:r>
      <w:r w:rsidRPr="00156D62">
        <w:rPr>
          <w:color w:val="000000"/>
          <w:sz w:val="18"/>
          <w:szCs w:val="18"/>
        </w:rPr>
        <w:t xml:space="preserve">związanych z realizacją przebudowy drogi gminnej w miejscowości </w:t>
      </w:r>
      <w:r w:rsidR="001738AD">
        <w:rPr>
          <w:color w:val="000000"/>
          <w:sz w:val="18"/>
          <w:szCs w:val="18"/>
        </w:rPr>
        <w:t>Brudzewo</w:t>
      </w:r>
    </w:p>
    <w:p w:rsidR="00926ED5" w:rsidRPr="00156D62" w:rsidRDefault="00926ED5" w:rsidP="00926ED5">
      <w:pPr>
        <w:shd w:val="clear" w:color="auto" w:fill="FFFFFF"/>
        <w:tabs>
          <w:tab w:val="left" w:pos="317"/>
        </w:tabs>
        <w:spacing w:before="197"/>
        <w:ind w:left="14"/>
        <w:rPr>
          <w:sz w:val="18"/>
          <w:szCs w:val="18"/>
        </w:rPr>
      </w:pPr>
      <w:r w:rsidRPr="00156D62">
        <w:rPr>
          <w:b/>
          <w:bCs/>
          <w:color w:val="000000"/>
          <w:spacing w:val="-8"/>
          <w:sz w:val="18"/>
          <w:szCs w:val="18"/>
        </w:rPr>
        <w:t>1.3.</w:t>
      </w:r>
      <w:r w:rsidRPr="00156D62">
        <w:rPr>
          <w:b/>
          <w:bCs/>
          <w:color w:val="000000"/>
          <w:sz w:val="18"/>
          <w:szCs w:val="18"/>
        </w:rPr>
        <w:tab/>
        <w:t>Zakres robót objętych SST</w:t>
      </w:r>
    </w:p>
    <w:p w:rsidR="00926ED5" w:rsidRPr="00156D62" w:rsidRDefault="00926ED5" w:rsidP="00926ED5">
      <w:pPr>
        <w:shd w:val="clear" w:color="auto" w:fill="FFFFFF"/>
        <w:spacing w:before="110"/>
        <w:rPr>
          <w:sz w:val="18"/>
          <w:szCs w:val="18"/>
        </w:rPr>
      </w:pPr>
      <w:r w:rsidRPr="00156D62">
        <w:rPr>
          <w:color w:val="000000"/>
          <w:sz w:val="18"/>
          <w:szCs w:val="18"/>
        </w:rPr>
        <w:t>Zakresem niniejszej szczegółowej specyfikacji technicznej (SST)jest przebudowa drogi gminnej.</w:t>
      </w:r>
    </w:p>
    <w:p w:rsidR="00926ED5" w:rsidRPr="00156D62" w:rsidRDefault="00926ED5" w:rsidP="00926ED5">
      <w:pPr>
        <w:shd w:val="clear" w:color="auto" w:fill="FFFFFF"/>
        <w:tabs>
          <w:tab w:val="left" w:pos="317"/>
        </w:tabs>
        <w:spacing w:before="206" w:line="360" w:lineRule="auto"/>
        <w:ind w:left="14"/>
        <w:rPr>
          <w:sz w:val="18"/>
          <w:szCs w:val="18"/>
        </w:rPr>
      </w:pPr>
      <w:r w:rsidRPr="00156D62">
        <w:rPr>
          <w:b/>
          <w:bCs/>
          <w:color w:val="000000"/>
          <w:spacing w:val="-8"/>
          <w:sz w:val="18"/>
          <w:szCs w:val="18"/>
        </w:rPr>
        <w:t>1.4.</w:t>
      </w:r>
      <w:r w:rsidRPr="00156D62">
        <w:rPr>
          <w:b/>
          <w:bCs/>
          <w:color w:val="000000"/>
          <w:sz w:val="18"/>
          <w:szCs w:val="18"/>
        </w:rPr>
        <w:tab/>
      </w:r>
      <w:r w:rsidRPr="00156D62">
        <w:rPr>
          <w:b/>
          <w:bCs/>
          <w:color w:val="000000"/>
          <w:spacing w:val="-1"/>
          <w:sz w:val="18"/>
          <w:szCs w:val="18"/>
        </w:rPr>
        <w:t>Określenia podstawowe</w:t>
      </w:r>
    </w:p>
    <w:p w:rsidR="00926ED5" w:rsidRPr="00156D62" w:rsidRDefault="00926ED5" w:rsidP="00926ED5">
      <w:pPr>
        <w:numPr>
          <w:ilvl w:val="0"/>
          <w:numId w:val="27"/>
        </w:numPr>
        <w:shd w:val="clear" w:color="auto" w:fill="FFFFFF"/>
        <w:tabs>
          <w:tab w:val="left" w:pos="451"/>
        </w:tabs>
        <w:spacing w:line="360" w:lineRule="auto"/>
        <w:ind w:right="346"/>
        <w:rPr>
          <w:b/>
          <w:bCs/>
          <w:color w:val="000000"/>
          <w:spacing w:val="-5"/>
          <w:sz w:val="18"/>
          <w:szCs w:val="18"/>
        </w:rPr>
      </w:pPr>
      <w:r w:rsidRPr="00156D62">
        <w:rPr>
          <w:color w:val="000000"/>
          <w:sz w:val="18"/>
          <w:szCs w:val="18"/>
        </w:rPr>
        <w:t>Pobocze gmntowe - część korony drogi przeznaczona do chwilowego zatrzymania się pojazdów, umieszczenia urządzeń</w:t>
      </w:r>
      <w:r>
        <w:rPr>
          <w:color w:val="000000"/>
          <w:sz w:val="18"/>
          <w:szCs w:val="18"/>
        </w:rPr>
        <w:t xml:space="preserve"> </w:t>
      </w:r>
      <w:r w:rsidRPr="00156D62">
        <w:rPr>
          <w:color w:val="000000"/>
          <w:spacing w:val="-1"/>
          <w:sz w:val="18"/>
          <w:szCs w:val="18"/>
        </w:rPr>
        <w:t>bezpieczeństwa mchu i wykorzystywana do mchu pieszych, służąca jednocześnie do bocznego oparcia konstrukcji nawierzchni.</w:t>
      </w:r>
    </w:p>
    <w:p w:rsidR="00926ED5" w:rsidRPr="00156D62" w:rsidRDefault="00926ED5" w:rsidP="00926ED5">
      <w:pPr>
        <w:numPr>
          <w:ilvl w:val="0"/>
          <w:numId w:val="27"/>
        </w:numPr>
        <w:shd w:val="clear" w:color="auto" w:fill="FFFFFF"/>
        <w:tabs>
          <w:tab w:val="left" w:pos="451"/>
        </w:tabs>
        <w:spacing w:before="115" w:line="360" w:lineRule="auto"/>
        <w:rPr>
          <w:b/>
          <w:bCs/>
          <w:color w:val="000000"/>
          <w:spacing w:val="-5"/>
          <w:sz w:val="18"/>
          <w:szCs w:val="18"/>
        </w:rPr>
      </w:pPr>
      <w:r w:rsidRPr="00156D62">
        <w:rPr>
          <w:color w:val="000000"/>
          <w:sz w:val="18"/>
          <w:szCs w:val="18"/>
        </w:rPr>
        <w:t>Odkład - miejsce składowania gruntu pozyskanego w czasie ścinania poboczy.</w:t>
      </w:r>
    </w:p>
    <w:p w:rsidR="00926ED5" w:rsidRPr="00156D62" w:rsidRDefault="00926ED5" w:rsidP="00926ED5">
      <w:pPr>
        <w:numPr>
          <w:ilvl w:val="0"/>
          <w:numId w:val="27"/>
        </w:numPr>
        <w:shd w:val="clear" w:color="auto" w:fill="FFFFFF"/>
        <w:tabs>
          <w:tab w:val="left" w:pos="451"/>
        </w:tabs>
        <w:spacing w:before="115" w:line="360" w:lineRule="auto"/>
        <w:rPr>
          <w:b/>
          <w:bCs/>
          <w:color w:val="000000"/>
          <w:spacing w:val="-5"/>
          <w:sz w:val="18"/>
          <w:szCs w:val="18"/>
        </w:rPr>
      </w:pPr>
      <w:r w:rsidRPr="00156D62">
        <w:rPr>
          <w:color w:val="000000"/>
          <w:sz w:val="18"/>
          <w:szCs w:val="18"/>
        </w:rPr>
        <w:t>Dokop - miejsce pozyskania gruntu  do  wykonania uzupełnienia poboczy położone poza pasem drogowym.</w:t>
      </w:r>
    </w:p>
    <w:p w:rsidR="00926ED5" w:rsidRPr="009B1149" w:rsidRDefault="00926ED5" w:rsidP="00926ED5">
      <w:pPr>
        <w:numPr>
          <w:ilvl w:val="0"/>
          <w:numId w:val="27"/>
        </w:numPr>
        <w:shd w:val="clear" w:color="auto" w:fill="FFFFFF"/>
        <w:tabs>
          <w:tab w:val="left" w:pos="451"/>
        </w:tabs>
        <w:spacing w:before="115" w:line="360" w:lineRule="auto"/>
        <w:rPr>
          <w:b/>
          <w:bCs/>
          <w:color w:val="000000"/>
          <w:spacing w:val="-5"/>
          <w:sz w:val="18"/>
          <w:szCs w:val="18"/>
        </w:rPr>
      </w:pPr>
      <w:r w:rsidRPr="00156D62">
        <w:rPr>
          <w:color w:val="000000"/>
          <w:spacing w:val="-1"/>
          <w:sz w:val="18"/>
          <w:szCs w:val="18"/>
        </w:rPr>
        <w:t>Pozostałe określenia podstawowe są zgodne z obowiązującymi, odpowiednimi polskimi normami i z definicjami podanymi w</w:t>
      </w:r>
      <w:r>
        <w:rPr>
          <w:color w:val="000000"/>
          <w:spacing w:val="-1"/>
          <w:sz w:val="18"/>
          <w:szCs w:val="18"/>
        </w:rPr>
        <w:t xml:space="preserve"> </w:t>
      </w:r>
      <w:r w:rsidRPr="009B1149">
        <w:rPr>
          <w:color w:val="000000"/>
          <w:sz w:val="18"/>
          <w:szCs w:val="18"/>
        </w:rPr>
        <w:t>SST D-M-00.00.00 „Wymagania ogólne" pkt 1.4.</w:t>
      </w:r>
    </w:p>
    <w:p w:rsidR="00926ED5" w:rsidRPr="00156D62" w:rsidRDefault="00926ED5" w:rsidP="00926ED5">
      <w:pPr>
        <w:shd w:val="clear" w:color="auto" w:fill="FFFFFF"/>
        <w:tabs>
          <w:tab w:val="left" w:pos="317"/>
        </w:tabs>
        <w:spacing w:before="24" w:line="360" w:lineRule="auto"/>
        <w:ind w:left="14"/>
        <w:rPr>
          <w:sz w:val="18"/>
          <w:szCs w:val="18"/>
        </w:rPr>
      </w:pPr>
      <w:r w:rsidRPr="00156D62">
        <w:rPr>
          <w:b/>
          <w:bCs/>
          <w:color w:val="000000"/>
          <w:spacing w:val="-8"/>
          <w:sz w:val="18"/>
          <w:szCs w:val="18"/>
        </w:rPr>
        <w:t>1.5.</w:t>
      </w:r>
      <w:r w:rsidRPr="00156D62">
        <w:rPr>
          <w:b/>
          <w:bCs/>
          <w:color w:val="000000"/>
          <w:sz w:val="18"/>
          <w:szCs w:val="18"/>
        </w:rPr>
        <w:tab/>
        <w:t>Ogólne wymagania dotyczące robót</w:t>
      </w:r>
    </w:p>
    <w:p w:rsidR="00926ED5" w:rsidRPr="00156D62" w:rsidRDefault="00926ED5" w:rsidP="00926ED5">
      <w:pPr>
        <w:shd w:val="clear" w:color="auto" w:fill="FFFFFF"/>
        <w:spacing w:line="360" w:lineRule="auto"/>
        <w:ind w:left="5"/>
        <w:rPr>
          <w:sz w:val="18"/>
          <w:szCs w:val="18"/>
        </w:rPr>
      </w:pPr>
      <w:r w:rsidRPr="00156D62">
        <w:rPr>
          <w:color w:val="000000"/>
          <w:sz w:val="18"/>
          <w:szCs w:val="18"/>
        </w:rPr>
        <w:t>Ogólne wymagania dotyczące robót podano w SST D-M-00.00.00 „Wymagania ogólne" pkt 1.5.</w:t>
      </w:r>
    </w:p>
    <w:p w:rsidR="00926ED5" w:rsidRPr="00156D62" w:rsidRDefault="00926ED5" w:rsidP="00926ED5">
      <w:pPr>
        <w:shd w:val="clear" w:color="auto" w:fill="FFFFFF"/>
        <w:tabs>
          <w:tab w:val="left" w:pos="182"/>
        </w:tabs>
        <w:spacing w:line="360" w:lineRule="auto"/>
        <w:rPr>
          <w:sz w:val="18"/>
          <w:szCs w:val="18"/>
        </w:rPr>
      </w:pPr>
      <w:r w:rsidRPr="00156D62">
        <w:rPr>
          <w:b/>
          <w:bCs/>
          <w:color w:val="000000"/>
          <w:spacing w:val="-8"/>
          <w:sz w:val="18"/>
          <w:szCs w:val="18"/>
        </w:rPr>
        <w:t>2.</w:t>
      </w:r>
      <w:r w:rsidRPr="00156D62">
        <w:rPr>
          <w:b/>
          <w:bCs/>
          <w:color w:val="000000"/>
          <w:sz w:val="18"/>
          <w:szCs w:val="18"/>
        </w:rPr>
        <w:tab/>
      </w:r>
      <w:r w:rsidRPr="00156D62">
        <w:rPr>
          <w:b/>
          <w:bCs/>
          <w:color w:val="000000"/>
          <w:spacing w:val="-1"/>
          <w:sz w:val="18"/>
          <w:szCs w:val="18"/>
        </w:rPr>
        <w:t>MATERIAŁY</w:t>
      </w:r>
    </w:p>
    <w:p w:rsidR="00926ED5" w:rsidRPr="00156D62" w:rsidRDefault="00926ED5" w:rsidP="00926ED5">
      <w:pPr>
        <w:shd w:val="clear" w:color="auto" w:fill="FFFFFF"/>
        <w:tabs>
          <w:tab w:val="left" w:pos="317"/>
        </w:tabs>
        <w:spacing w:before="211" w:line="360" w:lineRule="auto"/>
        <w:rPr>
          <w:sz w:val="18"/>
          <w:szCs w:val="18"/>
        </w:rPr>
      </w:pPr>
      <w:r w:rsidRPr="00156D62">
        <w:rPr>
          <w:b/>
          <w:bCs/>
          <w:color w:val="000000"/>
          <w:spacing w:val="-5"/>
          <w:sz w:val="18"/>
          <w:szCs w:val="18"/>
        </w:rPr>
        <w:t>2.1.</w:t>
      </w:r>
      <w:r w:rsidRPr="00156D62">
        <w:rPr>
          <w:b/>
          <w:bCs/>
          <w:color w:val="000000"/>
          <w:sz w:val="18"/>
          <w:szCs w:val="18"/>
        </w:rPr>
        <w:tab/>
        <w:t>Ogólne wymagania dotyczące materiałów</w:t>
      </w:r>
    </w:p>
    <w:p w:rsidR="00926ED5" w:rsidRPr="00156D62" w:rsidRDefault="00926ED5" w:rsidP="00926ED5">
      <w:pPr>
        <w:shd w:val="clear" w:color="auto" w:fill="FFFFFF"/>
        <w:spacing w:before="110" w:line="360" w:lineRule="auto"/>
        <w:ind w:left="5"/>
        <w:rPr>
          <w:sz w:val="18"/>
          <w:szCs w:val="18"/>
        </w:rPr>
      </w:pPr>
      <w:r w:rsidRPr="00156D62">
        <w:rPr>
          <w:color w:val="000000"/>
          <w:sz w:val="18"/>
          <w:szCs w:val="18"/>
        </w:rPr>
        <w:t>Ogólne wymagania dotyczące materiałów, ich pozyskiwania i składowania, podano w SST D-M-00.00.00 „Wymagania ogólne" pkt</w:t>
      </w:r>
      <w:r>
        <w:rPr>
          <w:sz w:val="18"/>
          <w:szCs w:val="18"/>
        </w:rPr>
        <w:t xml:space="preserve"> </w:t>
      </w:r>
      <w:r w:rsidRPr="00156D62">
        <w:rPr>
          <w:color w:val="000000"/>
          <w:spacing w:val="-7"/>
          <w:sz w:val="18"/>
          <w:szCs w:val="18"/>
        </w:rPr>
        <w:t>2.</w:t>
      </w:r>
    </w:p>
    <w:p w:rsidR="00926ED5" w:rsidRPr="00156D62" w:rsidRDefault="00926ED5" w:rsidP="00926ED5">
      <w:pPr>
        <w:shd w:val="clear" w:color="auto" w:fill="FFFFFF"/>
        <w:tabs>
          <w:tab w:val="left" w:pos="317"/>
        </w:tabs>
        <w:spacing w:before="120" w:line="360" w:lineRule="auto"/>
        <w:rPr>
          <w:sz w:val="18"/>
          <w:szCs w:val="18"/>
        </w:rPr>
      </w:pPr>
      <w:r w:rsidRPr="00156D62">
        <w:rPr>
          <w:b/>
          <w:bCs/>
          <w:color w:val="000000"/>
          <w:spacing w:val="-5"/>
          <w:sz w:val="18"/>
          <w:szCs w:val="18"/>
        </w:rPr>
        <w:t>2.2.</w:t>
      </w:r>
      <w:r w:rsidRPr="00156D62">
        <w:rPr>
          <w:b/>
          <w:bCs/>
          <w:color w:val="000000"/>
          <w:sz w:val="18"/>
          <w:szCs w:val="18"/>
        </w:rPr>
        <w:tab/>
        <w:t>Rodzaje materiałów</w:t>
      </w:r>
    </w:p>
    <w:p w:rsidR="00926ED5" w:rsidRPr="00156D62" w:rsidRDefault="00926ED5" w:rsidP="00926ED5">
      <w:pPr>
        <w:shd w:val="clear" w:color="auto" w:fill="FFFFFF"/>
        <w:spacing w:before="115" w:line="360" w:lineRule="auto"/>
        <w:ind w:left="5" w:right="542"/>
        <w:jc w:val="both"/>
        <w:rPr>
          <w:sz w:val="18"/>
          <w:szCs w:val="18"/>
        </w:rPr>
      </w:pPr>
      <w:r w:rsidRPr="00156D62">
        <w:rPr>
          <w:color w:val="000000"/>
          <w:spacing w:val="-1"/>
          <w:sz w:val="18"/>
          <w:szCs w:val="18"/>
        </w:rPr>
        <w:t xml:space="preserve">Rodzaje materiałów stosowanych do uzupełnienia poboczy podano w SST D-05.01.00 „Nawierzchnie gruntowe" i D-05.01.01 </w:t>
      </w:r>
      <w:r w:rsidRPr="00156D62">
        <w:rPr>
          <w:color w:val="000000"/>
          <w:sz w:val="18"/>
          <w:szCs w:val="18"/>
        </w:rPr>
        <w:t>„Nawierzchnia gruntowa naturalna".</w:t>
      </w:r>
    </w:p>
    <w:p w:rsidR="00926ED5" w:rsidRPr="00156D62" w:rsidRDefault="00926ED5" w:rsidP="00926ED5">
      <w:pPr>
        <w:shd w:val="clear" w:color="auto" w:fill="FFFFFF"/>
        <w:tabs>
          <w:tab w:val="left" w:pos="182"/>
        </w:tabs>
        <w:spacing w:before="115"/>
        <w:rPr>
          <w:sz w:val="18"/>
          <w:szCs w:val="18"/>
        </w:rPr>
      </w:pPr>
      <w:r w:rsidRPr="00156D62">
        <w:rPr>
          <w:b/>
          <w:bCs/>
          <w:color w:val="000000"/>
          <w:spacing w:val="-8"/>
          <w:sz w:val="18"/>
          <w:szCs w:val="18"/>
        </w:rPr>
        <w:t>3.</w:t>
      </w:r>
      <w:r w:rsidRPr="00156D62">
        <w:rPr>
          <w:b/>
          <w:bCs/>
          <w:color w:val="000000"/>
          <w:sz w:val="18"/>
          <w:szCs w:val="18"/>
        </w:rPr>
        <w:tab/>
      </w:r>
      <w:r w:rsidRPr="00156D62">
        <w:rPr>
          <w:b/>
          <w:bCs/>
          <w:color w:val="000000"/>
          <w:spacing w:val="-3"/>
          <w:sz w:val="18"/>
          <w:szCs w:val="18"/>
        </w:rPr>
        <w:t>SPRZĘT</w:t>
      </w:r>
    </w:p>
    <w:p w:rsidR="00926ED5" w:rsidRPr="00156D62" w:rsidRDefault="00926ED5" w:rsidP="00926ED5">
      <w:pPr>
        <w:shd w:val="clear" w:color="auto" w:fill="FFFFFF"/>
        <w:tabs>
          <w:tab w:val="left" w:pos="326"/>
        </w:tabs>
        <w:spacing w:before="144" w:line="360" w:lineRule="auto"/>
        <w:rPr>
          <w:sz w:val="18"/>
          <w:szCs w:val="18"/>
        </w:rPr>
      </w:pPr>
      <w:r w:rsidRPr="00156D62">
        <w:rPr>
          <w:b/>
          <w:bCs/>
          <w:color w:val="000000"/>
          <w:spacing w:val="-5"/>
          <w:sz w:val="18"/>
          <w:szCs w:val="18"/>
        </w:rPr>
        <w:t>3.1.</w:t>
      </w:r>
      <w:r w:rsidRPr="00156D62">
        <w:rPr>
          <w:b/>
          <w:bCs/>
          <w:color w:val="000000"/>
          <w:sz w:val="18"/>
          <w:szCs w:val="18"/>
        </w:rPr>
        <w:tab/>
        <w:t>Ogólne wymagania dotyczące sprzętu</w:t>
      </w:r>
    </w:p>
    <w:p w:rsidR="00926ED5" w:rsidRPr="00156D62" w:rsidRDefault="00926ED5" w:rsidP="00926ED5">
      <w:pPr>
        <w:shd w:val="clear" w:color="auto" w:fill="FFFFFF"/>
        <w:spacing w:line="360" w:lineRule="auto"/>
        <w:ind w:left="5"/>
        <w:rPr>
          <w:sz w:val="18"/>
          <w:szCs w:val="18"/>
        </w:rPr>
      </w:pPr>
      <w:r w:rsidRPr="00156D62">
        <w:rPr>
          <w:color w:val="000000"/>
          <w:sz w:val="18"/>
          <w:szCs w:val="18"/>
        </w:rPr>
        <w:t>Ogólne wymagania dotyczące sprzętu podano w SST D-M-00.00.00 „Wymagania ogólne" pkt 3.</w:t>
      </w:r>
    </w:p>
    <w:p w:rsidR="00926ED5" w:rsidRPr="00156D62" w:rsidRDefault="00926ED5" w:rsidP="00926ED5">
      <w:pPr>
        <w:shd w:val="clear" w:color="auto" w:fill="FFFFFF"/>
        <w:tabs>
          <w:tab w:val="left" w:pos="326"/>
        </w:tabs>
        <w:spacing w:line="360" w:lineRule="auto"/>
        <w:rPr>
          <w:sz w:val="18"/>
          <w:szCs w:val="18"/>
        </w:rPr>
      </w:pPr>
      <w:r w:rsidRPr="00156D62">
        <w:rPr>
          <w:b/>
          <w:bCs/>
          <w:color w:val="000000"/>
          <w:spacing w:val="-5"/>
          <w:sz w:val="18"/>
          <w:szCs w:val="18"/>
        </w:rPr>
        <w:t>3.2.</w:t>
      </w:r>
      <w:r w:rsidRPr="00156D62">
        <w:rPr>
          <w:b/>
          <w:bCs/>
          <w:color w:val="000000"/>
          <w:sz w:val="18"/>
          <w:szCs w:val="18"/>
        </w:rPr>
        <w:tab/>
        <w:t>Sprzęt do ścinania i uzupełniania poboczy</w:t>
      </w:r>
    </w:p>
    <w:p w:rsidR="00926ED5" w:rsidRPr="00156D62" w:rsidRDefault="00926ED5" w:rsidP="00926ED5">
      <w:pPr>
        <w:shd w:val="clear" w:color="auto" w:fill="FFFFFF"/>
        <w:spacing w:before="82" w:line="360" w:lineRule="auto"/>
        <w:ind w:right="442"/>
        <w:jc w:val="both"/>
        <w:rPr>
          <w:sz w:val="18"/>
          <w:szCs w:val="18"/>
        </w:rPr>
      </w:pPr>
      <w:r w:rsidRPr="00156D62">
        <w:rPr>
          <w:color w:val="000000"/>
          <w:spacing w:val="-1"/>
          <w:sz w:val="18"/>
          <w:szCs w:val="18"/>
        </w:rPr>
        <w:t>Wykonawca przystępujący do wykonania robót określonych w niniejszej SST powinien wykazać się możliwością korzystania z następującego sprzętu:</w:t>
      </w:r>
    </w:p>
    <w:p w:rsidR="00926ED5" w:rsidRPr="00156D62" w:rsidRDefault="00926ED5" w:rsidP="00926ED5">
      <w:pPr>
        <w:numPr>
          <w:ilvl w:val="0"/>
          <w:numId w:val="25"/>
        </w:numPr>
        <w:shd w:val="clear" w:color="auto" w:fill="FFFFFF"/>
        <w:tabs>
          <w:tab w:val="left" w:pos="283"/>
        </w:tabs>
        <w:spacing w:before="5" w:line="360" w:lineRule="auto"/>
        <w:ind w:left="5"/>
        <w:rPr>
          <w:color w:val="000000"/>
          <w:sz w:val="18"/>
          <w:szCs w:val="18"/>
        </w:rPr>
      </w:pPr>
      <w:r w:rsidRPr="00156D62">
        <w:rPr>
          <w:color w:val="000000"/>
          <w:sz w:val="18"/>
          <w:szCs w:val="18"/>
        </w:rPr>
        <w:t>równiarek z transporterem (ścinarki poboczy),</w:t>
      </w:r>
    </w:p>
    <w:p w:rsidR="00926ED5" w:rsidRPr="00156D62" w:rsidRDefault="00926ED5" w:rsidP="00926ED5">
      <w:pPr>
        <w:numPr>
          <w:ilvl w:val="0"/>
          <w:numId w:val="25"/>
        </w:numPr>
        <w:shd w:val="clear" w:color="auto" w:fill="FFFFFF"/>
        <w:tabs>
          <w:tab w:val="left" w:pos="283"/>
        </w:tabs>
        <w:spacing w:before="5" w:line="360" w:lineRule="auto"/>
        <w:ind w:left="5"/>
        <w:rPr>
          <w:color w:val="000000"/>
          <w:sz w:val="18"/>
          <w:szCs w:val="18"/>
        </w:rPr>
      </w:pPr>
      <w:r w:rsidRPr="00156D62">
        <w:rPr>
          <w:color w:val="000000"/>
          <w:sz w:val="18"/>
          <w:szCs w:val="18"/>
        </w:rPr>
        <w:t>równiarek do profilowania,</w:t>
      </w:r>
    </w:p>
    <w:p w:rsidR="00926ED5" w:rsidRPr="00156D62" w:rsidRDefault="00926ED5" w:rsidP="00926ED5">
      <w:pPr>
        <w:numPr>
          <w:ilvl w:val="0"/>
          <w:numId w:val="25"/>
        </w:numPr>
        <w:shd w:val="clear" w:color="auto" w:fill="FFFFFF"/>
        <w:tabs>
          <w:tab w:val="left" w:pos="283"/>
        </w:tabs>
        <w:spacing w:before="5" w:line="360" w:lineRule="auto"/>
        <w:ind w:left="5"/>
        <w:rPr>
          <w:color w:val="000000"/>
          <w:sz w:val="18"/>
          <w:szCs w:val="18"/>
        </w:rPr>
      </w:pPr>
      <w:r w:rsidRPr="00156D62">
        <w:rPr>
          <w:color w:val="000000"/>
          <w:sz w:val="18"/>
          <w:szCs w:val="18"/>
        </w:rPr>
        <w:t>ładowarek czołowych,</w:t>
      </w:r>
    </w:p>
    <w:p w:rsidR="00926ED5" w:rsidRPr="00156D62" w:rsidRDefault="00926ED5" w:rsidP="00926ED5">
      <w:pPr>
        <w:numPr>
          <w:ilvl w:val="0"/>
          <w:numId w:val="25"/>
        </w:numPr>
        <w:shd w:val="clear" w:color="auto" w:fill="FFFFFF"/>
        <w:tabs>
          <w:tab w:val="left" w:pos="283"/>
        </w:tabs>
        <w:spacing w:line="360" w:lineRule="auto"/>
        <w:ind w:left="5"/>
        <w:rPr>
          <w:color w:val="000000"/>
          <w:sz w:val="18"/>
          <w:szCs w:val="18"/>
        </w:rPr>
      </w:pPr>
      <w:r w:rsidRPr="00156D62">
        <w:rPr>
          <w:color w:val="000000"/>
          <w:spacing w:val="-1"/>
          <w:sz w:val="18"/>
          <w:szCs w:val="18"/>
        </w:rPr>
        <w:lastRenderedPageBreak/>
        <w:t>walców,</w:t>
      </w:r>
    </w:p>
    <w:p w:rsidR="00926ED5" w:rsidRPr="00156D62" w:rsidRDefault="00926ED5" w:rsidP="00926ED5">
      <w:pPr>
        <w:numPr>
          <w:ilvl w:val="0"/>
          <w:numId w:val="25"/>
        </w:numPr>
        <w:shd w:val="clear" w:color="auto" w:fill="FFFFFF"/>
        <w:tabs>
          <w:tab w:val="left" w:pos="283"/>
        </w:tabs>
        <w:spacing w:before="5" w:line="360" w:lineRule="auto"/>
        <w:ind w:left="5"/>
        <w:rPr>
          <w:color w:val="000000"/>
          <w:sz w:val="18"/>
          <w:szCs w:val="18"/>
        </w:rPr>
      </w:pPr>
      <w:r w:rsidRPr="00156D62">
        <w:rPr>
          <w:color w:val="000000"/>
          <w:sz w:val="18"/>
          <w:szCs w:val="18"/>
        </w:rPr>
        <w:t>płytowych zagęszczarek wibracyjnych,</w:t>
      </w:r>
    </w:p>
    <w:p w:rsidR="00926ED5" w:rsidRPr="00156D62" w:rsidRDefault="00926ED5" w:rsidP="00926ED5">
      <w:pPr>
        <w:numPr>
          <w:ilvl w:val="0"/>
          <w:numId w:val="25"/>
        </w:numPr>
        <w:shd w:val="clear" w:color="auto" w:fill="FFFFFF"/>
        <w:tabs>
          <w:tab w:val="left" w:pos="283"/>
        </w:tabs>
        <w:spacing w:before="5" w:line="360" w:lineRule="auto"/>
        <w:ind w:left="5"/>
        <w:rPr>
          <w:color w:val="000000"/>
          <w:sz w:val="18"/>
          <w:szCs w:val="18"/>
        </w:rPr>
      </w:pPr>
      <w:r w:rsidRPr="00156D62">
        <w:rPr>
          <w:color w:val="000000"/>
          <w:sz w:val="18"/>
          <w:szCs w:val="18"/>
        </w:rPr>
        <w:t>przewoźnych zbiorników na wodę.</w:t>
      </w:r>
    </w:p>
    <w:p w:rsidR="00BB16AB" w:rsidRDefault="00BB16AB" w:rsidP="00926ED5">
      <w:pPr>
        <w:shd w:val="clear" w:color="auto" w:fill="FFFFFF"/>
        <w:tabs>
          <w:tab w:val="left" w:pos="182"/>
        </w:tabs>
        <w:spacing w:before="110" w:line="360" w:lineRule="auto"/>
        <w:rPr>
          <w:b/>
          <w:bCs/>
          <w:color w:val="000000"/>
          <w:spacing w:val="-10"/>
          <w:sz w:val="18"/>
          <w:szCs w:val="18"/>
        </w:rPr>
      </w:pPr>
    </w:p>
    <w:p w:rsidR="00BB16AB" w:rsidRDefault="00BB16AB" w:rsidP="00BB16AB">
      <w:pPr>
        <w:shd w:val="clear" w:color="auto" w:fill="FFFFFF"/>
        <w:tabs>
          <w:tab w:val="left" w:pos="182"/>
        </w:tabs>
        <w:spacing w:before="110" w:line="360" w:lineRule="auto"/>
        <w:rPr>
          <w:b/>
          <w:bCs/>
          <w:color w:val="000000"/>
          <w:spacing w:val="-2"/>
          <w:sz w:val="18"/>
          <w:szCs w:val="18"/>
        </w:rPr>
      </w:pPr>
      <w:r>
        <w:rPr>
          <w:b/>
          <w:bCs/>
          <w:color w:val="000000"/>
          <w:spacing w:val="-2"/>
          <w:sz w:val="18"/>
          <w:szCs w:val="18"/>
        </w:rPr>
        <w:t>4.</w:t>
      </w:r>
      <w:r w:rsidR="00926ED5" w:rsidRPr="00BB16AB">
        <w:rPr>
          <w:b/>
          <w:bCs/>
          <w:color w:val="000000"/>
          <w:spacing w:val="-2"/>
          <w:sz w:val="18"/>
          <w:szCs w:val="18"/>
        </w:rPr>
        <w:t>TRANSPORT</w:t>
      </w:r>
    </w:p>
    <w:p w:rsidR="00BB16AB" w:rsidRPr="00BB16AB" w:rsidRDefault="00BB16AB" w:rsidP="00BB16AB">
      <w:pPr>
        <w:shd w:val="clear" w:color="auto" w:fill="FFFFFF"/>
        <w:tabs>
          <w:tab w:val="left" w:pos="182"/>
        </w:tabs>
        <w:spacing w:before="110" w:line="360" w:lineRule="auto"/>
        <w:rPr>
          <w:b/>
          <w:bCs/>
          <w:color w:val="000000"/>
          <w:spacing w:val="-2"/>
          <w:sz w:val="18"/>
          <w:szCs w:val="18"/>
        </w:rPr>
      </w:pPr>
    </w:p>
    <w:p w:rsidR="00926ED5" w:rsidRPr="00156D62" w:rsidRDefault="00926ED5" w:rsidP="00926ED5">
      <w:pPr>
        <w:shd w:val="clear" w:color="auto" w:fill="FFFFFF"/>
        <w:tabs>
          <w:tab w:val="left" w:pos="326"/>
        </w:tabs>
        <w:spacing w:line="360" w:lineRule="auto"/>
        <w:ind w:left="5"/>
        <w:rPr>
          <w:sz w:val="18"/>
          <w:szCs w:val="18"/>
        </w:rPr>
      </w:pPr>
      <w:r w:rsidRPr="00156D62">
        <w:rPr>
          <w:b/>
          <w:bCs/>
          <w:color w:val="000000"/>
          <w:spacing w:val="-6"/>
          <w:sz w:val="18"/>
          <w:szCs w:val="18"/>
        </w:rPr>
        <w:t>4.1.</w:t>
      </w:r>
      <w:r w:rsidRPr="00156D62">
        <w:rPr>
          <w:b/>
          <w:bCs/>
          <w:color w:val="000000"/>
          <w:sz w:val="18"/>
          <w:szCs w:val="18"/>
        </w:rPr>
        <w:tab/>
        <w:t>Ogólne wymagania dotyczące transportu</w:t>
      </w:r>
    </w:p>
    <w:p w:rsidR="00926ED5" w:rsidRDefault="00926ED5" w:rsidP="00926ED5">
      <w:pPr>
        <w:shd w:val="clear" w:color="auto" w:fill="FFFFFF"/>
        <w:spacing w:line="360" w:lineRule="auto"/>
        <w:ind w:left="5"/>
        <w:rPr>
          <w:color w:val="000000"/>
          <w:sz w:val="18"/>
          <w:szCs w:val="18"/>
        </w:rPr>
      </w:pPr>
      <w:r w:rsidRPr="00156D62">
        <w:rPr>
          <w:color w:val="000000"/>
          <w:sz w:val="18"/>
          <w:szCs w:val="18"/>
        </w:rPr>
        <w:t>Ogólne wymagania dotyczące transportu podano w SST D-M-00.00.00 „Wymagania ogólne" pkt 4.</w:t>
      </w:r>
    </w:p>
    <w:p w:rsidR="00BB16AB" w:rsidRPr="00156D62" w:rsidRDefault="00BB16AB" w:rsidP="00926ED5">
      <w:pPr>
        <w:shd w:val="clear" w:color="auto" w:fill="FFFFFF"/>
        <w:spacing w:line="360" w:lineRule="auto"/>
        <w:ind w:left="5"/>
        <w:rPr>
          <w:sz w:val="18"/>
          <w:szCs w:val="18"/>
        </w:rPr>
      </w:pPr>
    </w:p>
    <w:p w:rsidR="00926ED5" w:rsidRPr="00156D62" w:rsidRDefault="00926ED5" w:rsidP="00926ED5">
      <w:pPr>
        <w:shd w:val="clear" w:color="auto" w:fill="FFFFFF"/>
        <w:tabs>
          <w:tab w:val="left" w:pos="326"/>
        </w:tabs>
        <w:spacing w:line="360" w:lineRule="auto"/>
        <w:ind w:left="5"/>
        <w:rPr>
          <w:sz w:val="18"/>
          <w:szCs w:val="18"/>
        </w:rPr>
      </w:pPr>
      <w:r w:rsidRPr="00156D62">
        <w:rPr>
          <w:b/>
          <w:bCs/>
          <w:color w:val="000000"/>
          <w:spacing w:val="-6"/>
          <w:sz w:val="18"/>
          <w:szCs w:val="18"/>
        </w:rPr>
        <w:t>4.2.</w:t>
      </w:r>
      <w:r w:rsidRPr="00156D62">
        <w:rPr>
          <w:b/>
          <w:bCs/>
          <w:color w:val="000000"/>
          <w:sz w:val="18"/>
          <w:szCs w:val="18"/>
        </w:rPr>
        <w:tab/>
      </w:r>
      <w:r w:rsidRPr="00156D62">
        <w:rPr>
          <w:b/>
          <w:bCs/>
          <w:color w:val="000000"/>
          <w:spacing w:val="-1"/>
          <w:sz w:val="18"/>
          <w:szCs w:val="18"/>
        </w:rPr>
        <w:t>Transport materiałów</w:t>
      </w:r>
    </w:p>
    <w:p w:rsidR="00926ED5" w:rsidRPr="00156D62" w:rsidRDefault="00926ED5" w:rsidP="00926ED5">
      <w:pPr>
        <w:shd w:val="clear" w:color="auto" w:fill="FFFFFF"/>
        <w:spacing w:before="86" w:line="360" w:lineRule="auto"/>
        <w:ind w:right="106"/>
        <w:jc w:val="both"/>
        <w:rPr>
          <w:sz w:val="18"/>
          <w:szCs w:val="18"/>
        </w:rPr>
      </w:pPr>
      <w:r w:rsidRPr="00156D62">
        <w:rPr>
          <w:color w:val="000000"/>
          <w:spacing w:val="-1"/>
          <w:sz w:val="18"/>
          <w:szCs w:val="18"/>
        </w:rPr>
        <w:t>Przy wykonywaniu robót określonych w niniejszej SST, można korzystać z dowolnych środków transportowych przeznaczonych do przewozu gruntu.</w:t>
      </w:r>
    </w:p>
    <w:p w:rsidR="00926ED5" w:rsidRDefault="00926ED5" w:rsidP="00926ED5">
      <w:pPr>
        <w:shd w:val="clear" w:color="auto" w:fill="FFFFFF"/>
        <w:spacing w:before="86" w:line="206" w:lineRule="exact"/>
        <w:ind w:right="106"/>
        <w:jc w:val="both"/>
        <w:rPr>
          <w:sz w:val="18"/>
          <w:szCs w:val="18"/>
        </w:rPr>
      </w:pPr>
    </w:p>
    <w:p w:rsidR="00926ED5" w:rsidRPr="00156D62" w:rsidRDefault="00926ED5" w:rsidP="00926ED5">
      <w:pPr>
        <w:shd w:val="clear" w:color="auto" w:fill="FFFFFF"/>
        <w:tabs>
          <w:tab w:val="left" w:pos="269"/>
        </w:tabs>
        <w:ind w:left="91"/>
        <w:rPr>
          <w:sz w:val="18"/>
          <w:szCs w:val="18"/>
        </w:rPr>
      </w:pPr>
      <w:r w:rsidRPr="00156D62">
        <w:rPr>
          <w:b/>
          <w:bCs/>
          <w:color w:val="000000"/>
          <w:spacing w:val="-11"/>
          <w:sz w:val="18"/>
          <w:szCs w:val="18"/>
        </w:rPr>
        <w:t>5.</w:t>
      </w:r>
      <w:r w:rsidRPr="00156D62">
        <w:rPr>
          <w:b/>
          <w:bCs/>
          <w:color w:val="000000"/>
          <w:sz w:val="18"/>
          <w:szCs w:val="18"/>
        </w:rPr>
        <w:tab/>
        <w:t>WYKONANIE ROBOT</w:t>
      </w:r>
    </w:p>
    <w:p w:rsidR="00926ED5" w:rsidRPr="00156D62" w:rsidRDefault="00926ED5" w:rsidP="00926ED5">
      <w:pPr>
        <w:shd w:val="clear" w:color="auto" w:fill="FFFFFF"/>
        <w:tabs>
          <w:tab w:val="left" w:pos="403"/>
        </w:tabs>
        <w:spacing w:before="139" w:line="326" w:lineRule="exact"/>
        <w:ind w:left="91"/>
        <w:rPr>
          <w:sz w:val="18"/>
          <w:szCs w:val="18"/>
        </w:rPr>
      </w:pPr>
      <w:r w:rsidRPr="00156D62">
        <w:rPr>
          <w:b/>
          <w:bCs/>
          <w:color w:val="000000"/>
          <w:spacing w:val="-6"/>
          <w:sz w:val="18"/>
          <w:szCs w:val="18"/>
        </w:rPr>
        <w:t>5.1.</w:t>
      </w:r>
      <w:r w:rsidRPr="00156D62">
        <w:rPr>
          <w:b/>
          <w:bCs/>
          <w:color w:val="000000"/>
          <w:sz w:val="18"/>
          <w:szCs w:val="18"/>
        </w:rPr>
        <w:tab/>
        <w:t>Ogólne zasady wykonania robót</w:t>
      </w:r>
    </w:p>
    <w:p w:rsidR="00926ED5" w:rsidRDefault="00926ED5" w:rsidP="00926ED5">
      <w:pPr>
        <w:shd w:val="clear" w:color="auto" w:fill="FFFFFF"/>
        <w:spacing w:line="326" w:lineRule="exact"/>
        <w:ind w:left="91"/>
        <w:rPr>
          <w:color w:val="000000"/>
          <w:sz w:val="18"/>
          <w:szCs w:val="18"/>
        </w:rPr>
      </w:pPr>
      <w:r w:rsidRPr="00156D62">
        <w:rPr>
          <w:color w:val="000000"/>
          <w:sz w:val="18"/>
          <w:szCs w:val="18"/>
        </w:rPr>
        <w:t>Ogólne zasady wykonania robót podano w SST D-M-00.00.00 „Wymagania ogólne" pkt 5.</w:t>
      </w:r>
    </w:p>
    <w:p w:rsidR="00BB16AB" w:rsidRPr="00156D62" w:rsidRDefault="00BB16AB" w:rsidP="00926ED5">
      <w:pPr>
        <w:shd w:val="clear" w:color="auto" w:fill="FFFFFF"/>
        <w:spacing w:line="326" w:lineRule="exact"/>
        <w:ind w:left="91"/>
        <w:rPr>
          <w:sz w:val="18"/>
          <w:szCs w:val="18"/>
        </w:rPr>
      </w:pPr>
    </w:p>
    <w:p w:rsidR="00926ED5" w:rsidRDefault="00926ED5" w:rsidP="00BB16AB">
      <w:pPr>
        <w:shd w:val="clear" w:color="auto" w:fill="FFFFFF"/>
        <w:tabs>
          <w:tab w:val="left" w:pos="403"/>
        </w:tabs>
        <w:spacing w:line="276" w:lineRule="auto"/>
        <w:ind w:left="91"/>
        <w:rPr>
          <w:b/>
          <w:bCs/>
          <w:color w:val="000000"/>
          <w:spacing w:val="-1"/>
          <w:sz w:val="18"/>
          <w:szCs w:val="18"/>
        </w:rPr>
      </w:pPr>
      <w:r w:rsidRPr="00156D62">
        <w:rPr>
          <w:b/>
          <w:bCs/>
          <w:color w:val="000000"/>
          <w:spacing w:val="-6"/>
          <w:sz w:val="18"/>
          <w:szCs w:val="18"/>
        </w:rPr>
        <w:t>5.2.</w:t>
      </w:r>
      <w:r w:rsidRPr="00156D62">
        <w:rPr>
          <w:b/>
          <w:bCs/>
          <w:color w:val="000000"/>
          <w:sz w:val="18"/>
          <w:szCs w:val="18"/>
        </w:rPr>
        <w:tab/>
      </w:r>
      <w:r w:rsidRPr="00156D62">
        <w:rPr>
          <w:b/>
          <w:bCs/>
          <w:color w:val="000000"/>
          <w:spacing w:val="-1"/>
          <w:sz w:val="18"/>
          <w:szCs w:val="18"/>
        </w:rPr>
        <w:t>Ścinanie poboczy</w:t>
      </w:r>
    </w:p>
    <w:p w:rsidR="00BB16AB" w:rsidRPr="00156D62" w:rsidRDefault="00BB16AB" w:rsidP="00BB16AB">
      <w:pPr>
        <w:shd w:val="clear" w:color="auto" w:fill="FFFFFF"/>
        <w:tabs>
          <w:tab w:val="left" w:pos="403"/>
        </w:tabs>
        <w:spacing w:line="276" w:lineRule="auto"/>
        <w:ind w:left="91"/>
        <w:rPr>
          <w:sz w:val="18"/>
          <w:szCs w:val="18"/>
        </w:rPr>
      </w:pPr>
    </w:p>
    <w:p w:rsidR="00926ED5" w:rsidRPr="00156D62" w:rsidRDefault="00926ED5" w:rsidP="00BB16AB">
      <w:pPr>
        <w:shd w:val="clear" w:color="auto" w:fill="FFFFFF"/>
        <w:spacing w:line="276" w:lineRule="auto"/>
        <w:ind w:left="96"/>
        <w:rPr>
          <w:sz w:val="18"/>
          <w:szCs w:val="18"/>
        </w:rPr>
      </w:pPr>
      <w:r w:rsidRPr="00156D62">
        <w:rPr>
          <w:color w:val="000000"/>
          <w:sz w:val="18"/>
          <w:szCs w:val="18"/>
        </w:rPr>
        <w:t>Ścinanie poboczy może być wykonywane ręcznie, za pomocą łopat lub sprzętem mechanicznym wg pkt 3.2.</w:t>
      </w:r>
    </w:p>
    <w:p w:rsidR="00926ED5" w:rsidRPr="00156D62" w:rsidRDefault="00926ED5" w:rsidP="00BB16AB">
      <w:pPr>
        <w:shd w:val="clear" w:color="auto" w:fill="FFFFFF"/>
        <w:spacing w:line="276" w:lineRule="auto"/>
        <w:ind w:left="96"/>
        <w:rPr>
          <w:sz w:val="18"/>
          <w:szCs w:val="18"/>
        </w:rPr>
      </w:pPr>
      <w:r w:rsidRPr="00156D62">
        <w:rPr>
          <w:color w:val="000000"/>
          <w:sz w:val="18"/>
          <w:szCs w:val="18"/>
        </w:rPr>
        <w:t>Ścinanie poboczy należy przeprowadzić od krawędzi pobocza do krawędzi nawierzchni, zgodnie z założonym w dokumentacji</w:t>
      </w:r>
    </w:p>
    <w:p w:rsidR="00926ED5" w:rsidRPr="00156D62" w:rsidRDefault="00926ED5" w:rsidP="00BB16AB">
      <w:pPr>
        <w:shd w:val="clear" w:color="auto" w:fill="FFFFFF"/>
        <w:spacing w:line="276" w:lineRule="auto"/>
        <w:ind w:left="86"/>
        <w:rPr>
          <w:sz w:val="18"/>
          <w:szCs w:val="18"/>
        </w:rPr>
      </w:pPr>
      <w:r w:rsidRPr="00156D62">
        <w:rPr>
          <w:color w:val="000000"/>
          <w:sz w:val="18"/>
          <w:szCs w:val="18"/>
        </w:rPr>
        <w:t>projektowej spadkiem poprzecznym.</w:t>
      </w:r>
    </w:p>
    <w:p w:rsidR="00926ED5" w:rsidRPr="00156D62" w:rsidRDefault="00926ED5" w:rsidP="00BB16AB">
      <w:pPr>
        <w:shd w:val="clear" w:color="auto" w:fill="FFFFFF"/>
        <w:spacing w:line="276" w:lineRule="auto"/>
        <w:ind w:left="82"/>
        <w:rPr>
          <w:sz w:val="18"/>
          <w:szCs w:val="18"/>
        </w:rPr>
      </w:pPr>
      <w:r w:rsidRPr="00156D62">
        <w:rPr>
          <w:color w:val="000000"/>
          <w:sz w:val="18"/>
          <w:szCs w:val="18"/>
        </w:rPr>
        <w:t>Nadmiar gruntu uzyskanego podczas ścinania poboczy należy wywieźć na odkład. Miejsce odkładu należy uzgodnić z Inżynierem.</w:t>
      </w:r>
    </w:p>
    <w:p w:rsidR="00926ED5" w:rsidRPr="00156D62" w:rsidRDefault="00926ED5" w:rsidP="00BB16AB">
      <w:pPr>
        <w:shd w:val="clear" w:color="auto" w:fill="FFFFFF"/>
        <w:spacing w:line="276" w:lineRule="auto"/>
        <w:ind w:left="91"/>
        <w:rPr>
          <w:sz w:val="18"/>
          <w:szCs w:val="18"/>
        </w:rPr>
      </w:pPr>
      <w:r w:rsidRPr="00156D62">
        <w:rPr>
          <w:color w:val="000000"/>
          <w:spacing w:val="-1"/>
          <w:sz w:val="18"/>
          <w:szCs w:val="18"/>
        </w:rPr>
        <w:t xml:space="preserve">Grunt pozostały w poboczu należy spulchnić na głębokość od 5 do </w:t>
      </w:r>
      <w:smartTag w:uri="urn:schemas-microsoft-com:office:smarttags" w:element="metricconverter">
        <w:smartTagPr>
          <w:attr w:name="ProductID" w:val="10 cm"/>
        </w:smartTagPr>
        <w:r w:rsidRPr="00156D62">
          <w:rPr>
            <w:color w:val="000000"/>
            <w:spacing w:val="-1"/>
            <w:sz w:val="18"/>
            <w:szCs w:val="18"/>
          </w:rPr>
          <w:t>10 cm</w:t>
        </w:r>
      </w:smartTag>
      <w:r w:rsidRPr="00156D62">
        <w:rPr>
          <w:color w:val="000000"/>
          <w:spacing w:val="-1"/>
          <w:sz w:val="18"/>
          <w:szCs w:val="18"/>
        </w:rPr>
        <w:t>, doprowadzić do wilgotności optymalnej poprzez dodanie</w:t>
      </w:r>
      <w:r>
        <w:rPr>
          <w:sz w:val="18"/>
          <w:szCs w:val="18"/>
        </w:rPr>
        <w:t xml:space="preserve"> </w:t>
      </w:r>
      <w:r w:rsidRPr="00156D62">
        <w:rPr>
          <w:color w:val="000000"/>
          <w:spacing w:val="-1"/>
          <w:sz w:val="18"/>
          <w:szCs w:val="18"/>
        </w:rPr>
        <w:t>wody i zagęścić.</w:t>
      </w:r>
    </w:p>
    <w:p w:rsidR="00926ED5" w:rsidRPr="00156D62" w:rsidRDefault="00926ED5" w:rsidP="00BB16AB">
      <w:pPr>
        <w:shd w:val="clear" w:color="auto" w:fill="FFFFFF"/>
        <w:spacing w:line="276" w:lineRule="auto"/>
        <w:ind w:left="86"/>
        <w:rPr>
          <w:sz w:val="18"/>
          <w:szCs w:val="18"/>
        </w:rPr>
      </w:pPr>
      <w:r w:rsidRPr="00156D62">
        <w:rPr>
          <w:color w:val="000000"/>
          <w:sz w:val="18"/>
          <w:szCs w:val="18"/>
        </w:rPr>
        <w:t>Wskaźnik zagęszczenia określony zgodnie z BN-77/8931-12 [3], powinien wynosić co najmniej 0,98 maksymalnego zagęszczenia,</w:t>
      </w:r>
      <w:r w:rsidR="00BB16AB">
        <w:rPr>
          <w:color w:val="000000"/>
          <w:sz w:val="18"/>
          <w:szCs w:val="18"/>
        </w:rPr>
        <w:t xml:space="preserve"> </w:t>
      </w:r>
      <w:r w:rsidRPr="00156D62">
        <w:rPr>
          <w:color w:val="000000"/>
          <w:sz w:val="18"/>
          <w:szCs w:val="18"/>
        </w:rPr>
        <w:t>według normalnej metody Proctora, zgodnie z PN-B-04481 [1].</w:t>
      </w:r>
    </w:p>
    <w:p w:rsidR="00926ED5" w:rsidRPr="00156D62" w:rsidRDefault="00926ED5" w:rsidP="00BB16AB">
      <w:pPr>
        <w:shd w:val="clear" w:color="auto" w:fill="FFFFFF"/>
        <w:tabs>
          <w:tab w:val="left" w:pos="403"/>
        </w:tabs>
        <w:spacing w:before="120" w:line="276" w:lineRule="auto"/>
        <w:ind w:left="91"/>
        <w:rPr>
          <w:sz w:val="18"/>
          <w:szCs w:val="18"/>
        </w:rPr>
      </w:pPr>
      <w:r w:rsidRPr="00156D62">
        <w:rPr>
          <w:b/>
          <w:bCs/>
          <w:color w:val="000000"/>
          <w:spacing w:val="-6"/>
          <w:sz w:val="18"/>
          <w:szCs w:val="18"/>
        </w:rPr>
        <w:t>5.3.</w:t>
      </w:r>
      <w:r w:rsidRPr="00156D62">
        <w:rPr>
          <w:b/>
          <w:bCs/>
          <w:color w:val="000000"/>
          <w:sz w:val="18"/>
          <w:szCs w:val="18"/>
        </w:rPr>
        <w:tab/>
        <w:t>Uzupełnianie poboczy</w:t>
      </w:r>
    </w:p>
    <w:p w:rsidR="00926ED5" w:rsidRPr="00156D62" w:rsidRDefault="00926ED5" w:rsidP="00BB16AB">
      <w:pPr>
        <w:shd w:val="clear" w:color="auto" w:fill="FFFFFF"/>
        <w:spacing w:before="110" w:line="276" w:lineRule="auto"/>
        <w:ind w:left="86"/>
        <w:rPr>
          <w:sz w:val="18"/>
          <w:szCs w:val="18"/>
        </w:rPr>
      </w:pPr>
      <w:r w:rsidRPr="00156D62">
        <w:rPr>
          <w:color w:val="000000"/>
          <w:sz w:val="18"/>
          <w:szCs w:val="18"/>
        </w:rPr>
        <w:t>W przypadku występowania ubytków (wgłębień) i zaniżenia w poboczach należy je uzupełnić materiałem o właściwościach</w:t>
      </w:r>
    </w:p>
    <w:p w:rsidR="00926ED5" w:rsidRPr="00156D62" w:rsidRDefault="00926ED5" w:rsidP="00BB16AB">
      <w:pPr>
        <w:shd w:val="clear" w:color="auto" w:fill="FFFFFF"/>
        <w:spacing w:line="276" w:lineRule="auto"/>
        <w:ind w:left="86"/>
        <w:rPr>
          <w:sz w:val="18"/>
          <w:szCs w:val="18"/>
        </w:rPr>
      </w:pPr>
      <w:r w:rsidRPr="00156D62">
        <w:rPr>
          <w:color w:val="000000"/>
          <w:sz w:val="18"/>
          <w:szCs w:val="18"/>
        </w:rPr>
        <w:t>podobnych do materiału, z którego zostały pobocza wykonane.</w:t>
      </w:r>
    </w:p>
    <w:p w:rsidR="00926ED5" w:rsidRPr="00156D62" w:rsidRDefault="00926ED5" w:rsidP="00BB16AB">
      <w:pPr>
        <w:shd w:val="clear" w:color="auto" w:fill="FFFFFF"/>
        <w:spacing w:line="276" w:lineRule="auto"/>
        <w:ind w:left="86"/>
        <w:rPr>
          <w:sz w:val="18"/>
          <w:szCs w:val="18"/>
        </w:rPr>
      </w:pPr>
      <w:r w:rsidRPr="00156D62">
        <w:rPr>
          <w:color w:val="000000"/>
          <w:sz w:val="18"/>
          <w:szCs w:val="18"/>
        </w:rPr>
        <w:t xml:space="preserve">Miejsce, w którym wykonywane będzie uzupełnienie, należy spulchnić na głębokość od 2 do </w:t>
      </w:r>
      <w:smartTag w:uri="urn:schemas-microsoft-com:office:smarttags" w:element="metricconverter">
        <w:smartTagPr>
          <w:attr w:name="ProductID" w:val="3 cm"/>
        </w:smartTagPr>
        <w:r w:rsidRPr="00156D62">
          <w:rPr>
            <w:color w:val="000000"/>
            <w:sz w:val="18"/>
            <w:szCs w:val="18"/>
          </w:rPr>
          <w:t>3 cm</w:t>
        </w:r>
      </w:smartTag>
      <w:r w:rsidRPr="00156D62">
        <w:rPr>
          <w:color w:val="000000"/>
          <w:sz w:val="18"/>
          <w:szCs w:val="18"/>
        </w:rPr>
        <w:t>, doprowadzić do wilgotności</w:t>
      </w:r>
    </w:p>
    <w:p w:rsidR="00926ED5" w:rsidRPr="00156D62" w:rsidRDefault="00926ED5" w:rsidP="00BB16AB">
      <w:pPr>
        <w:shd w:val="clear" w:color="auto" w:fill="FFFFFF"/>
        <w:spacing w:line="276" w:lineRule="auto"/>
        <w:ind w:left="91"/>
        <w:rPr>
          <w:sz w:val="18"/>
          <w:szCs w:val="18"/>
        </w:rPr>
      </w:pPr>
      <w:r w:rsidRPr="00156D62">
        <w:rPr>
          <w:color w:val="000000"/>
          <w:spacing w:val="-1"/>
          <w:sz w:val="18"/>
          <w:szCs w:val="18"/>
        </w:rPr>
        <w:t>optymalnej, a następnie ułożyć w nim warstwę materiału uzupełniającego w postaci mieszanek optymalnych określonych w OST D-05.01.01 „Nawierzchnia gruntowa naturalna". Wilgotność optymalną i maksymalną gęstość szkieletu gruntowego mieszanek należy</w:t>
      </w:r>
      <w:r>
        <w:rPr>
          <w:sz w:val="18"/>
          <w:szCs w:val="18"/>
        </w:rPr>
        <w:t xml:space="preserve"> </w:t>
      </w:r>
      <w:r w:rsidRPr="00156D62">
        <w:rPr>
          <w:color w:val="000000"/>
          <w:sz w:val="18"/>
          <w:szCs w:val="18"/>
        </w:rPr>
        <w:t>określić laboratoryjnie, zgodnie z PN-B-04481 [1].</w:t>
      </w:r>
    </w:p>
    <w:p w:rsidR="00926ED5" w:rsidRPr="00156D62" w:rsidRDefault="00926ED5" w:rsidP="00BB16AB">
      <w:pPr>
        <w:shd w:val="clear" w:color="auto" w:fill="FFFFFF"/>
        <w:spacing w:line="276" w:lineRule="auto"/>
        <w:ind w:left="86"/>
        <w:rPr>
          <w:sz w:val="18"/>
          <w:szCs w:val="18"/>
        </w:rPr>
      </w:pPr>
      <w:r w:rsidRPr="00156D62">
        <w:rPr>
          <w:color w:val="000000"/>
          <w:sz w:val="18"/>
          <w:szCs w:val="18"/>
        </w:rPr>
        <w:t>Zagęszczenie ułożonej warstwy materiału uzupełniającego należy prowadzić od krawędzi poboczy w kierunku krawędzi</w:t>
      </w:r>
    </w:p>
    <w:p w:rsidR="00926ED5" w:rsidRPr="00156D62" w:rsidRDefault="00926ED5" w:rsidP="00BB16AB">
      <w:pPr>
        <w:shd w:val="clear" w:color="auto" w:fill="FFFFFF"/>
        <w:spacing w:line="276" w:lineRule="auto"/>
        <w:ind w:left="86"/>
        <w:rPr>
          <w:sz w:val="18"/>
          <w:szCs w:val="18"/>
        </w:rPr>
      </w:pPr>
      <w:r w:rsidRPr="00156D62">
        <w:rPr>
          <w:color w:val="000000"/>
          <w:sz w:val="18"/>
          <w:szCs w:val="18"/>
        </w:rPr>
        <w:t>nawierzchni. Rodzaj sprzętu do zagęszczania musi być zaakceptowany przez Inżyniera. Zagęszczona powierzchnia powinna być</w:t>
      </w:r>
      <w:r>
        <w:rPr>
          <w:sz w:val="18"/>
          <w:szCs w:val="18"/>
        </w:rPr>
        <w:t xml:space="preserve"> </w:t>
      </w:r>
      <w:r w:rsidRPr="00156D62">
        <w:rPr>
          <w:color w:val="000000"/>
          <w:sz w:val="18"/>
          <w:szCs w:val="18"/>
        </w:rPr>
        <w:t>równa, posiadać spadek poprzeczny zgodny z założonym w dokumentacji projektowej, oraz nie posiadać śladów po przejściu</w:t>
      </w:r>
      <w:r>
        <w:rPr>
          <w:sz w:val="18"/>
          <w:szCs w:val="18"/>
        </w:rPr>
        <w:t xml:space="preserve"> </w:t>
      </w:r>
      <w:r w:rsidRPr="00156D62">
        <w:rPr>
          <w:color w:val="000000"/>
          <w:sz w:val="18"/>
          <w:szCs w:val="18"/>
        </w:rPr>
        <w:t>walców lub zagęszczarek.</w:t>
      </w:r>
    </w:p>
    <w:p w:rsidR="00926ED5" w:rsidRPr="00156D62" w:rsidRDefault="00926ED5" w:rsidP="00BB16AB">
      <w:pPr>
        <w:shd w:val="clear" w:color="auto" w:fill="FFFFFF"/>
        <w:spacing w:line="276" w:lineRule="auto"/>
        <w:ind w:left="86"/>
        <w:rPr>
          <w:sz w:val="18"/>
          <w:szCs w:val="18"/>
        </w:rPr>
      </w:pPr>
      <w:r w:rsidRPr="00156D62">
        <w:rPr>
          <w:color w:val="000000"/>
          <w:sz w:val="18"/>
          <w:szCs w:val="18"/>
        </w:rPr>
        <w:t>Wskaźnik zagęszczenia wykonany według BN-77/8931-12 [3] powinien wynosić co najmniej 0,98 maksymalnego zagęszczenia</w:t>
      </w:r>
    </w:p>
    <w:p w:rsidR="00926ED5" w:rsidRDefault="00926ED5" w:rsidP="00BB16AB">
      <w:pPr>
        <w:shd w:val="clear" w:color="auto" w:fill="FFFFFF"/>
        <w:spacing w:line="276" w:lineRule="auto"/>
        <w:ind w:left="86"/>
        <w:rPr>
          <w:color w:val="000000"/>
          <w:sz w:val="18"/>
          <w:szCs w:val="18"/>
        </w:rPr>
      </w:pPr>
      <w:r w:rsidRPr="00156D62">
        <w:rPr>
          <w:color w:val="000000"/>
          <w:sz w:val="18"/>
          <w:szCs w:val="18"/>
        </w:rPr>
        <w:t>według normalnej próby Proctora, zgodnie z PN-B-04481 [1].</w:t>
      </w:r>
    </w:p>
    <w:p w:rsidR="00BB16AB" w:rsidRPr="00156D62" w:rsidRDefault="00BB16AB" w:rsidP="00BB16AB">
      <w:pPr>
        <w:shd w:val="clear" w:color="auto" w:fill="FFFFFF"/>
        <w:spacing w:line="276" w:lineRule="auto"/>
        <w:ind w:left="86"/>
        <w:rPr>
          <w:sz w:val="18"/>
          <w:szCs w:val="18"/>
        </w:rPr>
      </w:pPr>
    </w:p>
    <w:p w:rsidR="00926ED5" w:rsidRPr="00156D62" w:rsidRDefault="00926ED5" w:rsidP="00926ED5">
      <w:pPr>
        <w:shd w:val="clear" w:color="auto" w:fill="FFFFFF"/>
        <w:tabs>
          <w:tab w:val="left" w:pos="269"/>
        </w:tabs>
        <w:spacing w:before="120"/>
        <w:ind w:left="91"/>
        <w:rPr>
          <w:sz w:val="18"/>
          <w:szCs w:val="18"/>
        </w:rPr>
      </w:pPr>
      <w:r w:rsidRPr="00156D62">
        <w:rPr>
          <w:b/>
          <w:bCs/>
          <w:color w:val="000000"/>
          <w:spacing w:val="-11"/>
          <w:sz w:val="18"/>
          <w:szCs w:val="18"/>
        </w:rPr>
        <w:t>6.</w:t>
      </w:r>
      <w:r w:rsidRPr="00156D62">
        <w:rPr>
          <w:b/>
          <w:bCs/>
          <w:color w:val="000000"/>
          <w:sz w:val="18"/>
          <w:szCs w:val="18"/>
        </w:rPr>
        <w:tab/>
        <w:t>KONTROLA JAKOŚCI ROBÓT</w:t>
      </w:r>
    </w:p>
    <w:p w:rsidR="00926ED5" w:rsidRPr="00156D62" w:rsidRDefault="00926ED5" w:rsidP="00926ED5">
      <w:pPr>
        <w:shd w:val="clear" w:color="auto" w:fill="FFFFFF"/>
        <w:tabs>
          <w:tab w:val="left" w:pos="408"/>
        </w:tabs>
        <w:spacing w:before="139" w:line="326" w:lineRule="exact"/>
        <w:ind w:left="91"/>
        <w:rPr>
          <w:sz w:val="18"/>
          <w:szCs w:val="18"/>
        </w:rPr>
      </w:pPr>
      <w:r w:rsidRPr="00156D62">
        <w:rPr>
          <w:b/>
          <w:bCs/>
          <w:color w:val="000000"/>
          <w:spacing w:val="-6"/>
          <w:sz w:val="18"/>
          <w:szCs w:val="18"/>
        </w:rPr>
        <w:t>6.1.</w:t>
      </w:r>
      <w:r w:rsidRPr="00156D62">
        <w:rPr>
          <w:b/>
          <w:bCs/>
          <w:color w:val="000000"/>
          <w:sz w:val="18"/>
          <w:szCs w:val="18"/>
        </w:rPr>
        <w:tab/>
        <w:t>Ogólne zasady kontroli jakości robót</w:t>
      </w:r>
    </w:p>
    <w:p w:rsidR="00926ED5" w:rsidRPr="00156D62" w:rsidRDefault="00926ED5" w:rsidP="00926ED5">
      <w:pPr>
        <w:shd w:val="clear" w:color="auto" w:fill="FFFFFF"/>
        <w:spacing w:line="326" w:lineRule="exact"/>
        <w:ind w:left="91"/>
        <w:rPr>
          <w:sz w:val="18"/>
          <w:szCs w:val="18"/>
        </w:rPr>
      </w:pPr>
      <w:r w:rsidRPr="00156D62">
        <w:rPr>
          <w:color w:val="000000"/>
          <w:sz w:val="18"/>
          <w:szCs w:val="18"/>
        </w:rPr>
        <w:t>Ogólne zasady kontroli jakości robót podano w SST D-M-00.00.00 „Wymagania ogólne" pkt 6.</w:t>
      </w:r>
    </w:p>
    <w:p w:rsidR="00926ED5" w:rsidRPr="00156D62" w:rsidRDefault="00926ED5" w:rsidP="00926ED5">
      <w:pPr>
        <w:shd w:val="clear" w:color="auto" w:fill="FFFFFF"/>
        <w:tabs>
          <w:tab w:val="left" w:pos="408"/>
        </w:tabs>
        <w:spacing w:before="5" w:line="326" w:lineRule="exact"/>
        <w:ind w:left="91"/>
        <w:rPr>
          <w:sz w:val="18"/>
          <w:szCs w:val="18"/>
        </w:rPr>
      </w:pPr>
      <w:r w:rsidRPr="00156D62">
        <w:rPr>
          <w:b/>
          <w:bCs/>
          <w:color w:val="000000"/>
          <w:spacing w:val="-6"/>
          <w:sz w:val="18"/>
          <w:szCs w:val="18"/>
        </w:rPr>
        <w:t>6.2.</w:t>
      </w:r>
      <w:r w:rsidRPr="00156D62">
        <w:rPr>
          <w:b/>
          <w:bCs/>
          <w:color w:val="000000"/>
          <w:sz w:val="18"/>
          <w:szCs w:val="18"/>
        </w:rPr>
        <w:tab/>
        <w:t>Badania przed przystąpieniem do robót</w:t>
      </w:r>
    </w:p>
    <w:p w:rsidR="00926ED5" w:rsidRPr="00156D62" w:rsidRDefault="00926ED5" w:rsidP="00926ED5">
      <w:pPr>
        <w:shd w:val="clear" w:color="auto" w:fill="FFFFFF"/>
        <w:spacing w:before="86" w:line="276" w:lineRule="auto"/>
        <w:ind w:left="86"/>
        <w:rPr>
          <w:sz w:val="18"/>
          <w:szCs w:val="18"/>
        </w:rPr>
      </w:pPr>
      <w:r w:rsidRPr="00156D62">
        <w:rPr>
          <w:color w:val="000000"/>
          <w:spacing w:val="-1"/>
          <w:sz w:val="18"/>
          <w:szCs w:val="18"/>
        </w:rPr>
        <w:t xml:space="preserve">Przed przystąpieniem do robót Wykonawca przeprowadzi badania gruntów proponowanych do uzupełnienia poboczy oraz opracuje </w:t>
      </w:r>
      <w:r w:rsidRPr="00156D62">
        <w:rPr>
          <w:color w:val="000000"/>
          <w:sz w:val="18"/>
          <w:szCs w:val="18"/>
        </w:rPr>
        <w:lastRenderedPageBreak/>
        <w:t xml:space="preserve">optymalny skład mieszanki według SSTD-05.01.00 „Nawierzchnie gruntowe", SST D-05.01.01 „Nawierzchnia gruntowa </w:t>
      </w:r>
      <w:r w:rsidRPr="00156D62">
        <w:rPr>
          <w:color w:val="000000"/>
          <w:spacing w:val="-1"/>
          <w:sz w:val="18"/>
          <w:szCs w:val="18"/>
        </w:rPr>
        <w:t>naturalna".</w:t>
      </w:r>
    </w:p>
    <w:p w:rsidR="00926ED5" w:rsidRPr="00156D62" w:rsidRDefault="00926ED5" w:rsidP="00926ED5">
      <w:pPr>
        <w:shd w:val="clear" w:color="auto" w:fill="FFFFFF"/>
        <w:tabs>
          <w:tab w:val="left" w:pos="408"/>
        </w:tabs>
        <w:spacing w:before="120"/>
        <w:ind w:left="91"/>
        <w:rPr>
          <w:sz w:val="18"/>
          <w:szCs w:val="18"/>
        </w:rPr>
      </w:pPr>
      <w:r w:rsidRPr="00156D62">
        <w:rPr>
          <w:b/>
          <w:bCs/>
          <w:color w:val="000000"/>
          <w:spacing w:val="-6"/>
          <w:sz w:val="18"/>
          <w:szCs w:val="18"/>
        </w:rPr>
        <w:t>6.3.</w:t>
      </w:r>
      <w:r w:rsidRPr="00156D62">
        <w:rPr>
          <w:b/>
          <w:bCs/>
          <w:color w:val="000000"/>
          <w:sz w:val="18"/>
          <w:szCs w:val="18"/>
        </w:rPr>
        <w:tab/>
        <w:t>Badania w czasie robót</w:t>
      </w:r>
    </w:p>
    <w:p w:rsidR="00926ED5" w:rsidRDefault="00926ED5" w:rsidP="00926ED5">
      <w:pPr>
        <w:shd w:val="clear" w:color="auto" w:fill="FFFFFF"/>
        <w:spacing w:before="110"/>
        <w:ind w:left="91"/>
        <w:rPr>
          <w:color w:val="000000"/>
          <w:sz w:val="18"/>
          <w:szCs w:val="18"/>
        </w:rPr>
      </w:pPr>
      <w:r w:rsidRPr="00156D62">
        <w:rPr>
          <w:color w:val="000000"/>
          <w:sz w:val="18"/>
          <w:szCs w:val="18"/>
        </w:rPr>
        <w:t>Częstotliwość oraz zakres badań i pomiarów w czasie prowadzenia robót podano w tablicy 1.</w:t>
      </w:r>
    </w:p>
    <w:p w:rsidR="00926ED5" w:rsidRDefault="00926ED5" w:rsidP="00926ED5">
      <w:pPr>
        <w:shd w:val="clear" w:color="auto" w:fill="FFFFFF"/>
        <w:spacing w:before="110"/>
        <w:ind w:left="91"/>
        <w:rPr>
          <w:color w:val="000000"/>
          <w:sz w:val="18"/>
          <w:szCs w:val="18"/>
        </w:rPr>
      </w:pPr>
    </w:p>
    <w:p w:rsidR="00926ED5" w:rsidRDefault="00926ED5" w:rsidP="00926ED5">
      <w:pPr>
        <w:shd w:val="clear" w:color="auto" w:fill="FFFFFF"/>
        <w:spacing w:before="110"/>
        <w:ind w:left="91"/>
        <w:rPr>
          <w:color w:val="000000"/>
          <w:sz w:val="18"/>
          <w:szCs w:val="18"/>
        </w:rPr>
      </w:pPr>
    </w:p>
    <w:p w:rsidR="00926ED5" w:rsidRPr="00156D62" w:rsidRDefault="00926ED5" w:rsidP="00926ED5">
      <w:pPr>
        <w:shd w:val="clear" w:color="auto" w:fill="FFFFFF"/>
        <w:spacing w:before="110"/>
        <w:ind w:left="91"/>
        <w:rPr>
          <w:sz w:val="18"/>
          <w:szCs w:val="18"/>
        </w:rPr>
      </w:pPr>
    </w:p>
    <w:p w:rsidR="00926ED5" w:rsidRPr="00156D62" w:rsidRDefault="00926ED5" w:rsidP="00926ED5">
      <w:pPr>
        <w:shd w:val="clear" w:color="auto" w:fill="FFFFFF"/>
        <w:spacing w:before="202"/>
        <w:ind w:left="91"/>
        <w:rPr>
          <w:sz w:val="18"/>
          <w:szCs w:val="18"/>
        </w:rPr>
      </w:pPr>
      <w:r w:rsidRPr="00156D62">
        <w:rPr>
          <w:color w:val="000000"/>
          <w:sz w:val="18"/>
          <w:szCs w:val="18"/>
        </w:rPr>
        <w:t>Tablica 1. Częstotliwość oraz zakres badań i pomiarów</w:t>
      </w:r>
    </w:p>
    <w:p w:rsidR="00926ED5" w:rsidRPr="00156D62" w:rsidRDefault="00926ED5" w:rsidP="00926ED5">
      <w:pPr>
        <w:spacing w:after="120" w:line="1" w:lineRule="exact"/>
        <w:rPr>
          <w:sz w:val="18"/>
          <w:szCs w:val="18"/>
        </w:rPr>
      </w:pPr>
    </w:p>
    <w:tbl>
      <w:tblPr>
        <w:tblW w:w="0" w:type="auto"/>
        <w:tblInd w:w="40" w:type="dxa"/>
        <w:tblLayout w:type="fixed"/>
        <w:tblCellMar>
          <w:left w:w="40" w:type="dxa"/>
          <w:right w:w="40" w:type="dxa"/>
        </w:tblCellMar>
        <w:tblLook w:val="0000"/>
      </w:tblPr>
      <w:tblGrid>
        <w:gridCol w:w="653"/>
        <w:gridCol w:w="3542"/>
        <w:gridCol w:w="3293"/>
      </w:tblGrid>
      <w:tr w:rsidR="00926ED5" w:rsidRPr="00156D62" w:rsidTr="007E790D">
        <w:trPr>
          <w:trHeight w:hRule="exact" w:val="643"/>
        </w:trPr>
        <w:tc>
          <w:tcPr>
            <w:tcW w:w="65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Lp.</w:t>
            </w:r>
          </w:p>
        </w:tc>
        <w:tc>
          <w:tcPr>
            <w:tcW w:w="354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754"/>
              <w:rPr>
                <w:sz w:val="18"/>
                <w:szCs w:val="18"/>
              </w:rPr>
            </w:pPr>
            <w:r w:rsidRPr="00156D62">
              <w:rPr>
                <w:color w:val="000000"/>
                <w:spacing w:val="-1"/>
                <w:sz w:val="18"/>
                <w:szCs w:val="18"/>
              </w:rPr>
              <w:t>Wyszczególnienie badań</w:t>
            </w:r>
          </w:p>
        </w:tc>
        <w:tc>
          <w:tcPr>
            <w:tcW w:w="329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06" w:lineRule="exact"/>
              <w:ind w:left="216" w:right="254"/>
              <w:jc w:val="center"/>
              <w:rPr>
                <w:sz w:val="18"/>
                <w:szCs w:val="18"/>
              </w:rPr>
            </w:pPr>
            <w:r w:rsidRPr="00156D62">
              <w:rPr>
                <w:color w:val="000000"/>
                <w:sz w:val="18"/>
                <w:szCs w:val="18"/>
              </w:rPr>
              <w:t xml:space="preserve">Częstotliwość badań </w:t>
            </w:r>
            <w:r w:rsidRPr="00156D62">
              <w:rPr>
                <w:color w:val="000000"/>
                <w:spacing w:val="-2"/>
                <w:sz w:val="18"/>
                <w:szCs w:val="18"/>
              </w:rPr>
              <w:t xml:space="preserve">Minimalna liczba badań na dziennej </w:t>
            </w:r>
            <w:r w:rsidRPr="00156D62">
              <w:rPr>
                <w:color w:val="000000"/>
                <w:spacing w:val="-1"/>
                <w:sz w:val="18"/>
                <w:szCs w:val="18"/>
              </w:rPr>
              <w:t>działce roboczej</w:t>
            </w:r>
          </w:p>
        </w:tc>
      </w:tr>
      <w:tr w:rsidR="00926ED5" w:rsidRPr="00156D62" w:rsidTr="007E790D">
        <w:trPr>
          <w:trHeight w:hRule="exact" w:val="336"/>
        </w:trPr>
        <w:tc>
          <w:tcPr>
            <w:tcW w:w="65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1</w:t>
            </w:r>
          </w:p>
        </w:tc>
        <w:tc>
          <w:tcPr>
            <w:tcW w:w="354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rPr>
                <w:sz w:val="18"/>
                <w:szCs w:val="18"/>
              </w:rPr>
            </w:pPr>
            <w:r w:rsidRPr="00156D62">
              <w:rPr>
                <w:color w:val="000000"/>
                <w:spacing w:val="-2"/>
                <w:sz w:val="18"/>
                <w:szCs w:val="18"/>
              </w:rPr>
              <w:t>Uziarnienie mieszanki uzupełniającej</w:t>
            </w:r>
          </w:p>
        </w:tc>
        <w:tc>
          <w:tcPr>
            <w:tcW w:w="329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1"/>
                <w:sz w:val="18"/>
                <w:szCs w:val="18"/>
              </w:rPr>
              <w:t>2 próbki</w:t>
            </w:r>
          </w:p>
        </w:tc>
      </w:tr>
      <w:tr w:rsidR="00926ED5" w:rsidRPr="00156D62" w:rsidTr="007E790D">
        <w:trPr>
          <w:trHeight w:hRule="exact" w:val="432"/>
        </w:trPr>
        <w:tc>
          <w:tcPr>
            <w:tcW w:w="65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2</w:t>
            </w:r>
          </w:p>
        </w:tc>
        <w:tc>
          <w:tcPr>
            <w:tcW w:w="354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11" w:lineRule="exact"/>
              <w:rPr>
                <w:sz w:val="18"/>
                <w:szCs w:val="18"/>
              </w:rPr>
            </w:pPr>
            <w:r w:rsidRPr="00156D62">
              <w:rPr>
                <w:color w:val="000000"/>
                <w:spacing w:val="1"/>
                <w:sz w:val="18"/>
                <w:szCs w:val="18"/>
              </w:rPr>
              <w:t xml:space="preserve">Wilgotność           optymalna           mieszanki </w:t>
            </w:r>
            <w:r w:rsidRPr="00156D62">
              <w:rPr>
                <w:color w:val="000000"/>
                <w:spacing w:val="-1"/>
                <w:sz w:val="18"/>
                <w:szCs w:val="18"/>
              </w:rPr>
              <w:t>uzupełniającej</w:t>
            </w:r>
          </w:p>
        </w:tc>
        <w:tc>
          <w:tcPr>
            <w:tcW w:w="329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1"/>
                <w:sz w:val="18"/>
                <w:szCs w:val="18"/>
              </w:rPr>
              <w:t>2 próbki</w:t>
            </w:r>
          </w:p>
        </w:tc>
      </w:tr>
      <w:tr w:rsidR="00926ED5" w:rsidRPr="00156D62" w:rsidTr="007E790D">
        <w:trPr>
          <w:trHeight w:hRule="exact" w:val="422"/>
        </w:trPr>
        <w:tc>
          <w:tcPr>
            <w:tcW w:w="65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3</w:t>
            </w:r>
          </w:p>
        </w:tc>
        <w:tc>
          <w:tcPr>
            <w:tcW w:w="354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06" w:lineRule="exact"/>
              <w:rPr>
                <w:sz w:val="18"/>
                <w:szCs w:val="18"/>
              </w:rPr>
            </w:pPr>
            <w:r w:rsidRPr="00156D62">
              <w:rPr>
                <w:color w:val="000000"/>
                <w:spacing w:val="2"/>
                <w:sz w:val="18"/>
                <w:szCs w:val="18"/>
              </w:rPr>
              <w:t xml:space="preserve">Wilgotność   optymalna   gruntu   w   ściętym </w:t>
            </w:r>
            <w:r w:rsidRPr="00156D62">
              <w:rPr>
                <w:color w:val="000000"/>
                <w:sz w:val="18"/>
                <w:szCs w:val="18"/>
              </w:rPr>
              <w:t>poboczu</w:t>
            </w:r>
          </w:p>
        </w:tc>
        <w:tc>
          <w:tcPr>
            <w:tcW w:w="329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1"/>
                <w:sz w:val="18"/>
                <w:szCs w:val="18"/>
              </w:rPr>
              <w:t>2 próbki</w:t>
            </w:r>
          </w:p>
        </w:tc>
      </w:tr>
      <w:tr w:rsidR="00926ED5" w:rsidRPr="00156D62" w:rsidTr="007E790D">
        <w:trPr>
          <w:trHeight w:hRule="exact" w:val="432"/>
        </w:trPr>
        <w:tc>
          <w:tcPr>
            <w:tcW w:w="65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4</w:t>
            </w:r>
          </w:p>
        </w:tc>
        <w:tc>
          <w:tcPr>
            <w:tcW w:w="354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spacing w:line="206" w:lineRule="exact"/>
              <w:ind w:hanging="5"/>
              <w:rPr>
                <w:sz w:val="18"/>
                <w:szCs w:val="18"/>
              </w:rPr>
            </w:pPr>
            <w:r w:rsidRPr="00156D62">
              <w:rPr>
                <w:color w:val="000000"/>
                <w:spacing w:val="1"/>
                <w:sz w:val="18"/>
                <w:szCs w:val="18"/>
              </w:rPr>
              <w:t xml:space="preserve">Wskaźnik   zagęszczenia   na   ścinanych   lub </w:t>
            </w:r>
            <w:r w:rsidRPr="00156D62">
              <w:rPr>
                <w:color w:val="000000"/>
                <w:sz w:val="18"/>
                <w:szCs w:val="18"/>
              </w:rPr>
              <w:t>uzupełnianych poboczach</w:t>
            </w:r>
          </w:p>
        </w:tc>
        <w:tc>
          <w:tcPr>
            <w:tcW w:w="329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1"/>
                <w:sz w:val="18"/>
                <w:szCs w:val="18"/>
              </w:rPr>
              <w:t xml:space="preserve">2 razy na </w:t>
            </w:r>
            <w:smartTag w:uri="urn:schemas-microsoft-com:office:smarttags" w:element="metricconverter">
              <w:smartTagPr>
                <w:attr w:name="ProductID" w:val="1 km"/>
              </w:smartTagPr>
              <w:r w:rsidRPr="00156D62">
                <w:rPr>
                  <w:color w:val="000000"/>
                  <w:spacing w:val="-1"/>
                  <w:sz w:val="18"/>
                  <w:szCs w:val="18"/>
                </w:rPr>
                <w:t>1 km</w:t>
              </w:r>
            </w:smartTag>
          </w:p>
        </w:tc>
      </w:tr>
    </w:tbl>
    <w:p w:rsidR="00926ED5" w:rsidRDefault="00926ED5" w:rsidP="00926ED5">
      <w:pPr>
        <w:shd w:val="clear" w:color="auto" w:fill="FFFFFF"/>
        <w:ind w:left="91"/>
        <w:rPr>
          <w:b/>
          <w:bCs/>
          <w:color w:val="000000"/>
          <w:sz w:val="18"/>
          <w:szCs w:val="18"/>
        </w:rPr>
      </w:pPr>
    </w:p>
    <w:p w:rsidR="00926ED5" w:rsidRPr="00156D62" w:rsidRDefault="00926ED5" w:rsidP="00926ED5">
      <w:pPr>
        <w:shd w:val="clear" w:color="auto" w:fill="FFFFFF"/>
        <w:ind w:left="91"/>
        <w:rPr>
          <w:sz w:val="18"/>
          <w:szCs w:val="18"/>
        </w:rPr>
      </w:pPr>
      <w:r w:rsidRPr="00156D62">
        <w:rPr>
          <w:b/>
          <w:bCs/>
          <w:color w:val="000000"/>
          <w:sz w:val="18"/>
          <w:szCs w:val="18"/>
        </w:rPr>
        <w:t>6.4. Pomiar cech geometrycznych ścinanych lub uzupełnianych poboczy</w:t>
      </w:r>
    </w:p>
    <w:p w:rsidR="00926ED5" w:rsidRPr="00156D62" w:rsidRDefault="00926ED5" w:rsidP="00926ED5">
      <w:pPr>
        <w:shd w:val="clear" w:color="auto" w:fill="FFFFFF"/>
        <w:ind w:left="91"/>
        <w:rPr>
          <w:sz w:val="18"/>
          <w:szCs w:val="18"/>
        </w:rPr>
      </w:pPr>
      <w:r w:rsidRPr="00156D62">
        <w:rPr>
          <w:color w:val="000000"/>
          <w:sz w:val="18"/>
          <w:szCs w:val="18"/>
        </w:rPr>
        <w:t>Częstotliwość oraz zakres pomiarów po zakończeniu robót podano w tablicy 2.</w:t>
      </w:r>
    </w:p>
    <w:p w:rsidR="00926ED5" w:rsidRPr="00156D62" w:rsidRDefault="00926ED5" w:rsidP="00926ED5">
      <w:pPr>
        <w:shd w:val="clear" w:color="auto" w:fill="FFFFFF"/>
        <w:spacing w:before="110"/>
        <w:ind w:left="91"/>
        <w:rPr>
          <w:sz w:val="18"/>
          <w:szCs w:val="18"/>
        </w:rPr>
      </w:pPr>
      <w:r w:rsidRPr="00156D62">
        <w:rPr>
          <w:color w:val="000000"/>
          <w:spacing w:val="-1"/>
          <w:sz w:val="18"/>
          <w:szCs w:val="18"/>
        </w:rPr>
        <w:t>Tablica 2. Częstotliwość oraz zakres pomiarów ścinanych lub uzupełnianych poboczy</w:t>
      </w:r>
    </w:p>
    <w:p w:rsidR="00926ED5" w:rsidRPr="00156D62" w:rsidRDefault="00926ED5" w:rsidP="00926ED5">
      <w:pPr>
        <w:spacing w:after="125" w:line="1" w:lineRule="exact"/>
        <w:rPr>
          <w:sz w:val="18"/>
          <w:szCs w:val="18"/>
        </w:rPr>
      </w:pPr>
    </w:p>
    <w:tbl>
      <w:tblPr>
        <w:tblW w:w="0" w:type="auto"/>
        <w:tblInd w:w="40" w:type="dxa"/>
        <w:tblLayout w:type="fixed"/>
        <w:tblCellMar>
          <w:left w:w="40" w:type="dxa"/>
          <w:right w:w="40" w:type="dxa"/>
        </w:tblCellMar>
        <w:tblLook w:val="0000"/>
      </w:tblPr>
      <w:tblGrid>
        <w:gridCol w:w="653"/>
        <w:gridCol w:w="3542"/>
        <w:gridCol w:w="3293"/>
      </w:tblGrid>
      <w:tr w:rsidR="00926ED5" w:rsidRPr="00156D62" w:rsidTr="007E790D">
        <w:trPr>
          <w:trHeight w:hRule="exact" w:val="346"/>
        </w:trPr>
        <w:tc>
          <w:tcPr>
            <w:tcW w:w="65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Lp.</w:t>
            </w:r>
          </w:p>
        </w:tc>
        <w:tc>
          <w:tcPr>
            <w:tcW w:w="354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ind w:left="989"/>
              <w:rPr>
                <w:sz w:val="18"/>
                <w:szCs w:val="18"/>
              </w:rPr>
            </w:pPr>
            <w:r w:rsidRPr="00156D62">
              <w:rPr>
                <w:color w:val="000000"/>
                <w:spacing w:val="-1"/>
                <w:sz w:val="18"/>
                <w:szCs w:val="18"/>
              </w:rPr>
              <w:t>Wyszczególnienie</w:t>
            </w:r>
          </w:p>
        </w:tc>
        <w:tc>
          <w:tcPr>
            <w:tcW w:w="329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1"/>
                <w:sz w:val="18"/>
                <w:szCs w:val="18"/>
              </w:rPr>
              <w:t>Minimalna częstotliwość pomiarów</w:t>
            </w:r>
          </w:p>
        </w:tc>
      </w:tr>
      <w:tr w:rsidR="00926ED5" w:rsidRPr="00156D62" w:rsidTr="007E790D">
        <w:trPr>
          <w:trHeight w:hRule="exact" w:val="336"/>
        </w:trPr>
        <w:tc>
          <w:tcPr>
            <w:tcW w:w="65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1</w:t>
            </w:r>
          </w:p>
        </w:tc>
        <w:tc>
          <w:tcPr>
            <w:tcW w:w="354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rPr>
                <w:sz w:val="18"/>
                <w:szCs w:val="18"/>
              </w:rPr>
            </w:pPr>
            <w:r w:rsidRPr="00156D62">
              <w:rPr>
                <w:color w:val="000000"/>
                <w:spacing w:val="-2"/>
                <w:sz w:val="18"/>
                <w:szCs w:val="18"/>
              </w:rPr>
              <w:t>Spadki poprzeczne</w:t>
            </w:r>
          </w:p>
        </w:tc>
        <w:tc>
          <w:tcPr>
            <w:tcW w:w="329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pacing w:val="2"/>
                <w:sz w:val="18"/>
                <w:szCs w:val="18"/>
              </w:rPr>
              <w:t>2 razy na lkm</w:t>
            </w:r>
          </w:p>
        </w:tc>
      </w:tr>
      <w:tr w:rsidR="00926ED5" w:rsidRPr="00156D62" w:rsidTr="007E790D">
        <w:trPr>
          <w:trHeight w:hRule="exact" w:val="346"/>
        </w:trPr>
        <w:tc>
          <w:tcPr>
            <w:tcW w:w="65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2</w:t>
            </w:r>
          </w:p>
        </w:tc>
        <w:tc>
          <w:tcPr>
            <w:tcW w:w="354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rPr>
                <w:sz w:val="18"/>
                <w:szCs w:val="18"/>
              </w:rPr>
            </w:pPr>
            <w:r w:rsidRPr="00156D62">
              <w:rPr>
                <w:color w:val="000000"/>
                <w:spacing w:val="-3"/>
                <w:sz w:val="18"/>
                <w:szCs w:val="18"/>
              </w:rPr>
              <w:t>Szerokość</w:t>
            </w:r>
          </w:p>
        </w:tc>
        <w:tc>
          <w:tcPr>
            <w:tcW w:w="3293" w:type="dxa"/>
            <w:vMerge w:val="restart"/>
            <w:tcBorders>
              <w:top w:val="single" w:sz="6" w:space="0" w:color="auto"/>
              <w:left w:val="single" w:sz="6" w:space="0" w:color="auto"/>
              <w:bottom w:val="nil"/>
              <w:right w:val="single" w:sz="6" w:space="0" w:color="auto"/>
            </w:tcBorders>
            <w:shd w:val="clear" w:color="auto" w:fill="FFFFFF"/>
          </w:tcPr>
          <w:p w:rsidR="00926ED5" w:rsidRPr="00156D62" w:rsidRDefault="00926ED5" w:rsidP="007E790D">
            <w:pPr>
              <w:shd w:val="clear" w:color="auto" w:fill="FFFFFF"/>
              <w:spacing w:line="221" w:lineRule="exact"/>
              <w:ind w:left="1003" w:right="1032"/>
              <w:jc w:val="center"/>
              <w:rPr>
                <w:sz w:val="18"/>
                <w:szCs w:val="18"/>
              </w:rPr>
            </w:pPr>
            <w:r w:rsidRPr="00156D62">
              <w:rPr>
                <w:color w:val="000000"/>
                <w:spacing w:val="2"/>
                <w:sz w:val="18"/>
                <w:szCs w:val="18"/>
              </w:rPr>
              <w:t>2 razy na lkm 2 razy na lkm</w:t>
            </w:r>
          </w:p>
          <w:p w:rsidR="00926ED5" w:rsidRPr="00156D62" w:rsidRDefault="00926ED5" w:rsidP="007E790D">
            <w:pPr>
              <w:shd w:val="clear" w:color="auto" w:fill="FFFFFF"/>
              <w:jc w:val="center"/>
              <w:rPr>
                <w:sz w:val="18"/>
                <w:szCs w:val="18"/>
              </w:rPr>
            </w:pPr>
            <w:r w:rsidRPr="00156D62">
              <w:rPr>
                <w:color w:val="000000"/>
                <w:spacing w:val="-2"/>
                <w:sz w:val="18"/>
                <w:szCs w:val="18"/>
              </w:rPr>
              <w:t xml:space="preserve">1 raz na </w:t>
            </w:r>
            <w:smartTag w:uri="urn:schemas-microsoft-com:office:smarttags" w:element="metricconverter">
              <w:smartTagPr>
                <w:attr w:name="ProductID" w:val="1 km"/>
              </w:smartTagPr>
              <w:r w:rsidRPr="00156D62">
                <w:rPr>
                  <w:color w:val="000000"/>
                  <w:spacing w:val="-2"/>
                  <w:sz w:val="18"/>
                  <w:szCs w:val="18"/>
                </w:rPr>
                <w:t>1 km</w:t>
              </w:r>
            </w:smartTag>
          </w:p>
        </w:tc>
      </w:tr>
      <w:tr w:rsidR="00926ED5" w:rsidRPr="00156D62" w:rsidTr="007E790D">
        <w:trPr>
          <w:trHeight w:hRule="exact" w:val="346"/>
        </w:trPr>
        <w:tc>
          <w:tcPr>
            <w:tcW w:w="653" w:type="dxa"/>
            <w:tcBorders>
              <w:top w:val="single" w:sz="6" w:space="0" w:color="auto"/>
              <w:left w:val="single" w:sz="6" w:space="0" w:color="auto"/>
              <w:bottom w:val="single" w:sz="6" w:space="0" w:color="auto"/>
              <w:right w:val="single" w:sz="6" w:space="0" w:color="auto"/>
            </w:tcBorders>
            <w:shd w:val="clear" w:color="auto" w:fill="FFFFFF"/>
          </w:tcPr>
          <w:p w:rsidR="00926ED5" w:rsidRDefault="00926ED5" w:rsidP="007E790D">
            <w:pPr>
              <w:shd w:val="clear" w:color="auto" w:fill="FFFFFF"/>
              <w:jc w:val="center"/>
              <w:rPr>
                <w:color w:val="000000"/>
                <w:sz w:val="18"/>
                <w:szCs w:val="18"/>
              </w:rPr>
            </w:pPr>
          </w:p>
          <w:p w:rsidR="00926ED5" w:rsidRDefault="00926ED5" w:rsidP="007E790D">
            <w:pPr>
              <w:shd w:val="clear" w:color="auto" w:fill="FFFFFF"/>
              <w:jc w:val="center"/>
              <w:rPr>
                <w:color w:val="000000"/>
                <w:sz w:val="18"/>
                <w:szCs w:val="18"/>
              </w:rPr>
            </w:pPr>
          </w:p>
          <w:p w:rsidR="00926ED5" w:rsidRDefault="00926ED5" w:rsidP="007E790D">
            <w:pPr>
              <w:shd w:val="clear" w:color="auto" w:fill="FFFFFF"/>
              <w:jc w:val="center"/>
              <w:rPr>
                <w:color w:val="000000"/>
                <w:sz w:val="18"/>
                <w:szCs w:val="18"/>
              </w:rPr>
            </w:pPr>
          </w:p>
          <w:p w:rsidR="00926ED5" w:rsidRDefault="00926ED5" w:rsidP="007E790D">
            <w:pPr>
              <w:shd w:val="clear" w:color="auto" w:fill="FFFFFF"/>
              <w:jc w:val="center"/>
              <w:rPr>
                <w:color w:val="000000"/>
                <w:sz w:val="18"/>
                <w:szCs w:val="18"/>
              </w:rPr>
            </w:pPr>
          </w:p>
          <w:p w:rsidR="00926ED5" w:rsidRPr="00156D62" w:rsidRDefault="00926ED5" w:rsidP="007E790D">
            <w:pPr>
              <w:shd w:val="clear" w:color="auto" w:fill="FFFFFF"/>
              <w:jc w:val="center"/>
              <w:rPr>
                <w:color w:val="000000"/>
                <w:sz w:val="18"/>
                <w:szCs w:val="18"/>
              </w:rPr>
            </w:pPr>
          </w:p>
        </w:tc>
        <w:tc>
          <w:tcPr>
            <w:tcW w:w="354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rPr>
                <w:color w:val="000000"/>
                <w:spacing w:val="-3"/>
                <w:sz w:val="18"/>
                <w:szCs w:val="18"/>
              </w:rPr>
            </w:pPr>
          </w:p>
        </w:tc>
        <w:tc>
          <w:tcPr>
            <w:tcW w:w="3293" w:type="dxa"/>
            <w:vMerge/>
            <w:tcBorders>
              <w:top w:val="single" w:sz="6" w:space="0" w:color="auto"/>
              <w:left w:val="single" w:sz="6" w:space="0" w:color="auto"/>
              <w:bottom w:val="nil"/>
              <w:right w:val="single" w:sz="6" w:space="0" w:color="auto"/>
            </w:tcBorders>
            <w:shd w:val="clear" w:color="auto" w:fill="FFFFFF"/>
          </w:tcPr>
          <w:p w:rsidR="00926ED5" w:rsidRPr="00156D62" w:rsidRDefault="00926ED5" w:rsidP="007E790D">
            <w:pPr>
              <w:shd w:val="clear" w:color="auto" w:fill="FFFFFF"/>
              <w:spacing w:line="221" w:lineRule="exact"/>
              <w:ind w:left="1003" w:right="1032"/>
              <w:jc w:val="center"/>
              <w:rPr>
                <w:color w:val="000000"/>
                <w:spacing w:val="2"/>
                <w:sz w:val="18"/>
                <w:szCs w:val="18"/>
              </w:rPr>
            </w:pPr>
          </w:p>
        </w:tc>
      </w:tr>
      <w:tr w:rsidR="00926ED5" w:rsidRPr="00156D62" w:rsidTr="007E790D">
        <w:trPr>
          <w:trHeight w:hRule="exact" w:val="336"/>
        </w:trPr>
        <w:tc>
          <w:tcPr>
            <w:tcW w:w="65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3</w:t>
            </w:r>
          </w:p>
        </w:tc>
        <w:tc>
          <w:tcPr>
            <w:tcW w:w="354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rPr>
                <w:sz w:val="18"/>
                <w:szCs w:val="18"/>
              </w:rPr>
            </w:pPr>
            <w:r w:rsidRPr="00156D62">
              <w:rPr>
                <w:color w:val="000000"/>
                <w:spacing w:val="-1"/>
                <w:sz w:val="18"/>
                <w:szCs w:val="18"/>
              </w:rPr>
              <w:t>Równość poprzeczna</w:t>
            </w:r>
          </w:p>
        </w:tc>
        <w:tc>
          <w:tcPr>
            <w:tcW w:w="3293" w:type="dxa"/>
            <w:vMerge/>
            <w:tcBorders>
              <w:top w:val="nil"/>
              <w:left w:val="single" w:sz="6" w:space="0" w:color="auto"/>
              <w:bottom w:val="nil"/>
              <w:right w:val="single" w:sz="6" w:space="0" w:color="auto"/>
            </w:tcBorders>
            <w:shd w:val="clear" w:color="auto" w:fill="FFFFFF"/>
          </w:tcPr>
          <w:p w:rsidR="00926ED5" w:rsidRPr="00156D62" w:rsidRDefault="00926ED5" w:rsidP="007E790D">
            <w:pPr>
              <w:shd w:val="clear" w:color="auto" w:fill="FFFFFF"/>
              <w:rPr>
                <w:sz w:val="18"/>
                <w:szCs w:val="18"/>
              </w:rPr>
            </w:pPr>
          </w:p>
          <w:p w:rsidR="00926ED5" w:rsidRPr="00156D62" w:rsidRDefault="00926ED5" w:rsidP="007E790D">
            <w:pPr>
              <w:shd w:val="clear" w:color="auto" w:fill="FFFFFF"/>
              <w:rPr>
                <w:sz w:val="18"/>
                <w:szCs w:val="18"/>
              </w:rPr>
            </w:pPr>
          </w:p>
        </w:tc>
      </w:tr>
      <w:tr w:rsidR="00926ED5" w:rsidRPr="00156D62" w:rsidTr="007E790D">
        <w:trPr>
          <w:trHeight w:hRule="exact" w:val="346"/>
        </w:trPr>
        <w:tc>
          <w:tcPr>
            <w:tcW w:w="653"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jc w:val="center"/>
              <w:rPr>
                <w:sz w:val="18"/>
                <w:szCs w:val="18"/>
              </w:rPr>
            </w:pPr>
            <w:r w:rsidRPr="00156D62">
              <w:rPr>
                <w:color w:val="000000"/>
                <w:sz w:val="18"/>
                <w:szCs w:val="18"/>
              </w:rPr>
              <w:t>4</w:t>
            </w:r>
          </w:p>
        </w:tc>
        <w:tc>
          <w:tcPr>
            <w:tcW w:w="3542" w:type="dxa"/>
            <w:tcBorders>
              <w:top w:val="single" w:sz="6" w:space="0" w:color="auto"/>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rPr>
                <w:sz w:val="18"/>
                <w:szCs w:val="18"/>
              </w:rPr>
            </w:pPr>
            <w:r w:rsidRPr="00156D62">
              <w:rPr>
                <w:color w:val="000000"/>
                <w:spacing w:val="-2"/>
                <w:sz w:val="18"/>
                <w:szCs w:val="18"/>
              </w:rPr>
              <w:t>Zagęszczenie poboczy</w:t>
            </w:r>
          </w:p>
        </w:tc>
        <w:tc>
          <w:tcPr>
            <w:tcW w:w="3293" w:type="dxa"/>
            <w:vMerge/>
            <w:tcBorders>
              <w:top w:val="nil"/>
              <w:left w:val="single" w:sz="6" w:space="0" w:color="auto"/>
              <w:bottom w:val="single" w:sz="6" w:space="0" w:color="auto"/>
              <w:right w:val="single" w:sz="6" w:space="0" w:color="auto"/>
            </w:tcBorders>
            <w:shd w:val="clear" w:color="auto" w:fill="FFFFFF"/>
          </w:tcPr>
          <w:p w:rsidR="00926ED5" w:rsidRPr="00156D62" w:rsidRDefault="00926ED5" w:rsidP="007E790D">
            <w:pPr>
              <w:shd w:val="clear" w:color="auto" w:fill="FFFFFF"/>
              <w:rPr>
                <w:sz w:val="18"/>
                <w:szCs w:val="18"/>
              </w:rPr>
            </w:pPr>
          </w:p>
          <w:p w:rsidR="00926ED5" w:rsidRPr="00156D62" w:rsidRDefault="00926ED5" w:rsidP="007E790D">
            <w:pPr>
              <w:shd w:val="clear" w:color="auto" w:fill="FFFFFF"/>
              <w:rPr>
                <w:sz w:val="18"/>
                <w:szCs w:val="18"/>
              </w:rPr>
            </w:pPr>
          </w:p>
        </w:tc>
      </w:tr>
    </w:tbl>
    <w:p w:rsidR="00926ED5" w:rsidRPr="00156D62" w:rsidRDefault="00926ED5" w:rsidP="00926ED5">
      <w:pPr>
        <w:shd w:val="clear" w:color="auto" w:fill="FFFFFF"/>
        <w:tabs>
          <w:tab w:val="left" w:pos="466"/>
        </w:tabs>
        <w:spacing w:line="331" w:lineRule="exact"/>
        <w:ind w:left="19"/>
        <w:rPr>
          <w:sz w:val="18"/>
          <w:szCs w:val="18"/>
        </w:rPr>
      </w:pPr>
      <w:r w:rsidRPr="00156D62">
        <w:rPr>
          <w:b/>
          <w:bCs/>
          <w:color w:val="000000"/>
          <w:spacing w:val="-4"/>
          <w:sz w:val="18"/>
          <w:szCs w:val="18"/>
        </w:rPr>
        <w:t>6.4.1.</w:t>
      </w:r>
      <w:r w:rsidRPr="00156D62">
        <w:rPr>
          <w:b/>
          <w:bCs/>
          <w:color w:val="000000"/>
          <w:sz w:val="18"/>
          <w:szCs w:val="18"/>
        </w:rPr>
        <w:tab/>
      </w:r>
      <w:r w:rsidRPr="00156D62">
        <w:rPr>
          <w:color w:val="000000"/>
          <w:spacing w:val="-1"/>
          <w:sz w:val="18"/>
          <w:szCs w:val="18"/>
        </w:rPr>
        <w:t>Spadki poprzeczne poboczy</w:t>
      </w:r>
    </w:p>
    <w:p w:rsidR="00926ED5" w:rsidRPr="00156D62" w:rsidRDefault="00926ED5" w:rsidP="00926ED5">
      <w:pPr>
        <w:shd w:val="clear" w:color="auto" w:fill="FFFFFF"/>
        <w:spacing w:before="5" w:line="331" w:lineRule="exact"/>
        <w:ind w:left="24"/>
        <w:rPr>
          <w:sz w:val="18"/>
          <w:szCs w:val="18"/>
        </w:rPr>
      </w:pPr>
      <w:r w:rsidRPr="00156D62">
        <w:rPr>
          <w:color w:val="000000"/>
          <w:sz w:val="18"/>
          <w:szCs w:val="18"/>
        </w:rPr>
        <w:t>Spadki poprzeczne poboczy powinny być zgodne z dokumentacją projektową, z tolerancją + 1%.</w:t>
      </w:r>
    </w:p>
    <w:p w:rsidR="00926ED5" w:rsidRPr="00156D62" w:rsidRDefault="00926ED5" w:rsidP="00926ED5">
      <w:pPr>
        <w:shd w:val="clear" w:color="auto" w:fill="FFFFFF"/>
        <w:tabs>
          <w:tab w:val="left" w:pos="466"/>
        </w:tabs>
        <w:spacing w:line="331" w:lineRule="exact"/>
        <w:ind w:left="19"/>
        <w:rPr>
          <w:sz w:val="18"/>
          <w:szCs w:val="18"/>
        </w:rPr>
      </w:pPr>
      <w:r w:rsidRPr="00156D62">
        <w:rPr>
          <w:b/>
          <w:bCs/>
          <w:color w:val="000000"/>
          <w:spacing w:val="-4"/>
          <w:sz w:val="18"/>
          <w:szCs w:val="18"/>
        </w:rPr>
        <w:t>6.4.2.</w:t>
      </w:r>
      <w:r w:rsidRPr="00156D62">
        <w:rPr>
          <w:b/>
          <w:bCs/>
          <w:color w:val="000000"/>
          <w:sz w:val="18"/>
          <w:szCs w:val="18"/>
        </w:rPr>
        <w:tab/>
      </w:r>
      <w:r w:rsidRPr="00156D62">
        <w:rPr>
          <w:color w:val="000000"/>
          <w:spacing w:val="-1"/>
          <w:sz w:val="18"/>
          <w:szCs w:val="18"/>
        </w:rPr>
        <w:t>Równość poboczy</w:t>
      </w:r>
    </w:p>
    <w:p w:rsidR="00926ED5" w:rsidRPr="00156D62" w:rsidRDefault="00926ED5" w:rsidP="00926ED5">
      <w:pPr>
        <w:shd w:val="clear" w:color="auto" w:fill="FFFFFF"/>
        <w:spacing w:before="96" w:line="206" w:lineRule="exact"/>
        <w:ind w:left="14"/>
        <w:rPr>
          <w:sz w:val="18"/>
          <w:szCs w:val="18"/>
        </w:rPr>
      </w:pPr>
      <w:r w:rsidRPr="00156D62">
        <w:rPr>
          <w:color w:val="000000"/>
          <w:spacing w:val="-1"/>
          <w:sz w:val="18"/>
          <w:szCs w:val="18"/>
        </w:rPr>
        <w:t xml:space="preserve">Nierówności podłużne i poprzeczne należy mierzyć łatą 4-metrową wg BN-68/8931 -04 [2]. Maksymalny prześwit pod łatą nie może przekraczać </w:t>
      </w:r>
      <w:smartTag w:uri="urn:schemas-microsoft-com:office:smarttags" w:element="metricconverter">
        <w:smartTagPr>
          <w:attr w:name="ProductID" w:val="15 mm"/>
        </w:smartTagPr>
        <w:r w:rsidRPr="00156D62">
          <w:rPr>
            <w:color w:val="000000"/>
            <w:spacing w:val="-1"/>
            <w:sz w:val="18"/>
            <w:szCs w:val="18"/>
          </w:rPr>
          <w:t>15 mm</w:t>
        </w:r>
      </w:smartTag>
      <w:r w:rsidRPr="00156D62">
        <w:rPr>
          <w:color w:val="000000"/>
          <w:spacing w:val="-1"/>
          <w:sz w:val="18"/>
          <w:szCs w:val="18"/>
        </w:rPr>
        <w:t>.</w:t>
      </w:r>
    </w:p>
    <w:p w:rsidR="00926ED5" w:rsidRPr="00156D62" w:rsidRDefault="00926ED5" w:rsidP="00926ED5">
      <w:pPr>
        <w:shd w:val="clear" w:color="auto" w:fill="FFFFFF"/>
        <w:tabs>
          <w:tab w:val="left" w:pos="197"/>
        </w:tabs>
        <w:spacing w:before="120"/>
        <w:ind w:left="19"/>
        <w:rPr>
          <w:sz w:val="18"/>
          <w:szCs w:val="18"/>
        </w:rPr>
      </w:pPr>
      <w:r w:rsidRPr="00156D62">
        <w:rPr>
          <w:b/>
          <w:bCs/>
          <w:color w:val="000000"/>
          <w:spacing w:val="-11"/>
          <w:sz w:val="18"/>
          <w:szCs w:val="18"/>
        </w:rPr>
        <w:t>7.</w:t>
      </w:r>
      <w:r w:rsidRPr="00156D62">
        <w:rPr>
          <w:b/>
          <w:bCs/>
          <w:color w:val="000000"/>
          <w:sz w:val="18"/>
          <w:szCs w:val="18"/>
        </w:rPr>
        <w:tab/>
      </w:r>
      <w:r w:rsidRPr="00156D62">
        <w:rPr>
          <w:b/>
          <w:bCs/>
          <w:color w:val="000000"/>
          <w:spacing w:val="-1"/>
          <w:sz w:val="18"/>
          <w:szCs w:val="18"/>
        </w:rPr>
        <w:t>OBMIAR ROBÓT</w:t>
      </w:r>
    </w:p>
    <w:p w:rsidR="00926ED5" w:rsidRPr="00156D62" w:rsidRDefault="00926ED5" w:rsidP="00926ED5">
      <w:pPr>
        <w:shd w:val="clear" w:color="auto" w:fill="FFFFFF"/>
        <w:tabs>
          <w:tab w:val="left" w:pos="331"/>
        </w:tabs>
        <w:spacing w:before="144" w:line="322" w:lineRule="exact"/>
        <w:ind w:left="19"/>
        <w:rPr>
          <w:sz w:val="18"/>
          <w:szCs w:val="18"/>
        </w:rPr>
      </w:pPr>
      <w:r w:rsidRPr="00156D62">
        <w:rPr>
          <w:b/>
          <w:bCs/>
          <w:color w:val="000000"/>
          <w:spacing w:val="-6"/>
          <w:sz w:val="18"/>
          <w:szCs w:val="18"/>
        </w:rPr>
        <w:t>7.1.</w:t>
      </w:r>
      <w:r w:rsidRPr="00156D62">
        <w:rPr>
          <w:b/>
          <w:bCs/>
          <w:color w:val="000000"/>
          <w:sz w:val="18"/>
          <w:szCs w:val="18"/>
        </w:rPr>
        <w:tab/>
        <w:t>Ogólne zasady obmiaru robót</w:t>
      </w:r>
    </w:p>
    <w:p w:rsidR="00926ED5" w:rsidRPr="00156D62" w:rsidRDefault="00926ED5" w:rsidP="00926ED5">
      <w:pPr>
        <w:shd w:val="clear" w:color="auto" w:fill="FFFFFF"/>
        <w:spacing w:line="322" w:lineRule="exact"/>
        <w:ind w:left="19"/>
        <w:rPr>
          <w:sz w:val="18"/>
          <w:szCs w:val="18"/>
        </w:rPr>
      </w:pPr>
      <w:r w:rsidRPr="00156D62">
        <w:rPr>
          <w:color w:val="000000"/>
          <w:sz w:val="18"/>
          <w:szCs w:val="18"/>
        </w:rPr>
        <w:t>Ogólne zasady obmiaru robót podano w SST D-M-00.00.00 „Wymagania ogólne" pkt 7.</w:t>
      </w:r>
    </w:p>
    <w:p w:rsidR="00926ED5" w:rsidRPr="00156D62" w:rsidRDefault="00926ED5" w:rsidP="00926ED5">
      <w:pPr>
        <w:shd w:val="clear" w:color="auto" w:fill="FFFFFF"/>
        <w:tabs>
          <w:tab w:val="left" w:pos="331"/>
        </w:tabs>
        <w:spacing w:before="5" w:line="322" w:lineRule="exact"/>
        <w:ind w:left="19"/>
        <w:rPr>
          <w:sz w:val="18"/>
          <w:szCs w:val="18"/>
        </w:rPr>
      </w:pPr>
      <w:r w:rsidRPr="00156D62">
        <w:rPr>
          <w:b/>
          <w:bCs/>
          <w:color w:val="000000"/>
          <w:spacing w:val="-6"/>
          <w:sz w:val="18"/>
          <w:szCs w:val="18"/>
        </w:rPr>
        <w:t>7.2.</w:t>
      </w:r>
      <w:r w:rsidRPr="00156D62">
        <w:rPr>
          <w:b/>
          <w:bCs/>
          <w:color w:val="000000"/>
          <w:sz w:val="18"/>
          <w:szCs w:val="18"/>
        </w:rPr>
        <w:tab/>
        <w:t>Jednostka obmiarowa</w:t>
      </w:r>
    </w:p>
    <w:p w:rsidR="00926ED5" w:rsidRPr="00156D62" w:rsidRDefault="00926ED5" w:rsidP="00926ED5">
      <w:pPr>
        <w:shd w:val="clear" w:color="auto" w:fill="FFFFFF"/>
        <w:spacing w:line="322" w:lineRule="exact"/>
        <w:ind w:left="19"/>
        <w:rPr>
          <w:sz w:val="18"/>
          <w:szCs w:val="18"/>
        </w:rPr>
      </w:pPr>
      <w:r w:rsidRPr="00156D62">
        <w:rPr>
          <w:color w:val="000000"/>
          <w:spacing w:val="-1"/>
          <w:sz w:val="18"/>
          <w:szCs w:val="18"/>
        </w:rPr>
        <w:t>Jednostką obmiarowa jest m</w:t>
      </w:r>
      <w:r w:rsidRPr="00156D62">
        <w:rPr>
          <w:color w:val="000000"/>
          <w:spacing w:val="-1"/>
          <w:sz w:val="18"/>
          <w:szCs w:val="18"/>
          <w:vertAlign w:val="superscript"/>
        </w:rPr>
        <w:t>2</w:t>
      </w:r>
      <w:r w:rsidRPr="00156D62">
        <w:rPr>
          <w:color w:val="000000"/>
          <w:spacing w:val="-1"/>
          <w:sz w:val="18"/>
          <w:szCs w:val="18"/>
        </w:rPr>
        <w:t xml:space="preserve"> (metr kwadratowy) wykonanych robót na poboczach.</w:t>
      </w:r>
    </w:p>
    <w:p w:rsidR="00926ED5" w:rsidRPr="00156D62" w:rsidRDefault="00926ED5" w:rsidP="00926ED5">
      <w:pPr>
        <w:shd w:val="clear" w:color="auto" w:fill="FFFFFF"/>
        <w:tabs>
          <w:tab w:val="left" w:pos="197"/>
        </w:tabs>
        <w:spacing w:before="5" w:line="322" w:lineRule="exact"/>
        <w:ind w:left="19"/>
        <w:rPr>
          <w:sz w:val="18"/>
          <w:szCs w:val="18"/>
        </w:rPr>
      </w:pPr>
      <w:r w:rsidRPr="00156D62">
        <w:rPr>
          <w:b/>
          <w:bCs/>
          <w:color w:val="000000"/>
          <w:spacing w:val="-11"/>
          <w:sz w:val="18"/>
          <w:szCs w:val="18"/>
        </w:rPr>
        <w:t>8.</w:t>
      </w:r>
      <w:r w:rsidRPr="00156D62">
        <w:rPr>
          <w:b/>
          <w:bCs/>
          <w:color w:val="000000"/>
          <w:sz w:val="18"/>
          <w:szCs w:val="18"/>
        </w:rPr>
        <w:tab/>
      </w:r>
      <w:r w:rsidRPr="00156D62">
        <w:rPr>
          <w:b/>
          <w:bCs/>
          <w:color w:val="000000"/>
          <w:spacing w:val="-1"/>
          <w:sz w:val="18"/>
          <w:szCs w:val="18"/>
        </w:rPr>
        <w:t>ODBIÓR ROBÓT</w:t>
      </w:r>
    </w:p>
    <w:p w:rsidR="00926ED5" w:rsidRPr="00156D62" w:rsidRDefault="00926ED5" w:rsidP="00926ED5">
      <w:pPr>
        <w:shd w:val="clear" w:color="auto" w:fill="FFFFFF"/>
        <w:spacing w:line="322" w:lineRule="exact"/>
        <w:ind w:left="19"/>
        <w:rPr>
          <w:sz w:val="18"/>
          <w:szCs w:val="18"/>
        </w:rPr>
      </w:pPr>
      <w:r w:rsidRPr="00156D62">
        <w:rPr>
          <w:color w:val="000000"/>
          <w:sz w:val="18"/>
          <w:szCs w:val="18"/>
        </w:rPr>
        <w:t>Ogólne zasady odbioru robót podano w SST D-M-00.00.00 „Wymagania ogólne" pkt 8.</w:t>
      </w:r>
    </w:p>
    <w:p w:rsidR="00926ED5" w:rsidRPr="00156D62" w:rsidRDefault="00926ED5" w:rsidP="00926ED5">
      <w:pPr>
        <w:shd w:val="clear" w:color="auto" w:fill="FFFFFF"/>
        <w:ind w:left="14"/>
        <w:rPr>
          <w:sz w:val="18"/>
          <w:szCs w:val="18"/>
        </w:rPr>
      </w:pPr>
      <w:r w:rsidRPr="00156D62">
        <w:rPr>
          <w:color w:val="000000"/>
          <w:sz w:val="18"/>
          <w:szCs w:val="18"/>
        </w:rPr>
        <w:t>Roboty uznaje się za wykonane zgodnie z dokumentacją projektową, SST i wymaganiami Inżyniera,</w:t>
      </w:r>
    </w:p>
    <w:p w:rsidR="00926ED5" w:rsidRPr="00156D62" w:rsidRDefault="00926ED5" w:rsidP="00926ED5">
      <w:pPr>
        <w:shd w:val="clear" w:color="auto" w:fill="FFFFFF"/>
        <w:rPr>
          <w:sz w:val="18"/>
          <w:szCs w:val="18"/>
        </w:rPr>
      </w:pPr>
      <w:r w:rsidRPr="00156D62">
        <w:rPr>
          <w:color w:val="000000"/>
          <w:sz w:val="18"/>
          <w:szCs w:val="18"/>
        </w:rPr>
        <w:t>jeżeli wszystkie pomiary i badania z zachowaniem tolerancji wg pkt 6 dały wyniki pozytywne.</w:t>
      </w:r>
    </w:p>
    <w:p w:rsidR="00926ED5" w:rsidRPr="00156D62" w:rsidRDefault="00926ED5" w:rsidP="00926ED5">
      <w:pPr>
        <w:shd w:val="clear" w:color="auto" w:fill="FFFFFF"/>
        <w:tabs>
          <w:tab w:val="left" w:pos="197"/>
        </w:tabs>
        <w:spacing w:before="115"/>
        <w:ind w:left="19"/>
        <w:rPr>
          <w:sz w:val="18"/>
          <w:szCs w:val="18"/>
        </w:rPr>
      </w:pPr>
      <w:r w:rsidRPr="00156D62">
        <w:rPr>
          <w:b/>
          <w:bCs/>
          <w:color w:val="000000"/>
          <w:spacing w:val="-11"/>
          <w:sz w:val="18"/>
          <w:szCs w:val="18"/>
        </w:rPr>
        <w:t>9.</w:t>
      </w:r>
      <w:r w:rsidRPr="00156D62">
        <w:rPr>
          <w:b/>
          <w:bCs/>
          <w:color w:val="000000"/>
          <w:sz w:val="18"/>
          <w:szCs w:val="18"/>
        </w:rPr>
        <w:tab/>
        <w:t>PODSTAWA PŁATNOŚCI</w:t>
      </w:r>
    </w:p>
    <w:p w:rsidR="00926ED5" w:rsidRPr="00156D62" w:rsidRDefault="00926ED5" w:rsidP="00926ED5">
      <w:pPr>
        <w:shd w:val="clear" w:color="auto" w:fill="FFFFFF"/>
        <w:tabs>
          <w:tab w:val="left" w:pos="341"/>
        </w:tabs>
        <w:spacing w:before="149" w:line="322" w:lineRule="exact"/>
        <w:ind w:left="19"/>
        <w:rPr>
          <w:sz w:val="18"/>
          <w:szCs w:val="18"/>
        </w:rPr>
      </w:pPr>
      <w:r w:rsidRPr="00156D62">
        <w:rPr>
          <w:b/>
          <w:bCs/>
          <w:color w:val="000000"/>
          <w:spacing w:val="-6"/>
          <w:sz w:val="18"/>
          <w:szCs w:val="18"/>
        </w:rPr>
        <w:t>9.1.</w:t>
      </w:r>
      <w:r w:rsidRPr="00156D62">
        <w:rPr>
          <w:b/>
          <w:bCs/>
          <w:color w:val="000000"/>
          <w:sz w:val="18"/>
          <w:szCs w:val="18"/>
        </w:rPr>
        <w:tab/>
        <w:t>Ogólne ustalenia dotyczące podstawy płatności</w:t>
      </w:r>
    </w:p>
    <w:p w:rsidR="00926ED5" w:rsidRPr="00156D62" w:rsidRDefault="00926ED5" w:rsidP="00926ED5">
      <w:pPr>
        <w:shd w:val="clear" w:color="auto" w:fill="FFFFFF"/>
        <w:spacing w:line="322" w:lineRule="exact"/>
        <w:ind w:left="19"/>
        <w:rPr>
          <w:sz w:val="18"/>
          <w:szCs w:val="18"/>
        </w:rPr>
      </w:pPr>
      <w:r w:rsidRPr="00156D62">
        <w:rPr>
          <w:color w:val="000000"/>
          <w:sz w:val="18"/>
          <w:szCs w:val="18"/>
        </w:rPr>
        <w:t>Ogólne ustalenia dotyczące podstawy płatności podano w SST D-M-00.00.00 „Wymagania ogólne" pkt 9.</w:t>
      </w:r>
    </w:p>
    <w:p w:rsidR="00926ED5" w:rsidRPr="00156D62" w:rsidRDefault="00926ED5" w:rsidP="00926ED5">
      <w:pPr>
        <w:shd w:val="clear" w:color="auto" w:fill="FFFFFF"/>
        <w:tabs>
          <w:tab w:val="left" w:pos="341"/>
        </w:tabs>
        <w:spacing w:before="5" w:line="322" w:lineRule="exact"/>
        <w:ind w:left="19"/>
        <w:rPr>
          <w:sz w:val="18"/>
          <w:szCs w:val="18"/>
        </w:rPr>
      </w:pPr>
      <w:r w:rsidRPr="00156D62">
        <w:rPr>
          <w:b/>
          <w:bCs/>
          <w:color w:val="000000"/>
          <w:spacing w:val="-6"/>
          <w:sz w:val="18"/>
          <w:szCs w:val="18"/>
        </w:rPr>
        <w:lastRenderedPageBreak/>
        <w:t>9.2.</w:t>
      </w:r>
      <w:r w:rsidRPr="00156D62">
        <w:rPr>
          <w:b/>
          <w:bCs/>
          <w:color w:val="000000"/>
          <w:sz w:val="18"/>
          <w:szCs w:val="18"/>
        </w:rPr>
        <w:tab/>
      </w:r>
      <w:r w:rsidRPr="00156D62">
        <w:rPr>
          <w:b/>
          <w:bCs/>
          <w:color w:val="000000"/>
          <w:spacing w:val="-1"/>
          <w:sz w:val="18"/>
          <w:szCs w:val="18"/>
        </w:rPr>
        <w:t>Cena jednostki obmiarowej</w:t>
      </w:r>
    </w:p>
    <w:p w:rsidR="00926ED5" w:rsidRPr="00156D62" w:rsidRDefault="00926ED5" w:rsidP="00926ED5">
      <w:pPr>
        <w:shd w:val="clear" w:color="auto" w:fill="FFFFFF"/>
        <w:spacing w:line="322" w:lineRule="exact"/>
        <w:ind w:left="19"/>
        <w:rPr>
          <w:sz w:val="18"/>
          <w:szCs w:val="18"/>
        </w:rPr>
      </w:pPr>
      <w:r w:rsidRPr="00156D62">
        <w:rPr>
          <w:color w:val="000000"/>
          <w:spacing w:val="-2"/>
          <w:sz w:val="18"/>
          <w:szCs w:val="18"/>
        </w:rPr>
        <w:t xml:space="preserve">Cena wykonania </w:t>
      </w:r>
      <w:smartTag w:uri="urn:schemas-microsoft-com:office:smarttags" w:element="metricconverter">
        <w:smartTagPr>
          <w:attr w:name="ProductID" w:val="1 m2"/>
        </w:smartTagPr>
        <w:r w:rsidRPr="00156D62">
          <w:rPr>
            <w:color w:val="000000"/>
            <w:spacing w:val="-2"/>
            <w:sz w:val="18"/>
            <w:szCs w:val="18"/>
          </w:rPr>
          <w:t>1 m</w:t>
        </w:r>
        <w:r w:rsidRPr="00156D62">
          <w:rPr>
            <w:color w:val="000000"/>
            <w:spacing w:val="-2"/>
            <w:sz w:val="18"/>
            <w:szCs w:val="18"/>
            <w:vertAlign w:val="superscript"/>
          </w:rPr>
          <w:t>2</w:t>
        </w:r>
      </w:smartTag>
      <w:r w:rsidRPr="00156D62">
        <w:rPr>
          <w:color w:val="000000"/>
          <w:spacing w:val="-2"/>
          <w:sz w:val="18"/>
          <w:szCs w:val="18"/>
        </w:rPr>
        <w:t xml:space="preserve"> robót obejmuje:</w:t>
      </w:r>
    </w:p>
    <w:p w:rsidR="00926ED5" w:rsidRPr="00156D62" w:rsidRDefault="00926ED5" w:rsidP="00926ED5">
      <w:pPr>
        <w:numPr>
          <w:ilvl w:val="0"/>
          <w:numId w:val="28"/>
        </w:numPr>
        <w:shd w:val="clear" w:color="auto" w:fill="FFFFFF"/>
        <w:tabs>
          <w:tab w:val="left" w:pos="298"/>
        </w:tabs>
        <w:spacing w:line="216" w:lineRule="exact"/>
        <w:ind w:left="19"/>
        <w:rPr>
          <w:color w:val="000000"/>
          <w:sz w:val="18"/>
          <w:szCs w:val="18"/>
        </w:rPr>
      </w:pPr>
      <w:r w:rsidRPr="00156D62">
        <w:rPr>
          <w:color w:val="000000"/>
          <w:sz w:val="18"/>
          <w:szCs w:val="18"/>
        </w:rPr>
        <w:t>prace pomiarowe i przygotowawcze,</w:t>
      </w:r>
    </w:p>
    <w:p w:rsidR="00926ED5" w:rsidRPr="00156D62" w:rsidRDefault="00926ED5" w:rsidP="00926ED5">
      <w:pPr>
        <w:numPr>
          <w:ilvl w:val="0"/>
          <w:numId w:val="28"/>
        </w:numPr>
        <w:shd w:val="clear" w:color="auto" w:fill="FFFFFF"/>
        <w:tabs>
          <w:tab w:val="left" w:pos="298"/>
        </w:tabs>
        <w:spacing w:before="5" w:line="216" w:lineRule="exact"/>
        <w:ind w:left="19"/>
        <w:rPr>
          <w:color w:val="000000"/>
          <w:sz w:val="18"/>
          <w:szCs w:val="18"/>
        </w:rPr>
      </w:pPr>
      <w:r w:rsidRPr="00156D62">
        <w:rPr>
          <w:color w:val="000000"/>
          <w:sz w:val="18"/>
          <w:szCs w:val="18"/>
        </w:rPr>
        <w:t>oznakowanie robót,</w:t>
      </w:r>
    </w:p>
    <w:p w:rsidR="00926ED5" w:rsidRPr="00156D62" w:rsidRDefault="00926ED5" w:rsidP="00926ED5">
      <w:pPr>
        <w:numPr>
          <w:ilvl w:val="0"/>
          <w:numId w:val="28"/>
        </w:numPr>
        <w:shd w:val="clear" w:color="auto" w:fill="FFFFFF"/>
        <w:tabs>
          <w:tab w:val="left" w:pos="298"/>
        </w:tabs>
        <w:spacing w:before="5" w:line="216" w:lineRule="exact"/>
        <w:ind w:left="19"/>
        <w:rPr>
          <w:color w:val="000000"/>
          <w:sz w:val="18"/>
          <w:szCs w:val="18"/>
        </w:rPr>
      </w:pPr>
      <w:r w:rsidRPr="00156D62">
        <w:rPr>
          <w:color w:val="000000"/>
          <w:sz w:val="18"/>
          <w:szCs w:val="18"/>
        </w:rPr>
        <w:t>ścięcie poboczy i zagęszczenie podłoża,</w:t>
      </w:r>
    </w:p>
    <w:p w:rsidR="00926ED5" w:rsidRPr="00156D62" w:rsidRDefault="00926ED5" w:rsidP="00926ED5">
      <w:pPr>
        <w:numPr>
          <w:ilvl w:val="0"/>
          <w:numId w:val="28"/>
        </w:numPr>
        <w:shd w:val="clear" w:color="auto" w:fill="FFFFFF"/>
        <w:tabs>
          <w:tab w:val="left" w:pos="298"/>
        </w:tabs>
        <w:spacing w:before="5" w:line="216" w:lineRule="exact"/>
        <w:ind w:left="19"/>
        <w:rPr>
          <w:color w:val="000000"/>
          <w:sz w:val="18"/>
          <w:szCs w:val="18"/>
        </w:rPr>
      </w:pPr>
      <w:r w:rsidRPr="00156D62">
        <w:rPr>
          <w:color w:val="000000"/>
          <w:sz w:val="18"/>
          <w:szCs w:val="18"/>
        </w:rPr>
        <w:t>odwiezienie gruntu na odkład,</w:t>
      </w:r>
    </w:p>
    <w:p w:rsidR="00926ED5" w:rsidRPr="00156D62" w:rsidRDefault="00926ED5" w:rsidP="00926ED5">
      <w:pPr>
        <w:numPr>
          <w:ilvl w:val="0"/>
          <w:numId w:val="28"/>
        </w:numPr>
        <w:shd w:val="clear" w:color="auto" w:fill="FFFFFF"/>
        <w:tabs>
          <w:tab w:val="left" w:pos="298"/>
        </w:tabs>
        <w:spacing w:before="5" w:line="216" w:lineRule="exact"/>
        <w:ind w:left="19"/>
        <w:rPr>
          <w:color w:val="000000"/>
          <w:sz w:val="18"/>
          <w:szCs w:val="18"/>
        </w:rPr>
      </w:pPr>
      <w:r w:rsidRPr="00156D62">
        <w:rPr>
          <w:color w:val="000000"/>
          <w:sz w:val="18"/>
          <w:szCs w:val="18"/>
        </w:rPr>
        <w:t>dostarczenie materiału uzupełniającego,</w:t>
      </w:r>
    </w:p>
    <w:p w:rsidR="00926ED5" w:rsidRPr="00156D62" w:rsidRDefault="00926ED5" w:rsidP="00926ED5">
      <w:pPr>
        <w:numPr>
          <w:ilvl w:val="0"/>
          <w:numId w:val="28"/>
        </w:numPr>
        <w:shd w:val="clear" w:color="auto" w:fill="FFFFFF"/>
        <w:tabs>
          <w:tab w:val="left" w:pos="298"/>
        </w:tabs>
        <w:spacing w:line="216" w:lineRule="exact"/>
        <w:ind w:left="19"/>
        <w:rPr>
          <w:color w:val="000000"/>
          <w:sz w:val="18"/>
          <w:szCs w:val="18"/>
        </w:rPr>
      </w:pPr>
      <w:r w:rsidRPr="00156D62">
        <w:rPr>
          <w:color w:val="000000"/>
          <w:sz w:val="18"/>
          <w:szCs w:val="18"/>
        </w:rPr>
        <w:t>rozłożenie materiału,</w:t>
      </w:r>
    </w:p>
    <w:p w:rsidR="00926ED5" w:rsidRPr="00156D62" w:rsidRDefault="00926ED5" w:rsidP="00926ED5">
      <w:pPr>
        <w:numPr>
          <w:ilvl w:val="0"/>
          <w:numId w:val="28"/>
        </w:numPr>
        <w:shd w:val="clear" w:color="auto" w:fill="FFFFFF"/>
        <w:tabs>
          <w:tab w:val="left" w:pos="298"/>
        </w:tabs>
        <w:spacing w:before="5" w:line="216" w:lineRule="exact"/>
        <w:ind w:left="19"/>
        <w:rPr>
          <w:color w:val="000000"/>
          <w:sz w:val="18"/>
          <w:szCs w:val="18"/>
        </w:rPr>
      </w:pPr>
      <w:r w:rsidRPr="00156D62">
        <w:rPr>
          <w:color w:val="000000"/>
          <w:sz w:val="18"/>
          <w:szCs w:val="18"/>
        </w:rPr>
        <w:t>zagęszczenie poboczy,</w:t>
      </w:r>
    </w:p>
    <w:p w:rsidR="00926ED5" w:rsidRDefault="00926ED5" w:rsidP="00926ED5">
      <w:pPr>
        <w:numPr>
          <w:ilvl w:val="0"/>
          <w:numId w:val="28"/>
        </w:numPr>
        <w:shd w:val="clear" w:color="auto" w:fill="FFFFFF"/>
        <w:tabs>
          <w:tab w:val="left" w:pos="298"/>
        </w:tabs>
        <w:spacing w:before="5" w:line="216" w:lineRule="exact"/>
        <w:ind w:left="19"/>
        <w:rPr>
          <w:color w:val="000000"/>
          <w:sz w:val="18"/>
          <w:szCs w:val="18"/>
        </w:rPr>
      </w:pPr>
      <w:r w:rsidRPr="00156D62">
        <w:rPr>
          <w:color w:val="000000"/>
          <w:sz w:val="18"/>
          <w:szCs w:val="18"/>
        </w:rPr>
        <w:t>przeprowadzenie pomiarów i badań laboratoryjnych wymaganych w specyfikacji technicznej.</w:t>
      </w:r>
    </w:p>
    <w:p w:rsidR="00926ED5" w:rsidRDefault="00926ED5" w:rsidP="00926ED5">
      <w:pPr>
        <w:shd w:val="clear" w:color="auto" w:fill="FFFFFF"/>
        <w:tabs>
          <w:tab w:val="left" w:pos="298"/>
        </w:tabs>
        <w:spacing w:before="5" w:line="216" w:lineRule="exact"/>
        <w:rPr>
          <w:color w:val="000000"/>
          <w:sz w:val="18"/>
          <w:szCs w:val="18"/>
        </w:rPr>
      </w:pPr>
    </w:p>
    <w:p w:rsidR="00926ED5" w:rsidRDefault="00926ED5" w:rsidP="00926ED5">
      <w:pPr>
        <w:shd w:val="clear" w:color="auto" w:fill="FFFFFF"/>
        <w:tabs>
          <w:tab w:val="left" w:pos="298"/>
        </w:tabs>
        <w:spacing w:before="5" w:line="216" w:lineRule="exact"/>
        <w:rPr>
          <w:color w:val="000000"/>
          <w:sz w:val="18"/>
          <w:szCs w:val="18"/>
        </w:rPr>
      </w:pPr>
    </w:p>
    <w:p w:rsidR="00926ED5" w:rsidRPr="00156D62" w:rsidRDefault="00926ED5" w:rsidP="00926ED5">
      <w:pPr>
        <w:shd w:val="clear" w:color="auto" w:fill="FFFFFF"/>
        <w:tabs>
          <w:tab w:val="left" w:pos="298"/>
        </w:tabs>
        <w:spacing w:before="5" w:line="216" w:lineRule="exact"/>
        <w:rPr>
          <w:color w:val="000000"/>
          <w:sz w:val="18"/>
          <w:szCs w:val="18"/>
        </w:rPr>
      </w:pPr>
    </w:p>
    <w:p w:rsidR="00926ED5" w:rsidRPr="00156D62" w:rsidRDefault="00926ED5" w:rsidP="00926ED5">
      <w:pPr>
        <w:shd w:val="clear" w:color="auto" w:fill="FFFFFF"/>
        <w:tabs>
          <w:tab w:val="left" w:pos="288"/>
        </w:tabs>
        <w:spacing w:before="120"/>
        <w:ind w:left="29"/>
        <w:rPr>
          <w:sz w:val="18"/>
          <w:szCs w:val="18"/>
        </w:rPr>
      </w:pPr>
      <w:r w:rsidRPr="00156D62">
        <w:rPr>
          <w:b/>
          <w:bCs/>
          <w:color w:val="000000"/>
          <w:spacing w:val="-10"/>
          <w:sz w:val="18"/>
          <w:szCs w:val="18"/>
        </w:rPr>
        <w:t>10.</w:t>
      </w:r>
      <w:r w:rsidRPr="00156D62">
        <w:rPr>
          <w:b/>
          <w:bCs/>
          <w:color w:val="000000"/>
          <w:sz w:val="18"/>
          <w:szCs w:val="18"/>
        </w:rPr>
        <w:tab/>
      </w:r>
      <w:r w:rsidRPr="00156D62">
        <w:rPr>
          <w:b/>
          <w:bCs/>
          <w:color w:val="000000"/>
          <w:spacing w:val="-1"/>
          <w:sz w:val="18"/>
          <w:szCs w:val="18"/>
        </w:rPr>
        <w:t>PRZEPISY ZWIĄZANE</w:t>
      </w:r>
    </w:p>
    <w:p w:rsidR="00926ED5" w:rsidRPr="00156D62" w:rsidRDefault="00926ED5" w:rsidP="00926ED5">
      <w:pPr>
        <w:shd w:val="clear" w:color="auto" w:fill="FFFFFF"/>
        <w:tabs>
          <w:tab w:val="left" w:pos="422"/>
        </w:tabs>
        <w:spacing w:before="235"/>
        <w:ind w:left="29"/>
        <w:rPr>
          <w:sz w:val="18"/>
          <w:szCs w:val="18"/>
        </w:rPr>
      </w:pPr>
      <w:r w:rsidRPr="00156D62">
        <w:rPr>
          <w:b/>
          <w:bCs/>
          <w:color w:val="000000"/>
          <w:spacing w:val="-7"/>
          <w:sz w:val="18"/>
          <w:szCs w:val="18"/>
        </w:rPr>
        <w:t>10.1.</w:t>
      </w:r>
      <w:r w:rsidRPr="00156D62">
        <w:rPr>
          <w:b/>
          <w:bCs/>
          <w:color w:val="000000"/>
          <w:sz w:val="18"/>
          <w:szCs w:val="18"/>
        </w:rPr>
        <w:tab/>
      </w:r>
      <w:r w:rsidRPr="00156D62">
        <w:rPr>
          <w:b/>
          <w:bCs/>
          <w:color w:val="000000"/>
          <w:spacing w:val="-1"/>
          <w:sz w:val="18"/>
          <w:szCs w:val="18"/>
        </w:rPr>
        <w:t>Normy</w:t>
      </w:r>
    </w:p>
    <w:p w:rsidR="00926ED5" w:rsidRPr="00156D62" w:rsidRDefault="00926ED5" w:rsidP="00926ED5">
      <w:pPr>
        <w:numPr>
          <w:ilvl w:val="0"/>
          <w:numId w:val="29"/>
        </w:numPr>
        <w:shd w:val="clear" w:color="auto" w:fill="FFFFFF"/>
        <w:tabs>
          <w:tab w:val="left" w:pos="240"/>
        </w:tabs>
        <w:spacing w:before="110" w:line="276" w:lineRule="auto"/>
        <w:ind w:left="14"/>
        <w:rPr>
          <w:color w:val="000000"/>
          <w:spacing w:val="-17"/>
          <w:sz w:val="18"/>
          <w:szCs w:val="18"/>
        </w:rPr>
      </w:pPr>
      <w:r w:rsidRPr="00156D62">
        <w:rPr>
          <w:color w:val="000000"/>
          <w:sz w:val="18"/>
          <w:szCs w:val="18"/>
        </w:rPr>
        <w:t>PN-B-0448         Grunty budowlane. Badania laboratoryjne</w:t>
      </w:r>
    </w:p>
    <w:p w:rsidR="00926ED5" w:rsidRPr="00156D62" w:rsidRDefault="00926ED5" w:rsidP="00926ED5">
      <w:pPr>
        <w:numPr>
          <w:ilvl w:val="0"/>
          <w:numId w:val="29"/>
        </w:numPr>
        <w:shd w:val="clear" w:color="auto" w:fill="FFFFFF"/>
        <w:tabs>
          <w:tab w:val="left" w:pos="240"/>
        </w:tabs>
        <w:spacing w:line="276" w:lineRule="auto"/>
        <w:ind w:left="14"/>
        <w:rPr>
          <w:color w:val="000000"/>
          <w:spacing w:val="-8"/>
          <w:sz w:val="18"/>
          <w:szCs w:val="18"/>
        </w:rPr>
      </w:pPr>
      <w:r w:rsidRPr="00156D62">
        <w:rPr>
          <w:color w:val="000000"/>
          <w:sz w:val="18"/>
          <w:szCs w:val="18"/>
        </w:rPr>
        <w:t>BN-68/8931-04   Drogi samochodowe. Pomiar równości nawierzchni planografem i łatą</w:t>
      </w:r>
    </w:p>
    <w:p w:rsidR="00926ED5" w:rsidRPr="00156D62" w:rsidRDefault="00926ED5" w:rsidP="00926ED5">
      <w:pPr>
        <w:numPr>
          <w:ilvl w:val="0"/>
          <w:numId w:val="29"/>
        </w:numPr>
        <w:shd w:val="clear" w:color="auto" w:fill="FFFFFF"/>
        <w:tabs>
          <w:tab w:val="left" w:pos="240"/>
        </w:tabs>
        <w:spacing w:line="276" w:lineRule="auto"/>
        <w:ind w:left="14"/>
        <w:rPr>
          <w:color w:val="000000"/>
          <w:spacing w:val="-12"/>
          <w:sz w:val="18"/>
          <w:szCs w:val="18"/>
        </w:rPr>
      </w:pPr>
      <w:r w:rsidRPr="00156D62">
        <w:rPr>
          <w:color w:val="000000"/>
          <w:sz w:val="18"/>
          <w:szCs w:val="18"/>
        </w:rPr>
        <w:t>BN-77/8931-12   Oznaczenie wskaźnika zagęszczenia gruntu.</w:t>
      </w:r>
    </w:p>
    <w:p w:rsidR="00926ED5" w:rsidRPr="00156D62" w:rsidRDefault="00926ED5" w:rsidP="00926ED5">
      <w:pPr>
        <w:shd w:val="clear" w:color="auto" w:fill="FFFFFF"/>
        <w:tabs>
          <w:tab w:val="left" w:pos="422"/>
        </w:tabs>
        <w:spacing w:before="120"/>
        <w:ind w:left="29"/>
        <w:rPr>
          <w:sz w:val="18"/>
          <w:szCs w:val="18"/>
        </w:rPr>
      </w:pPr>
      <w:r w:rsidRPr="00156D62">
        <w:rPr>
          <w:b/>
          <w:bCs/>
          <w:color w:val="000000"/>
          <w:spacing w:val="-7"/>
          <w:sz w:val="18"/>
          <w:szCs w:val="18"/>
        </w:rPr>
        <w:t>10.2.</w:t>
      </w:r>
      <w:r w:rsidRPr="00156D62">
        <w:rPr>
          <w:b/>
          <w:bCs/>
          <w:color w:val="000000"/>
          <w:sz w:val="18"/>
          <w:szCs w:val="18"/>
        </w:rPr>
        <w:tab/>
      </w:r>
      <w:r w:rsidRPr="00156D62">
        <w:rPr>
          <w:b/>
          <w:bCs/>
          <w:color w:val="000000"/>
          <w:spacing w:val="-1"/>
          <w:sz w:val="18"/>
          <w:szCs w:val="18"/>
        </w:rPr>
        <w:t>Inne materiały</w:t>
      </w:r>
    </w:p>
    <w:p w:rsidR="00926ED5" w:rsidRDefault="00926ED5" w:rsidP="0005460A">
      <w:pPr>
        <w:shd w:val="clear" w:color="auto" w:fill="FFFFFF"/>
        <w:tabs>
          <w:tab w:val="left" w:pos="240"/>
        </w:tabs>
        <w:spacing w:before="115"/>
        <w:ind w:left="14"/>
        <w:rPr>
          <w:color w:val="000000"/>
          <w:sz w:val="18"/>
          <w:szCs w:val="18"/>
        </w:rPr>
      </w:pPr>
      <w:r w:rsidRPr="00156D62">
        <w:rPr>
          <w:color w:val="000000"/>
          <w:spacing w:val="-8"/>
          <w:sz w:val="18"/>
          <w:szCs w:val="18"/>
        </w:rPr>
        <w:t>4.</w:t>
      </w:r>
      <w:r w:rsidRPr="00156D62">
        <w:rPr>
          <w:color w:val="000000"/>
          <w:sz w:val="18"/>
          <w:szCs w:val="18"/>
        </w:rPr>
        <w:tab/>
        <w:t>Stanisław Datka, Stanisław Luszawski: Drogowe roboty ziemn</w:t>
      </w:r>
      <w:r w:rsidR="009C5AA5">
        <w:rPr>
          <w:color w:val="000000"/>
          <w:sz w:val="18"/>
          <w:szCs w:val="18"/>
        </w:rPr>
        <w:t>e</w:t>
      </w:r>
    </w:p>
    <w:p w:rsidR="009C5AA5" w:rsidRDefault="009C5AA5" w:rsidP="0005460A">
      <w:pPr>
        <w:shd w:val="clear" w:color="auto" w:fill="FFFFFF"/>
        <w:tabs>
          <w:tab w:val="left" w:pos="240"/>
        </w:tabs>
        <w:spacing w:before="115"/>
        <w:ind w:left="14"/>
        <w:rPr>
          <w:color w:val="000000"/>
          <w:sz w:val="18"/>
          <w:szCs w:val="18"/>
        </w:rPr>
      </w:pPr>
    </w:p>
    <w:p w:rsidR="009C5AA5" w:rsidRDefault="009C5AA5" w:rsidP="009C5AA5">
      <w:pPr>
        <w:shd w:val="clear" w:color="auto" w:fill="FFFFFF"/>
        <w:tabs>
          <w:tab w:val="left" w:pos="240"/>
        </w:tabs>
        <w:spacing w:before="115"/>
        <w:rPr>
          <w:color w:val="000000"/>
          <w:sz w:val="18"/>
          <w:szCs w:val="18"/>
        </w:rPr>
      </w:pPr>
    </w:p>
    <w:p w:rsidR="009C5AA5" w:rsidRDefault="009C5AA5" w:rsidP="0005460A">
      <w:pPr>
        <w:shd w:val="clear" w:color="auto" w:fill="FFFFFF"/>
        <w:tabs>
          <w:tab w:val="left" w:pos="240"/>
        </w:tabs>
        <w:spacing w:before="115"/>
        <w:ind w:left="14"/>
        <w:rPr>
          <w:color w:val="000000"/>
          <w:sz w:val="18"/>
          <w:szCs w:val="18"/>
        </w:rPr>
      </w:pPr>
    </w:p>
    <w:p w:rsidR="009C5AA5" w:rsidRDefault="009C5AA5" w:rsidP="0005460A">
      <w:pPr>
        <w:shd w:val="clear" w:color="auto" w:fill="FFFFFF"/>
        <w:tabs>
          <w:tab w:val="left" w:pos="240"/>
        </w:tabs>
        <w:spacing w:before="115"/>
        <w:ind w:left="14"/>
        <w:rPr>
          <w:color w:val="000000"/>
          <w:sz w:val="18"/>
          <w:szCs w:val="18"/>
        </w:rPr>
      </w:pPr>
    </w:p>
    <w:p w:rsidR="009C5AA5" w:rsidRDefault="009C5AA5" w:rsidP="0005460A">
      <w:pPr>
        <w:shd w:val="clear" w:color="auto" w:fill="FFFFFF"/>
        <w:tabs>
          <w:tab w:val="left" w:pos="240"/>
        </w:tabs>
        <w:spacing w:before="115"/>
        <w:ind w:left="14"/>
        <w:rPr>
          <w:color w:val="000000"/>
          <w:sz w:val="18"/>
          <w:szCs w:val="18"/>
        </w:rPr>
      </w:pPr>
    </w:p>
    <w:p w:rsidR="009C5AA5" w:rsidRDefault="009C5AA5" w:rsidP="0005460A">
      <w:pPr>
        <w:shd w:val="clear" w:color="auto" w:fill="FFFFFF"/>
        <w:tabs>
          <w:tab w:val="left" w:pos="240"/>
        </w:tabs>
        <w:spacing w:before="115"/>
        <w:ind w:left="14"/>
        <w:rPr>
          <w:color w:val="000000"/>
          <w:sz w:val="18"/>
          <w:szCs w:val="18"/>
        </w:rPr>
      </w:pPr>
    </w:p>
    <w:p w:rsidR="009C5AA5" w:rsidRDefault="009C5AA5" w:rsidP="0005460A">
      <w:pPr>
        <w:shd w:val="clear" w:color="auto" w:fill="FFFFFF"/>
        <w:tabs>
          <w:tab w:val="left" w:pos="240"/>
        </w:tabs>
        <w:spacing w:before="115"/>
        <w:ind w:left="14"/>
        <w:rPr>
          <w:color w:val="000000"/>
          <w:sz w:val="18"/>
          <w:szCs w:val="18"/>
        </w:rPr>
      </w:pPr>
    </w:p>
    <w:p w:rsidR="009C5AA5" w:rsidRDefault="009C5AA5" w:rsidP="0005460A">
      <w:pPr>
        <w:shd w:val="clear" w:color="auto" w:fill="FFFFFF"/>
        <w:tabs>
          <w:tab w:val="left" w:pos="240"/>
        </w:tabs>
        <w:spacing w:before="115"/>
        <w:ind w:left="14"/>
        <w:rPr>
          <w:color w:val="000000"/>
          <w:sz w:val="18"/>
          <w:szCs w:val="18"/>
        </w:rPr>
      </w:pPr>
    </w:p>
    <w:p w:rsidR="009C5AA5" w:rsidRDefault="009C5AA5" w:rsidP="0005460A">
      <w:pPr>
        <w:shd w:val="clear" w:color="auto" w:fill="FFFFFF"/>
        <w:tabs>
          <w:tab w:val="left" w:pos="240"/>
        </w:tabs>
        <w:spacing w:before="115"/>
        <w:ind w:left="14"/>
        <w:rPr>
          <w:color w:val="000000"/>
          <w:sz w:val="18"/>
          <w:szCs w:val="18"/>
        </w:rPr>
      </w:pPr>
    </w:p>
    <w:p w:rsidR="009C5AA5" w:rsidRDefault="009C5AA5" w:rsidP="0005460A">
      <w:pPr>
        <w:shd w:val="clear" w:color="auto" w:fill="FFFFFF"/>
        <w:tabs>
          <w:tab w:val="left" w:pos="240"/>
        </w:tabs>
        <w:spacing w:before="115"/>
        <w:ind w:left="14"/>
        <w:rPr>
          <w:color w:val="000000"/>
          <w:sz w:val="18"/>
          <w:szCs w:val="18"/>
        </w:rPr>
      </w:pPr>
    </w:p>
    <w:p w:rsidR="009C5AA5" w:rsidRDefault="009C5AA5" w:rsidP="0005460A">
      <w:pPr>
        <w:shd w:val="clear" w:color="auto" w:fill="FFFFFF"/>
        <w:tabs>
          <w:tab w:val="left" w:pos="240"/>
        </w:tabs>
        <w:spacing w:before="115"/>
        <w:ind w:left="14"/>
        <w:rPr>
          <w:color w:val="000000"/>
          <w:sz w:val="18"/>
          <w:szCs w:val="18"/>
        </w:rPr>
      </w:pPr>
    </w:p>
    <w:p w:rsidR="009C5AA5" w:rsidRDefault="009C5AA5" w:rsidP="0005460A">
      <w:pPr>
        <w:shd w:val="clear" w:color="auto" w:fill="FFFFFF"/>
        <w:tabs>
          <w:tab w:val="left" w:pos="240"/>
        </w:tabs>
        <w:spacing w:before="115"/>
        <w:ind w:left="14"/>
        <w:rPr>
          <w:color w:val="000000"/>
          <w:sz w:val="18"/>
          <w:szCs w:val="18"/>
        </w:rPr>
      </w:pPr>
    </w:p>
    <w:p w:rsidR="009C5AA5" w:rsidRDefault="009C5AA5" w:rsidP="0005460A">
      <w:pPr>
        <w:shd w:val="clear" w:color="auto" w:fill="FFFFFF"/>
        <w:tabs>
          <w:tab w:val="left" w:pos="240"/>
        </w:tabs>
        <w:spacing w:before="115"/>
        <w:ind w:left="14"/>
        <w:rPr>
          <w:color w:val="000000"/>
          <w:sz w:val="18"/>
          <w:szCs w:val="18"/>
        </w:rPr>
      </w:pPr>
    </w:p>
    <w:p w:rsidR="009C5AA5" w:rsidRDefault="009C5AA5" w:rsidP="0005460A">
      <w:pPr>
        <w:shd w:val="clear" w:color="auto" w:fill="FFFFFF"/>
        <w:tabs>
          <w:tab w:val="left" w:pos="240"/>
        </w:tabs>
        <w:spacing w:before="115"/>
        <w:ind w:left="14"/>
        <w:rPr>
          <w:color w:val="000000"/>
          <w:sz w:val="18"/>
          <w:szCs w:val="18"/>
        </w:rPr>
      </w:pPr>
    </w:p>
    <w:p w:rsidR="009C5AA5" w:rsidRDefault="009C5AA5" w:rsidP="0005460A">
      <w:pPr>
        <w:shd w:val="clear" w:color="auto" w:fill="FFFFFF"/>
        <w:tabs>
          <w:tab w:val="left" w:pos="240"/>
        </w:tabs>
        <w:spacing w:before="115"/>
        <w:ind w:left="14"/>
        <w:rPr>
          <w:color w:val="000000"/>
          <w:sz w:val="18"/>
          <w:szCs w:val="18"/>
        </w:rPr>
      </w:pPr>
    </w:p>
    <w:p w:rsidR="009C5AA5" w:rsidRDefault="009C5AA5" w:rsidP="0005460A">
      <w:pPr>
        <w:shd w:val="clear" w:color="auto" w:fill="FFFFFF"/>
        <w:tabs>
          <w:tab w:val="left" w:pos="240"/>
        </w:tabs>
        <w:spacing w:before="115"/>
        <w:ind w:left="14"/>
        <w:rPr>
          <w:color w:val="000000"/>
          <w:sz w:val="18"/>
          <w:szCs w:val="18"/>
        </w:rPr>
      </w:pPr>
    </w:p>
    <w:p w:rsidR="009C5AA5" w:rsidRDefault="009C5AA5" w:rsidP="0005460A">
      <w:pPr>
        <w:shd w:val="clear" w:color="auto" w:fill="FFFFFF"/>
        <w:tabs>
          <w:tab w:val="left" w:pos="240"/>
        </w:tabs>
        <w:spacing w:before="115"/>
        <w:ind w:left="14"/>
        <w:rPr>
          <w:color w:val="000000"/>
          <w:sz w:val="18"/>
          <w:szCs w:val="18"/>
        </w:rPr>
      </w:pPr>
    </w:p>
    <w:p w:rsidR="009C5AA5" w:rsidRDefault="009C5AA5" w:rsidP="0005460A">
      <w:pPr>
        <w:shd w:val="clear" w:color="auto" w:fill="FFFFFF"/>
        <w:tabs>
          <w:tab w:val="left" w:pos="240"/>
        </w:tabs>
        <w:spacing w:before="115"/>
        <w:ind w:left="14"/>
        <w:rPr>
          <w:color w:val="000000"/>
          <w:sz w:val="18"/>
          <w:szCs w:val="18"/>
        </w:rPr>
      </w:pPr>
    </w:p>
    <w:p w:rsidR="009C5AA5" w:rsidRDefault="009C5AA5" w:rsidP="0005460A">
      <w:pPr>
        <w:shd w:val="clear" w:color="auto" w:fill="FFFFFF"/>
        <w:tabs>
          <w:tab w:val="left" w:pos="240"/>
        </w:tabs>
        <w:spacing w:before="115"/>
        <w:ind w:left="14"/>
        <w:rPr>
          <w:color w:val="000000"/>
          <w:sz w:val="18"/>
          <w:szCs w:val="18"/>
        </w:rPr>
      </w:pPr>
    </w:p>
    <w:p w:rsidR="009C5AA5" w:rsidRDefault="009C5AA5" w:rsidP="0005460A">
      <w:pPr>
        <w:shd w:val="clear" w:color="auto" w:fill="FFFFFF"/>
        <w:tabs>
          <w:tab w:val="left" w:pos="240"/>
        </w:tabs>
        <w:spacing w:before="115"/>
        <w:ind w:left="14"/>
        <w:rPr>
          <w:color w:val="000000"/>
          <w:sz w:val="18"/>
          <w:szCs w:val="18"/>
        </w:rPr>
      </w:pPr>
    </w:p>
    <w:p w:rsidR="009C5AA5" w:rsidRDefault="009C5AA5" w:rsidP="0005460A">
      <w:pPr>
        <w:shd w:val="clear" w:color="auto" w:fill="FFFFFF"/>
        <w:tabs>
          <w:tab w:val="left" w:pos="240"/>
        </w:tabs>
        <w:spacing w:before="115"/>
        <w:ind w:left="14"/>
        <w:rPr>
          <w:color w:val="000000"/>
          <w:sz w:val="18"/>
          <w:szCs w:val="18"/>
        </w:rPr>
      </w:pPr>
    </w:p>
    <w:p w:rsidR="009C5AA5" w:rsidRDefault="009C5AA5" w:rsidP="009C5AA5">
      <w:pPr>
        <w:shd w:val="clear" w:color="auto" w:fill="FFFFFF"/>
        <w:tabs>
          <w:tab w:val="left" w:pos="240"/>
        </w:tabs>
        <w:spacing w:before="115"/>
        <w:rPr>
          <w:color w:val="000000"/>
          <w:sz w:val="18"/>
          <w:szCs w:val="18"/>
        </w:rPr>
      </w:pPr>
    </w:p>
    <w:p w:rsidR="009C5AA5" w:rsidRDefault="009C5AA5" w:rsidP="0005460A">
      <w:pPr>
        <w:shd w:val="clear" w:color="auto" w:fill="FFFFFF"/>
        <w:tabs>
          <w:tab w:val="left" w:pos="240"/>
        </w:tabs>
        <w:spacing w:before="115"/>
        <w:ind w:left="14"/>
        <w:rPr>
          <w:color w:val="000000"/>
          <w:sz w:val="18"/>
          <w:szCs w:val="18"/>
        </w:rPr>
      </w:pPr>
    </w:p>
    <w:p w:rsidR="009C5AA5" w:rsidRDefault="009C5AA5" w:rsidP="0005460A">
      <w:pPr>
        <w:shd w:val="clear" w:color="auto" w:fill="FFFFFF"/>
        <w:tabs>
          <w:tab w:val="left" w:pos="240"/>
        </w:tabs>
        <w:spacing w:before="115"/>
        <w:ind w:left="14"/>
        <w:rPr>
          <w:color w:val="000000"/>
          <w:sz w:val="18"/>
          <w:szCs w:val="18"/>
        </w:rPr>
      </w:pPr>
    </w:p>
    <w:p w:rsidR="003C1686" w:rsidRDefault="003C1686" w:rsidP="003C1686">
      <w:pPr>
        <w:jc w:val="center"/>
        <w:rPr>
          <w:b/>
          <w:sz w:val="28"/>
        </w:rPr>
      </w:pPr>
    </w:p>
    <w:p w:rsidR="003C1686" w:rsidRDefault="003C1686" w:rsidP="003C1686">
      <w:pPr>
        <w:rPr>
          <w:b/>
          <w:sz w:val="28"/>
        </w:rPr>
      </w:pPr>
    </w:p>
    <w:p w:rsidR="003C1686" w:rsidRDefault="003C1686" w:rsidP="003C1686">
      <w:pPr>
        <w:jc w:val="center"/>
        <w:rPr>
          <w:b/>
          <w:sz w:val="28"/>
        </w:rPr>
      </w:pPr>
      <w:r>
        <w:rPr>
          <w:b/>
          <w:sz w:val="28"/>
        </w:rPr>
        <w:t>D - 06.04.01</w:t>
      </w:r>
    </w:p>
    <w:p w:rsidR="003C1686" w:rsidRDefault="003C1686" w:rsidP="003C1686">
      <w:pPr>
        <w:jc w:val="center"/>
        <w:rPr>
          <w:b/>
          <w:sz w:val="27"/>
        </w:rPr>
      </w:pPr>
      <w:r>
        <w:rPr>
          <w:b/>
          <w:sz w:val="27"/>
        </w:rPr>
        <w:t> </w:t>
      </w:r>
    </w:p>
    <w:p w:rsidR="003C1686" w:rsidRDefault="003C1686" w:rsidP="003C1686">
      <w:pPr>
        <w:jc w:val="center"/>
        <w:rPr>
          <w:b/>
          <w:sz w:val="28"/>
        </w:rPr>
      </w:pPr>
      <w:r>
        <w:rPr>
          <w:b/>
          <w:sz w:val="28"/>
        </w:rPr>
        <w:t>ROWY</w:t>
      </w:r>
      <w:bookmarkStart w:id="438" w:name="_Toc404150096"/>
      <w:bookmarkStart w:id="439" w:name="_Toc428169257"/>
      <w:bookmarkStart w:id="440" w:name="_Toc500913940"/>
    </w:p>
    <w:p w:rsidR="003C1686" w:rsidRDefault="003C1686" w:rsidP="003C1686">
      <w:pPr>
        <w:jc w:val="center"/>
        <w:rPr>
          <w:b/>
          <w:sz w:val="28"/>
        </w:rPr>
      </w:pPr>
    </w:p>
    <w:p w:rsidR="003C1686" w:rsidRDefault="003C1686" w:rsidP="003C1686">
      <w:pPr>
        <w:jc w:val="center"/>
        <w:rPr>
          <w:b/>
          <w:sz w:val="18"/>
          <w:szCs w:val="18"/>
        </w:rPr>
      </w:pPr>
    </w:p>
    <w:p w:rsidR="003C1686" w:rsidRDefault="003C1686" w:rsidP="003C1686">
      <w:pPr>
        <w:pStyle w:val="Nagwek1"/>
        <w:rPr>
          <w:sz w:val="28"/>
          <w:szCs w:val="28"/>
        </w:rPr>
      </w:pPr>
      <w:r>
        <w:rPr>
          <w:sz w:val="28"/>
          <w:szCs w:val="28"/>
        </w:rPr>
        <w:t>1. WSTĘP</w:t>
      </w:r>
      <w:bookmarkEnd w:id="438"/>
      <w:bookmarkEnd w:id="439"/>
      <w:bookmarkEnd w:id="440"/>
    </w:p>
    <w:p w:rsidR="003C1686" w:rsidRDefault="003C1686" w:rsidP="003C1686">
      <w:pPr>
        <w:pStyle w:val="Nagwek2"/>
        <w:rPr>
          <w:sz w:val="18"/>
          <w:szCs w:val="18"/>
        </w:rPr>
      </w:pPr>
      <w:r>
        <w:rPr>
          <w:sz w:val="18"/>
          <w:szCs w:val="18"/>
        </w:rPr>
        <w:t>1.1. Przedmiot SST</w:t>
      </w:r>
    </w:p>
    <w:p w:rsidR="003C1686" w:rsidRDefault="003C1686" w:rsidP="003C1686">
      <w:pPr>
        <w:rPr>
          <w:sz w:val="18"/>
          <w:szCs w:val="18"/>
        </w:rPr>
      </w:pPr>
      <w:r>
        <w:rPr>
          <w:b/>
          <w:sz w:val="18"/>
          <w:szCs w:val="18"/>
        </w:rPr>
        <w:tab/>
      </w:r>
      <w:r>
        <w:rPr>
          <w:sz w:val="18"/>
          <w:szCs w:val="18"/>
        </w:rPr>
        <w:t>Przedmiotem niniejszej ogólnej specyfikacji technicznej (SST) są wymagania dotyczące wykonania i odbioru robót związanych z remontowaniem i utrzymaniem rowów .</w:t>
      </w:r>
    </w:p>
    <w:p w:rsidR="003C1686" w:rsidRDefault="003C1686" w:rsidP="003C1686">
      <w:pPr>
        <w:pStyle w:val="Nagwek2"/>
        <w:rPr>
          <w:sz w:val="18"/>
          <w:szCs w:val="18"/>
        </w:rPr>
      </w:pPr>
      <w:r>
        <w:rPr>
          <w:sz w:val="18"/>
          <w:szCs w:val="18"/>
        </w:rPr>
        <w:t>1.2. Zakres stosowania SST</w:t>
      </w:r>
    </w:p>
    <w:p w:rsidR="003C1686" w:rsidRDefault="003C1686" w:rsidP="003C1686">
      <w:pPr>
        <w:pStyle w:val="Standardowytekst"/>
        <w:jc w:val="left"/>
        <w:rPr>
          <w:sz w:val="18"/>
          <w:szCs w:val="18"/>
        </w:rPr>
      </w:pPr>
      <w:r>
        <w:rPr>
          <w:b/>
        </w:rPr>
        <w:tab/>
      </w:r>
      <w:r>
        <w:t>Szczegółowa specyfikacja techniczna (SST) jest  dokumentem stanowiącym integralną część dokumentacji przetargowej i technicznej  na " Przebudowa drogi gminnej w m. Babin-Wieś</w:t>
      </w:r>
    </w:p>
    <w:p w:rsidR="003C1686" w:rsidRDefault="003C1686" w:rsidP="003C1686">
      <w:pPr>
        <w:rPr>
          <w:sz w:val="18"/>
          <w:szCs w:val="18"/>
        </w:rPr>
      </w:pPr>
    </w:p>
    <w:p w:rsidR="003C1686" w:rsidRDefault="003C1686" w:rsidP="003C1686">
      <w:pPr>
        <w:pStyle w:val="Nagwek2"/>
        <w:rPr>
          <w:sz w:val="18"/>
          <w:szCs w:val="18"/>
        </w:rPr>
      </w:pPr>
      <w:r>
        <w:rPr>
          <w:sz w:val="18"/>
          <w:szCs w:val="18"/>
        </w:rPr>
        <w:t>1.3. Zakres robót objętych SST</w:t>
      </w:r>
    </w:p>
    <w:p w:rsidR="003C1686" w:rsidRDefault="003C1686" w:rsidP="003C1686">
      <w:pPr>
        <w:rPr>
          <w:sz w:val="18"/>
          <w:szCs w:val="18"/>
        </w:rPr>
      </w:pPr>
      <w:r>
        <w:rPr>
          <w:b/>
          <w:sz w:val="18"/>
          <w:szCs w:val="18"/>
        </w:rPr>
        <w:tab/>
      </w:r>
      <w:r>
        <w:rPr>
          <w:sz w:val="18"/>
          <w:szCs w:val="18"/>
        </w:rPr>
        <w:t>Ustalenia zawarte w niniejszej specyfikacji dotyczą zasad prowadzenia robót związanych z oczyszczaniem, pogłębianiem oraz profilowaniem dna i skarp rowu.</w:t>
      </w:r>
    </w:p>
    <w:p w:rsidR="003C1686" w:rsidRDefault="003C1686" w:rsidP="003C1686">
      <w:pPr>
        <w:pStyle w:val="Nagwek2"/>
        <w:rPr>
          <w:sz w:val="18"/>
          <w:szCs w:val="18"/>
        </w:rPr>
      </w:pPr>
      <w:r>
        <w:rPr>
          <w:sz w:val="18"/>
          <w:szCs w:val="18"/>
        </w:rPr>
        <w:t>1.4. Określenia podstawowe</w:t>
      </w:r>
    </w:p>
    <w:p w:rsidR="003C1686" w:rsidRDefault="003C1686" w:rsidP="003C1686">
      <w:pPr>
        <w:rPr>
          <w:sz w:val="18"/>
          <w:szCs w:val="18"/>
        </w:rPr>
      </w:pPr>
      <w:r>
        <w:rPr>
          <w:b/>
          <w:sz w:val="18"/>
          <w:szCs w:val="18"/>
        </w:rPr>
        <w:t xml:space="preserve">1.4.1. </w:t>
      </w:r>
      <w:r>
        <w:rPr>
          <w:sz w:val="18"/>
          <w:szCs w:val="18"/>
        </w:rPr>
        <w:t xml:space="preserve">Rów - otwarty wykop o głębokości co najmniej </w:t>
      </w:r>
      <w:smartTag w:uri="urn:schemas-microsoft-com:office:smarttags" w:element="metricconverter">
        <w:smartTagPr>
          <w:attr w:name="ProductID" w:val="30 cm"/>
        </w:smartTagPr>
        <w:r>
          <w:rPr>
            <w:sz w:val="18"/>
            <w:szCs w:val="18"/>
          </w:rPr>
          <w:t>30 cm</w:t>
        </w:r>
      </w:smartTag>
      <w:r>
        <w:rPr>
          <w:sz w:val="18"/>
          <w:szCs w:val="18"/>
        </w:rPr>
        <w:t>, który zbiera i odprowadza wodę.</w:t>
      </w:r>
    </w:p>
    <w:p w:rsidR="003C1686" w:rsidRDefault="003C1686" w:rsidP="003C1686">
      <w:pPr>
        <w:spacing w:before="120"/>
        <w:rPr>
          <w:sz w:val="18"/>
          <w:szCs w:val="18"/>
        </w:rPr>
      </w:pPr>
      <w:r>
        <w:rPr>
          <w:b/>
          <w:sz w:val="18"/>
          <w:szCs w:val="18"/>
        </w:rPr>
        <w:t xml:space="preserve">1.4.2. </w:t>
      </w:r>
      <w:r>
        <w:rPr>
          <w:sz w:val="18"/>
          <w:szCs w:val="18"/>
        </w:rPr>
        <w:t>Rów przydrożny - rów zbierający wodę z korony drogi.</w:t>
      </w:r>
    </w:p>
    <w:p w:rsidR="003C1686" w:rsidRDefault="003C1686" w:rsidP="003C1686">
      <w:pPr>
        <w:spacing w:before="120"/>
        <w:rPr>
          <w:sz w:val="18"/>
          <w:szCs w:val="18"/>
        </w:rPr>
      </w:pPr>
      <w:r>
        <w:rPr>
          <w:b/>
          <w:sz w:val="18"/>
          <w:szCs w:val="18"/>
        </w:rPr>
        <w:t xml:space="preserve">1.4.3. </w:t>
      </w:r>
      <w:r>
        <w:rPr>
          <w:sz w:val="18"/>
          <w:szCs w:val="18"/>
        </w:rPr>
        <w:t>Rów odpływowy - rów odprowadzający wodę poza pas drogowy.</w:t>
      </w:r>
    </w:p>
    <w:p w:rsidR="003C1686" w:rsidRDefault="003C1686" w:rsidP="003C1686">
      <w:pPr>
        <w:spacing w:before="120"/>
        <w:rPr>
          <w:sz w:val="18"/>
          <w:szCs w:val="18"/>
        </w:rPr>
      </w:pPr>
      <w:r>
        <w:rPr>
          <w:b/>
          <w:sz w:val="18"/>
          <w:szCs w:val="18"/>
        </w:rPr>
        <w:t xml:space="preserve">1.4.4. </w:t>
      </w:r>
      <w:r>
        <w:rPr>
          <w:sz w:val="18"/>
          <w:szCs w:val="18"/>
        </w:rPr>
        <w:t>Rów stokowy - rów zbierający wodę spływającą ze stoku.</w:t>
      </w:r>
    </w:p>
    <w:p w:rsidR="003C1686" w:rsidRDefault="003C1686" w:rsidP="003C1686">
      <w:pPr>
        <w:spacing w:before="120"/>
        <w:rPr>
          <w:sz w:val="18"/>
          <w:szCs w:val="18"/>
        </w:rPr>
      </w:pPr>
      <w:r>
        <w:rPr>
          <w:b/>
          <w:sz w:val="18"/>
          <w:szCs w:val="18"/>
        </w:rPr>
        <w:t xml:space="preserve">1.4.5. </w:t>
      </w:r>
      <w:r>
        <w:rPr>
          <w:sz w:val="18"/>
          <w:szCs w:val="18"/>
        </w:rPr>
        <w:t>Pozostałe określenia podstawowe są zgodne z obowiązującymi, odpowiednimi polskimi normami i z definicjami podanymi w OST  D-M-00.00.00 „Wymagania ogólne” pkt 1.4.</w:t>
      </w:r>
    </w:p>
    <w:p w:rsidR="003C1686" w:rsidRDefault="003C1686" w:rsidP="003C1686">
      <w:pPr>
        <w:pStyle w:val="Nagwek2"/>
        <w:rPr>
          <w:sz w:val="18"/>
          <w:szCs w:val="18"/>
        </w:rPr>
      </w:pPr>
      <w:r>
        <w:rPr>
          <w:sz w:val="18"/>
          <w:szCs w:val="18"/>
        </w:rPr>
        <w:t>1.5. Ogólne wymagania dotyczące robót</w:t>
      </w:r>
    </w:p>
    <w:p w:rsidR="003C1686" w:rsidRDefault="003C1686" w:rsidP="003C1686">
      <w:pPr>
        <w:rPr>
          <w:sz w:val="18"/>
          <w:szCs w:val="18"/>
        </w:rPr>
      </w:pPr>
      <w:r>
        <w:rPr>
          <w:sz w:val="18"/>
          <w:szCs w:val="18"/>
        </w:rPr>
        <w:tab/>
        <w:t>Ogólne wymagania dotyczące robót podano w OST D-M-00.00.00 „Wymagania ogólne” pkt 1.5.</w:t>
      </w:r>
    </w:p>
    <w:p w:rsidR="003C1686" w:rsidRDefault="003C1686" w:rsidP="003C1686">
      <w:pPr>
        <w:pStyle w:val="Nagwek1"/>
        <w:rPr>
          <w:sz w:val="18"/>
          <w:szCs w:val="18"/>
        </w:rPr>
      </w:pPr>
      <w:bookmarkStart w:id="441" w:name="_Toc428169258"/>
      <w:bookmarkStart w:id="442" w:name="_Toc500913941"/>
      <w:r>
        <w:rPr>
          <w:sz w:val="18"/>
          <w:szCs w:val="18"/>
        </w:rPr>
        <w:t>2. MATERIAŁY</w:t>
      </w:r>
      <w:bookmarkEnd w:id="441"/>
      <w:bookmarkEnd w:id="442"/>
    </w:p>
    <w:p w:rsidR="003C1686" w:rsidRDefault="003C1686" w:rsidP="003C1686">
      <w:pPr>
        <w:rPr>
          <w:sz w:val="18"/>
          <w:szCs w:val="18"/>
        </w:rPr>
      </w:pPr>
      <w:r>
        <w:rPr>
          <w:sz w:val="18"/>
          <w:szCs w:val="18"/>
        </w:rPr>
        <w:tab/>
        <w:t>Materiały nie występują.</w:t>
      </w:r>
    </w:p>
    <w:p w:rsidR="003C1686" w:rsidRDefault="003C1686" w:rsidP="003C1686">
      <w:pPr>
        <w:pStyle w:val="Nagwek1"/>
        <w:rPr>
          <w:sz w:val="18"/>
          <w:szCs w:val="18"/>
        </w:rPr>
      </w:pPr>
      <w:bookmarkStart w:id="443" w:name="_Toc428169259"/>
      <w:bookmarkStart w:id="444" w:name="_Toc500913942"/>
      <w:r>
        <w:rPr>
          <w:sz w:val="18"/>
          <w:szCs w:val="18"/>
        </w:rPr>
        <w:t>3. SPRZĘT</w:t>
      </w:r>
      <w:bookmarkEnd w:id="443"/>
      <w:bookmarkEnd w:id="444"/>
    </w:p>
    <w:p w:rsidR="003C1686" w:rsidRDefault="003C1686" w:rsidP="003C1686">
      <w:pPr>
        <w:pStyle w:val="Nagwek2"/>
        <w:rPr>
          <w:sz w:val="18"/>
          <w:szCs w:val="18"/>
        </w:rPr>
      </w:pPr>
      <w:r>
        <w:rPr>
          <w:sz w:val="18"/>
          <w:szCs w:val="18"/>
        </w:rPr>
        <w:t>3.1. Ogólne wymagania dotyczące sprzętu</w:t>
      </w:r>
    </w:p>
    <w:p w:rsidR="003C1686" w:rsidRDefault="003C1686" w:rsidP="003C1686">
      <w:pPr>
        <w:rPr>
          <w:sz w:val="18"/>
          <w:szCs w:val="18"/>
        </w:rPr>
      </w:pPr>
      <w:r>
        <w:rPr>
          <w:sz w:val="18"/>
          <w:szCs w:val="18"/>
        </w:rPr>
        <w:tab/>
        <w:t>Ogólne wymagania dotyczące sprzętu podano w OST D-M-00.00.00 „Wymagania ogólne” pkt 3.</w:t>
      </w:r>
    </w:p>
    <w:p w:rsidR="003C1686" w:rsidRDefault="003C1686" w:rsidP="003C1686">
      <w:pPr>
        <w:pStyle w:val="Nagwek2"/>
        <w:rPr>
          <w:sz w:val="18"/>
          <w:szCs w:val="18"/>
        </w:rPr>
      </w:pPr>
      <w:r>
        <w:rPr>
          <w:sz w:val="18"/>
          <w:szCs w:val="18"/>
        </w:rPr>
        <w:t>3.2. Sprzęt do wykonywania robót remontowych i utrzymaniowych</w:t>
      </w:r>
    </w:p>
    <w:p w:rsidR="003C1686" w:rsidRDefault="003C1686" w:rsidP="003C1686">
      <w:pPr>
        <w:rPr>
          <w:sz w:val="18"/>
          <w:szCs w:val="18"/>
        </w:rPr>
      </w:pPr>
      <w:r>
        <w:rPr>
          <w:sz w:val="18"/>
          <w:szCs w:val="18"/>
        </w:rPr>
        <w:tab/>
        <w:t>Wykonawca przystępujący do wykonania robót powinien wykazać się możliwością korzystania z następującego sprzętu:</w:t>
      </w:r>
    </w:p>
    <w:p w:rsidR="003C1686" w:rsidRDefault="003C1686" w:rsidP="003C1686">
      <w:pPr>
        <w:widowControl/>
        <w:numPr>
          <w:ilvl w:val="0"/>
          <w:numId w:val="53"/>
        </w:numPr>
        <w:overflowPunct w:val="0"/>
        <w:jc w:val="both"/>
        <w:rPr>
          <w:sz w:val="18"/>
          <w:szCs w:val="18"/>
        </w:rPr>
      </w:pPr>
      <w:r>
        <w:rPr>
          <w:sz w:val="18"/>
          <w:szCs w:val="18"/>
        </w:rPr>
        <w:t>koparek podsiębiernych,</w:t>
      </w:r>
    </w:p>
    <w:p w:rsidR="003C1686" w:rsidRDefault="003C1686" w:rsidP="003C1686">
      <w:pPr>
        <w:widowControl/>
        <w:numPr>
          <w:ilvl w:val="0"/>
          <w:numId w:val="53"/>
        </w:numPr>
        <w:overflowPunct w:val="0"/>
        <w:jc w:val="both"/>
        <w:rPr>
          <w:sz w:val="18"/>
          <w:szCs w:val="18"/>
        </w:rPr>
      </w:pPr>
      <w:r>
        <w:rPr>
          <w:sz w:val="18"/>
          <w:szCs w:val="18"/>
        </w:rPr>
        <w:t>spycharek lemieszowych,</w:t>
      </w:r>
    </w:p>
    <w:p w:rsidR="003C1686" w:rsidRDefault="003C1686" w:rsidP="003C1686">
      <w:pPr>
        <w:widowControl/>
        <w:numPr>
          <w:ilvl w:val="0"/>
          <w:numId w:val="53"/>
        </w:numPr>
        <w:overflowPunct w:val="0"/>
        <w:jc w:val="both"/>
        <w:rPr>
          <w:sz w:val="18"/>
          <w:szCs w:val="18"/>
        </w:rPr>
      </w:pPr>
      <w:r>
        <w:rPr>
          <w:sz w:val="18"/>
          <w:szCs w:val="18"/>
        </w:rPr>
        <w:t>równiarek samojezdnych lub przyczepnych,</w:t>
      </w:r>
    </w:p>
    <w:p w:rsidR="003C1686" w:rsidRDefault="003C1686" w:rsidP="003C1686">
      <w:pPr>
        <w:widowControl/>
        <w:numPr>
          <w:ilvl w:val="0"/>
          <w:numId w:val="53"/>
        </w:numPr>
        <w:overflowPunct w:val="0"/>
        <w:jc w:val="both"/>
        <w:rPr>
          <w:sz w:val="18"/>
          <w:szCs w:val="18"/>
        </w:rPr>
      </w:pPr>
      <w:r>
        <w:rPr>
          <w:sz w:val="18"/>
          <w:szCs w:val="18"/>
        </w:rPr>
        <w:t>urządzeń kontrolno-pomiarowych,</w:t>
      </w:r>
    </w:p>
    <w:p w:rsidR="003C1686" w:rsidRDefault="003C1686" w:rsidP="003C1686">
      <w:pPr>
        <w:widowControl/>
        <w:numPr>
          <w:ilvl w:val="0"/>
          <w:numId w:val="53"/>
        </w:numPr>
        <w:overflowPunct w:val="0"/>
        <w:jc w:val="both"/>
        <w:rPr>
          <w:sz w:val="18"/>
          <w:szCs w:val="18"/>
        </w:rPr>
      </w:pPr>
      <w:r>
        <w:rPr>
          <w:sz w:val="18"/>
          <w:szCs w:val="18"/>
        </w:rPr>
        <w:t>zagęszczarek płytowych wibracyjnych.</w:t>
      </w:r>
    </w:p>
    <w:p w:rsidR="003C1686" w:rsidRDefault="003C1686" w:rsidP="003C1686">
      <w:pPr>
        <w:pStyle w:val="Nagwek1"/>
        <w:rPr>
          <w:sz w:val="18"/>
          <w:szCs w:val="18"/>
        </w:rPr>
      </w:pPr>
      <w:bookmarkStart w:id="445" w:name="_Toc428169260"/>
      <w:bookmarkStart w:id="446" w:name="_Toc500913943"/>
      <w:r>
        <w:rPr>
          <w:sz w:val="18"/>
          <w:szCs w:val="18"/>
        </w:rPr>
        <w:t>4. TRANSPORT</w:t>
      </w:r>
      <w:bookmarkEnd w:id="445"/>
      <w:bookmarkEnd w:id="446"/>
    </w:p>
    <w:p w:rsidR="003C1686" w:rsidRDefault="003C1686" w:rsidP="003C1686">
      <w:pPr>
        <w:pStyle w:val="Nagwek2"/>
        <w:rPr>
          <w:sz w:val="18"/>
          <w:szCs w:val="18"/>
        </w:rPr>
      </w:pPr>
      <w:r>
        <w:rPr>
          <w:sz w:val="18"/>
          <w:szCs w:val="18"/>
        </w:rPr>
        <w:t>4.1. Ogólne wymagania dotyczące transportu</w:t>
      </w:r>
    </w:p>
    <w:p w:rsidR="003C1686" w:rsidRDefault="003C1686" w:rsidP="003C1686">
      <w:pPr>
        <w:rPr>
          <w:sz w:val="18"/>
          <w:szCs w:val="18"/>
        </w:rPr>
      </w:pPr>
      <w:r>
        <w:rPr>
          <w:sz w:val="18"/>
          <w:szCs w:val="18"/>
        </w:rPr>
        <w:tab/>
        <w:t xml:space="preserve">Ogólne wymagania dotyczące transportu podano w OST D-M-00.00.00 „Wymagania ogólne” pkt 4.                                                         </w:t>
      </w:r>
      <w:r>
        <w:rPr>
          <w:b/>
          <w:sz w:val="18"/>
          <w:szCs w:val="18"/>
        </w:rPr>
        <w:t>4.2. Transport materiałów</w:t>
      </w:r>
    </w:p>
    <w:p w:rsidR="003C1686" w:rsidRDefault="003C1686" w:rsidP="003C1686">
      <w:pPr>
        <w:rPr>
          <w:sz w:val="18"/>
          <w:szCs w:val="18"/>
        </w:rPr>
      </w:pPr>
      <w:r>
        <w:rPr>
          <w:sz w:val="18"/>
          <w:szCs w:val="18"/>
        </w:rPr>
        <w:tab/>
        <w:t>Przy wykonywaniu robót określonych w niniejszej OST, można korzystać z dowolnych środków transportowych.</w:t>
      </w:r>
    </w:p>
    <w:p w:rsidR="003C1686" w:rsidRDefault="003C1686" w:rsidP="003C1686">
      <w:pPr>
        <w:pStyle w:val="Nagwek1"/>
        <w:rPr>
          <w:sz w:val="18"/>
          <w:szCs w:val="18"/>
        </w:rPr>
      </w:pPr>
      <w:bookmarkStart w:id="447" w:name="_Toc428169261"/>
      <w:bookmarkStart w:id="448" w:name="_Toc500913944"/>
      <w:r>
        <w:rPr>
          <w:sz w:val="18"/>
          <w:szCs w:val="18"/>
        </w:rPr>
        <w:lastRenderedPageBreak/>
        <w:t>5. WYKONANIE ROBÓT</w:t>
      </w:r>
      <w:bookmarkEnd w:id="447"/>
      <w:bookmarkEnd w:id="448"/>
    </w:p>
    <w:p w:rsidR="003C1686" w:rsidRDefault="003C1686" w:rsidP="003C1686">
      <w:pPr>
        <w:pStyle w:val="Nagwek2"/>
        <w:rPr>
          <w:sz w:val="18"/>
          <w:szCs w:val="18"/>
        </w:rPr>
      </w:pPr>
      <w:r>
        <w:rPr>
          <w:sz w:val="18"/>
          <w:szCs w:val="18"/>
        </w:rPr>
        <w:t>5.1. Ogólne zasady wykonania robót</w:t>
      </w:r>
    </w:p>
    <w:p w:rsidR="003C1686" w:rsidRDefault="003C1686" w:rsidP="003C1686">
      <w:pPr>
        <w:rPr>
          <w:sz w:val="18"/>
          <w:szCs w:val="18"/>
        </w:rPr>
      </w:pPr>
      <w:r>
        <w:rPr>
          <w:sz w:val="18"/>
          <w:szCs w:val="18"/>
        </w:rPr>
        <w:tab/>
        <w:t>Ogólne zasady wykonania robót podano w OST D-M-00.00.00 „Wymagania ogólne” pkt 5.</w:t>
      </w:r>
    </w:p>
    <w:p w:rsidR="003C1686" w:rsidRDefault="003C1686" w:rsidP="003C1686">
      <w:pPr>
        <w:pStyle w:val="Nagwek2"/>
        <w:rPr>
          <w:sz w:val="18"/>
          <w:szCs w:val="18"/>
        </w:rPr>
      </w:pPr>
      <w:r>
        <w:rPr>
          <w:sz w:val="18"/>
          <w:szCs w:val="18"/>
        </w:rPr>
        <w:t>5.2. Oczyszczenie rowu</w:t>
      </w:r>
    </w:p>
    <w:p w:rsidR="003C1686" w:rsidRDefault="003C1686" w:rsidP="003C1686">
      <w:pPr>
        <w:rPr>
          <w:sz w:val="18"/>
          <w:szCs w:val="18"/>
        </w:rPr>
      </w:pPr>
      <w:r>
        <w:rPr>
          <w:sz w:val="18"/>
          <w:szCs w:val="18"/>
        </w:rPr>
        <w:tab/>
        <w:t>Oczyszczenie rowu polega na wybraniu namułu naniesionego przez wodę, ścięciu trawy i krzaków w obrębie rowu.</w:t>
      </w:r>
    </w:p>
    <w:p w:rsidR="003C1686" w:rsidRDefault="003C1686" w:rsidP="003C1686">
      <w:pPr>
        <w:pStyle w:val="Nagwek2"/>
        <w:rPr>
          <w:sz w:val="18"/>
          <w:szCs w:val="18"/>
        </w:rPr>
      </w:pPr>
      <w:r>
        <w:rPr>
          <w:sz w:val="18"/>
          <w:szCs w:val="18"/>
        </w:rPr>
        <w:t>5.3. Pogłębianie i wyprofilowanie dna i skarp rowu</w:t>
      </w:r>
    </w:p>
    <w:p w:rsidR="003C1686" w:rsidRDefault="003C1686" w:rsidP="003C1686">
      <w:pPr>
        <w:rPr>
          <w:sz w:val="18"/>
          <w:szCs w:val="18"/>
        </w:rPr>
      </w:pPr>
      <w:r>
        <w:rPr>
          <w:b/>
          <w:sz w:val="18"/>
          <w:szCs w:val="18"/>
        </w:rPr>
        <w:tab/>
      </w:r>
      <w:r>
        <w:rPr>
          <w:sz w:val="18"/>
          <w:szCs w:val="18"/>
        </w:rPr>
        <w:t>W wyniku prac remontowych należy uzyskać podane poniżej wymiary geometryczne rowu i skarp, zgodne z PN-S-02204 [1]:</w:t>
      </w:r>
    </w:p>
    <w:p w:rsidR="003C1686" w:rsidRDefault="003C1686" w:rsidP="003C1686">
      <w:pPr>
        <w:widowControl/>
        <w:numPr>
          <w:ilvl w:val="0"/>
          <w:numId w:val="54"/>
        </w:numPr>
        <w:overflowPunct w:val="0"/>
        <w:jc w:val="both"/>
        <w:rPr>
          <w:sz w:val="18"/>
          <w:szCs w:val="18"/>
        </w:rPr>
      </w:pPr>
      <w:r>
        <w:rPr>
          <w:sz w:val="18"/>
          <w:szCs w:val="18"/>
        </w:rPr>
        <w:t>dla rowu przydrożnego w kształcie:</w:t>
      </w:r>
    </w:p>
    <w:p w:rsidR="003C1686" w:rsidRDefault="003C1686" w:rsidP="003C1686">
      <w:pPr>
        <w:widowControl/>
        <w:numPr>
          <w:ilvl w:val="0"/>
          <w:numId w:val="55"/>
        </w:numPr>
        <w:overflowPunct w:val="0"/>
        <w:jc w:val="both"/>
        <w:rPr>
          <w:sz w:val="18"/>
          <w:szCs w:val="18"/>
        </w:rPr>
      </w:pPr>
      <w:r>
        <w:rPr>
          <w:sz w:val="18"/>
          <w:szCs w:val="18"/>
        </w:rPr>
        <w:t xml:space="preserve">trapezowym - szerokość dna co najmniej </w:t>
      </w:r>
      <w:smartTag w:uri="urn:schemas-microsoft-com:office:smarttags" w:element="metricconverter">
        <w:smartTagPr>
          <w:attr w:name="ProductID" w:val="0,40 m"/>
        </w:smartTagPr>
        <w:r>
          <w:rPr>
            <w:sz w:val="18"/>
            <w:szCs w:val="18"/>
          </w:rPr>
          <w:t>0,40 m</w:t>
        </w:r>
      </w:smartTag>
      <w:r>
        <w:rPr>
          <w:sz w:val="18"/>
          <w:szCs w:val="18"/>
        </w:rPr>
        <w:t xml:space="preserve">, nachylenie skarp od 1:1,5 do 1:1,3, głębokość od </w:t>
      </w:r>
      <w:smartTag w:uri="urn:schemas-microsoft-com:office:smarttags" w:element="metricconverter">
        <w:smartTagPr>
          <w:attr w:name="ProductID" w:val="0,30 m"/>
        </w:smartTagPr>
        <w:r>
          <w:rPr>
            <w:sz w:val="18"/>
            <w:szCs w:val="18"/>
          </w:rPr>
          <w:t>0,30 m</w:t>
        </w:r>
      </w:smartTag>
      <w:r>
        <w:rPr>
          <w:sz w:val="18"/>
          <w:szCs w:val="18"/>
        </w:rPr>
        <w:t xml:space="preserve"> do </w:t>
      </w:r>
      <w:smartTag w:uri="urn:schemas-microsoft-com:office:smarttags" w:element="metricconverter">
        <w:smartTagPr>
          <w:attr w:name="ProductID" w:val="1,20 m"/>
        </w:smartTagPr>
        <w:r>
          <w:rPr>
            <w:sz w:val="18"/>
            <w:szCs w:val="18"/>
          </w:rPr>
          <w:t>1,20 m</w:t>
        </w:r>
      </w:smartTag>
      <w:r>
        <w:rPr>
          <w:sz w:val="18"/>
          <w:szCs w:val="18"/>
        </w:rPr>
        <w:t xml:space="preserve"> liczona jako różnica poziomów dna i niższej krawędzi górnej rowu;</w:t>
      </w:r>
    </w:p>
    <w:p w:rsidR="003C1686" w:rsidRDefault="003C1686" w:rsidP="003C1686">
      <w:pPr>
        <w:widowControl/>
        <w:numPr>
          <w:ilvl w:val="0"/>
          <w:numId w:val="55"/>
        </w:numPr>
        <w:overflowPunct w:val="0"/>
        <w:jc w:val="both"/>
        <w:rPr>
          <w:sz w:val="18"/>
          <w:szCs w:val="18"/>
        </w:rPr>
      </w:pPr>
      <w:r>
        <w:rPr>
          <w:sz w:val="18"/>
          <w:szCs w:val="18"/>
        </w:rPr>
        <w:t xml:space="preserve">trójkątnym - dno wyokrąglone łukiem kołowym o promieniu </w:t>
      </w:r>
      <w:smartTag w:uri="urn:schemas-microsoft-com:office:smarttags" w:element="metricconverter">
        <w:smartTagPr>
          <w:attr w:name="ProductID" w:val="0,50 m"/>
        </w:smartTagPr>
        <w:r>
          <w:rPr>
            <w:sz w:val="18"/>
            <w:szCs w:val="18"/>
          </w:rPr>
          <w:t>0,50 m</w:t>
        </w:r>
      </w:smartTag>
      <w:r>
        <w:rPr>
          <w:sz w:val="18"/>
          <w:szCs w:val="18"/>
        </w:rPr>
        <w:t xml:space="preserve">, nachylenie skarpy wewnętrznej 1:3, nachylenie skarpy zewnętrznej od 1:3 do 1:10, głębokość od </w:t>
      </w:r>
      <w:smartTag w:uri="urn:schemas-microsoft-com:office:smarttags" w:element="metricconverter">
        <w:smartTagPr>
          <w:attr w:name="ProductID" w:val="0,30 m"/>
        </w:smartTagPr>
        <w:r>
          <w:rPr>
            <w:sz w:val="18"/>
            <w:szCs w:val="18"/>
          </w:rPr>
          <w:t>0,30 m</w:t>
        </w:r>
      </w:smartTag>
      <w:r>
        <w:rPr>
          <w:sz w:val="18"/>
          <w:szCs w:val="18"/>
        </w:rPr>
        <w:t xml:space="preserve"> do </w:t>
      </w:r>
      <w:smartTag w:uri="urn:schemas-microsoft-com:office:smarttags" w:element="metricconverter">
        <w:smartTagPr>
          <w:attr w:name="ProductID" w:val="1,50 m"/>
        </w:smartTagPr>
        <w:r>
          <w:rPr>
            <w:sz w:val="18"/>
            <w:szCs w:val="18"/>
          </w:rPr>
          <w:t>1,50 m</w:t>
        </w:r>
      </w:smartTag>
      <w:r>
        <w:rPr>
          <w:sz w:val="18"/>
          <w:szCs w:val="18"/>
        </w:rPr>
        <w:t xml:space="preserve"> liczona jako różnica poziomów dna i niższej krawędzi górnej rowu;</w:t>
      </w:r>
    </w:p>
    <w:p w:rsidR="003C1686" w:rsidRDefault="003C1686" w:rsidP="003C1686">
      <w:pPr>
        <w:widowControl/>
        <w:numPr>
          <w:ilvl w:val="0"/>
          <w:numId w:val="55"/>
        </w:numPr>
        <w:overflowPunct w:val="0"/>
        <w:jc w:val="both"/>
        <w:rPr>
          <w:sz w:val="18"/>
          <w:szCs w:val="18"/>
        </w:rPr>
      </w:pPr>
      <w:r>
        <w:rPr>
          <w:sz w:val="18"/>
          <w:szCs w:val="18"/>
        </w:rPr>
        <w:t xml:space="preserve">opływowym - dno wyokrąglone łukiem kołowym o promieniu </w:t>
      </w:r>
      <w:smartTag w:uri="urn:schemas-microsoft-com:office:smarttags" w:element="metricconverter">
        <w:smartTagPr>
          <w:attr w:name="ProductID" w:val="2,0 m"/>
        </w:smartTagPr>
        <w:r>
          <w:rPr>
            <w:sz w:val="18"/>
            <w:szCs w:val="18"/>
          </w:rPr>
          <w:t>2,0 m</w:t>
        </w:r>
      </w:smartTag>
      <w:r>
        <w:rPr>
          <w:sz w:val="18"/>
          <w:szCs w:val="18"/>
        </w:rPr>
        <w:t xml:space="preserve">, krawędzie górne wyokrąglone łukami kołowymi o promieniu </w:t>
      </w:r>
      <w:smartTag w:uri="urn:schemas-microsoft-com:office:smarttags" w:element="metricconverter">
        <w:smartTagPr>
          <w:attr w:name="ProductID" w:val="1,0 m"/>
        </w:smartTagPr>
        <w:r>
          <w:rPr>
            <w:sz w:val="18"/>
            <w:szCs w:val="18"/>
          </w:rPr>
          <w:t>1,0 m</w:t>
        </w:r>
      </w:smartTag>
      <w:r>
        <w:rPr>
          <w:sz w:val="18"/>
          <w:szCs w:val="18"/>
        </w:rPr>
        <w:t xml:space="preserve"> do </w:t>
      </w:r>
      <w:smartTag w:uri="urn:schemas-microsoft-com:office:smarttags" w:element="metricconverter">
        <w:smartTagPr>
          <w:attr w:name="ProductID" w:val="2,0 m"/>
        </w:smartTagPr>
        <w:r>
          <w:rPr>
            <w:sz w:val="18"/>
            <w:szCs w:val="18"/>
          </w:rPr>
          <w:t>2,0 m</w:t>
        </w:r>
      </w:smartTag>
      <w:r>
        <w:rPr>
          <w:sz w:val="18"/>
          <w:szCs w:val="18"/>
        </w:rPr>
        <w:t xml:space="preserve">, nachylenie skarpy wewnętrznej 1:3, a skarpy zewnętrznej od 1:3 do 1:10, głębokość od </w:t>
      </w:r>
      <w:smartTag w:uri="urn:schemas-microsoft-com:office:smarttags" w:element="metricconverter">
        <w:smartTagPr>
          <w:attr w:name="ProductID" w:val="0,30 m"/>
        </w:smartTagPr>
        <w:r>
          <w:rPr>
            <w:sz w:val="18"/>
            <w:szCs w:val="18"/>
          </w:rPr>
          <w:t>0,30 m</w:t>
        </w:r>
      </w:smartTag>
      <w:r>
        <w:rPr>
          <w:sz w:val="18"/>
          <w:szCs w:val="18"/>
        </w:rPr>
        <w:t xml:space="preserve"> do </w:t>
      </w:r>
      <w:smartTag w:uri="urn:schemas-microsoft-com:office:smarttags" w:element="metricconverter">
        <w:smartTagPr>
          <w:attr w:name="ProductID" w:val="0,50 m"/>
        </w:smartTagPr>
        <w:r>
          <w:rPr>
            <w:sz w:val="18"/>
            <w:szCs w:val="18"/>
          </w:rPr>
          <w:t>0,50 m</w:t>
        </w:r>
      </w:smartTag>
      <w:r>
        <w:rPr>
          <w:sz w:val="18"/>
          <w:szCs w:val="18"/>
        </w:rPr>
        <w:t xml:space="preserve"> liczona jako różnica poziomów dna i niższej krawędzi górnej rowu;</w:t>
      </w:r>
    </w:p>
    <w:p w:rsidR="003C1686" w:rsidRDefault="003C1686" w:rsidP="003C1686">
      <w:pPr>
        <w:widowControl/>
        <w:numPr>
          <w:ilvl w:val="0"/>
          <w:numId w:val="56"/>
        </w:numPr>
        <w:overflowPunct w:val="0"/>
        <w:jc w:val="both"/>
        <w:rPr>
          <w:sz w:val="18"/>
          <w:szCs w:val="18"/>
        </w:rPr>
      </w:pPr>
      <w:r>
        <w:rPr>
          <w:sz w:val="18"/>
          <w:szCs w:val="18"/>
        </w:rPr>
        <w:t xml:space="preserve">dla rowu stokowego - kształt trapezowy, szerokość dna co najmniej   </w:t>
      </w:r>
      <w:smartTag w:uri="urn:schemas-microsoft-com:office:smarttags" w:element="metricconverter">
        <w:smartTagPr>
          <w:attr w:name="ProductID" w:val="0,40 m"/>
        </w:smartTagPr>
        <w:r>
          <w:rPr>
            <w:sz w:val="18"/>
            <w:szCs w:val="18"/>
          </w:rPr>
          <w:t>0,40 m</w:t>
        </w:r>
      </w:smartTag>
      <w:r>
        <w:rPr>
          <w:sz w:val="18"/>
          <w:szCs w:val="18"/>
        </w:rPr>
        <w:t xml:space="preserve">, nachylenie skarp od 1:1,5 do 1:3, głębokość co najmniej </w:t>
      </w:r>
      <w:smartTag w:uri="urn:schemas-microsoft-com:office:smarttags" w:element="metricconverter">
        <w:smartTagPr>
          <w:attr w:name="ProductID" w:val="0,50 m"/>
        </w:smartTagPr>
        <w:r>
          <w:rPr>
            <w:sz w:val="18"/>
            <w:szCs w:val="18"/>
          </w:rPr>
          <w:t>0,50 m</w:t>
        </w:r>
      </w:smartTag>
      <w:r>
        <w:rPr>
          <w:sz w:val="18"/>
          <w:szCs w:val="18"/>
        </w:rPr>
        <w:t xml:space="preserve">. Rów ten powinien być oddalony co najmniej o </w:t>
      </w:r>
      <w:smartTag w:uri="urn:schemas-microsoft-com:office:smarttags" w:element="metricconverter">
        <w:smartTagPr>
          <w:attr w:name="ProductID" w:val="3,0 m"/>
        </w:smartTagPr>
        <w:r>
          <w:rPr>
            <w:sz w:val="18"/>
            <w:szCs w:val="18"/>
          </w:rPr>
          <w:t>3,0 m</w:t>
        </w:r>
      </w:smartTag>
      <w:r>
        <w:rPr>
          <w:sz w:val="18"/>
          <w:szCs w:val="18"/>
        </w:rPr>
        <w:t xml:space="preserve"> od krawędzi skarpy drogowej przy gruntach suchych i zwartych i co najmniej o </w:t>
      </w:r>
      <w:smartTag w:uri="urn:schemas-microsoft-com:office:smarttags" w:element="metricconverter">
        <w:smartTagPr>
          <w:attr w:name="ProductID" w:val="5,0 m"/>
        </w:smartTagPr>
        <w:r>
          <w:rPr>
            <w:sz w:val="18"/>
            <w:szCs w:val="18"/>
          </w:rPr>
          <w:t>5,0 m</w:t>
        </w:r>
      </w:smartTag>
      <w:r>
        <w:rPr>
          <w:sz w:val="18"/>
          <w:szCs w:val="18"/>
        </w:rPr>
        <w:t xml:space="preserve"> w pozostałych przypadkach.</w:t>
      </w:r>
    </w:p>
    <w:p w:rsidR="003C1686" w:rsidRDefault="003C1686" w:rsidP="003C1686">
      <w:pPr>
        <w:widowControl/>
        <w:numPr>
          <w:ilvl w:val="0"/>
          <w:numId w:val="47"/>
        </w:numPr>
        <w:overflowPunct w:val="0"/>
        <w:jc w:val="both"/>
        <w:rPr>
          <w:sz w:val="18"/>
          <w:szCs w:val="18"/>
        </w:rPr>
      </w:pPr>
      <w:r>
        <w:rPr>
          <w:sz w:val="18"/>
          <w:szCs w:val="18"/>
        </w:rPr>
        <w:t xml:space="preserve">dla rowu odpływowego - kształt trapezowy, szerokość dna co najmniej  </w:t>
      </w:r>
      <w:smartTag w:uri="urn:schemas-microsoft-com:office:smarttags" w:element="metricconverter">
        <w:smartTagPr>
          <w:attr w:name="ProductID" w:val="0,40 m"/>
        </w:smartTagPr>
        <w:r>
          <w:rPr>
            <w:sz w:val="18"/>
            <w:szCs w:val="18"/>
          </w:rPr>
          <w:t>0,40 m</w:t>
        </w:r>
      </w:smartTag>
      <w:r>
        <w:rPr>
          <w:sz w:val="18"/>
          <w:szCs w:val="18"/>
        </w:rPr>
        <w:t xml:space="preserve">, głębokość minimum </w:t>
      </w:r>
      <w:smartTag w:uri="urn:schemas-microsoft-com:office:smarttags" w:element="metricconverter">
        <w:smartTagPr>
          <w:attr w:name="ProductID" w:val="0,50 m"/>
        </w:smartTagPr>
        <w:r>
          <w:rPr>
            <w:sz w:val="18"/>
            <w:szCs w:val="18"/>
          </w:rPr>
          <w:t>0,50 m</w:t>
        </w:r>
      </w:smartTag>
      <w:r>
        <w:rPr>
          <w:sz w:val="18"/>
          <w:szCs w:val="18"/>
        </w:rPr>
        <w:t xml:space="preserve">, przebieg prostoliniowy, na załamaniach trasy łuki kołowe o promieniu co najmniej </w:t>
      </w:r>
      <w:smartTag w:uri="urn:schemas-microsoft-com:office:smarttags" w:element="metricconverter">
        <w:smartTagPr>
          <w:attr w:name="ProductID" w:val="10,0 m"/>
        </w:smartTagPr>
        <w:r>
          <w:rPr>
            <w:sz w:val="18"/>
            <w:szCs w:val="18"/>
          </w:rPr>
          <w:t>10,0 m</w:t>
        </w:r>
      </w:smartTag>
      <w:r>
        <w:rPr>
          <w:sz w:val="18"/>
          <w:szCs w:val="18"/>
        </w:rPr>
        <w:t>.</w:t>
      </w:r>
    </w:p>
    <w:p w:rsidR="003C1686" w:rsidRDefault="003C1686" w:rsidP="003C1686">
      <w:pPr>
        <w:rPr>
          <w:sz w:val="18"/>
          <w:szCs w:val="18"/>
        </w:rPr>
      </w:pPr>
      <w:r>
        <w:rPr>
          <w:sz w:val="18"/>
          <w:szCs w:val="18"/>
        </w:rPr>
        <w:tab/>
        <w:t xml:space="preserve">Najmniejszy dopuszczalny spadek podłużny rowu powinien wynosić 0,2%; w wyjątkowych sytuacjach na odcinkach nie przekraczających </w:t>
      </w:r>
      <w:smartTag w:uri="urn:schemas-microsoft-com:office:smarttags" w:element="metricconverter">
        <w:smartTagPr>
          <w:attr w:name="ProductID" w:val="200 m"/>
        </w:smartTagPr>
        <w:r>
          <w:rPr>
            <w:sz w:val="18"/>
            <w:szCs w:val="18"/>
          </w:rPr>
          <w:t>200 m</w:t>
        </w:r>
      </w:smartTag>
      <w:r>
        <w:rPr>
          <w:sz w:val="18"/>
          <w:szCs w:val="18"/>
        </w:rPr>
        <w:t xml:space="preserve"> - 0,1%.</w:t>
      </w:r>
    </w:p>
    <w:p w:rsidR="003C1686" w:rsidRDefault="003C1686" w:rsidP="003C1686">
      <w:pPr>
        <w:rPr>
          <w:sz w:val="18"/>
          <w:szCs w:val="18"/>
        </w:rPr>
      </w:pPr>
      <w:r>
        <w:rPr>
          <w:sz w:val="18"/>
          <w:szCs w:val="18"/>
        </w:rPr>
        <w:tab/>
        <w:t>Największy spadek podłużny rowu nie powinien przekraczać:</w:t>
      </w:r>
    </w:p>
    <w:p w:rsidR="003C1686" w:rsidRDefault="003C1686" w:rsidP="003C1686">
      <w:pPr>
        <w:widowControl/>
        <w:numPr>
          <w:ilvl w:val="0"/>
          <w:numId w:val="57"/>
        </w:numPr>
        <w:overflowPunct w:val="0"/>
        <w:jc w:val="both"/>
        <w:rPr>
          <w:sz w:val="18"/>
          <w:szCs w:val="18"/>
        </w:rPr>
      </w:pPr>
      <w:r>
        <w:rPr>
          <w:sz w:val="18"/>
          <w:szCs w:val="18"/>
        </w:rPr>
        <w:t>przy nieumocnionych skarpach i dnie</w:t>
      </w:r>
    </w:p>
    <w:p w:rsidR="003C1686" w:rsidRDefault="003C1686" w:rsidP="003C1686">
      <w:pPr>
        <w:rPr>
          <w:sz w:val="18"/>
          <w:szCs w:val="18"/>
        </w:rPr>
      </w:pPr>
      <w:r>
        <w:rPr>
          <w:sz w:val="18"/>
          <w:szCs w:val="18"/>
        </w:rPr>
        <w:tab/>
        <w:t>- w gruntach piaszczystych - 1,5%,</w:t>
      </w:r>
    </w:p>
    <w:p w:rsidR="003C1686" w:rsidRDefault="003C1686" w:rsidP="003C1686">
      <w:pPr>
        <w:rPr>
          <w:sz w:val="18"/>
          <w:szCs w:val="18"/>
        </w:rPr>
      </w:pPr>
      <w:r>
        <w:rPr>
          <w:sz w:val="18"/>
          <w:szCs w:val="18"/>
        </w:rPr>
        <w:tab/>
        <w:t>- w gruntach piaszczysto-gliniastych, pylastych - 2,0%,</w:t>
      </w:r>
    </w:p>
    <w:p w:rsidR="003C1686" w:rsidRDefault="003C1686" w:rsidP="003C1686">
      <w:pPr>
        <w:rPr>
          <w:sz w:val="18"/>
          <w:szCs w:val="18"/>
        </w:rPr>
      </w:pPr>
      <w:r>
        <w:rPr>
          <w:sz w:val="18"/>
          <w:szCs w:val="18"/>
        </w:rPr>
        <w:tab/>
        <w:t>- w gruntach gliniastych i ilastych - 3,0%,</w:t>
      </w:r>
    </w:p>
    <w:p w:rsidR="003C1686" w:rsidRDefault="003C1686" w:rsidP="003C1686">
      <w:pPr>
        <w:rPr>
          <w:sz w:val="18"/>
          <w:szCs w:val="18"/>
        </w:rPr>
      </w:pPr>
      <w:r>
        <w:rPr>
          <w:sz w:val="18"/>
          <w:szCs w:val="18"/>
        </w:rPr>
        <w:tab/>
        <w:t>- w gruntach skalistych - 10,0%;</w:t>
      </w:r>
    </w:p>
    <w:p w:rsidR="003C1686" w:rsidRDefault="003C1686" w:rsidP="003C1686">
      <w:pPr>
        <w:widowControl/>
        <w:numPr>
          <w:ilvl w:val="0"/>
          <w:numId w:val="58"/>
        </w:numPr>
        <w:overflowPunct w:val="0"/>
        <w:jc w:val="both"/>
        <w:rPr>
          <w:sz w:val="18"/>
          <w:szCs w:val="18"/>
        </w:rPr>
      </w:pPr>
      <w:r>
        <w:rPr>
          <w:sz w:val="18"/>
          <w:szCs w:val="18"/>
        </w:rPr>
        <w:t>przy umocnionych skarpach i dnie</w:t>
      </w:r>
    </w:p>
    <w:p w:rsidR="003C1686" w:rsidRDefault="003C1686" w:rsidP="003C1686">
      <w:pPr>
        <w:rPr>
          <w:sz w:val="18"/>
          <w:szCs w:val="18"/>
        </w:rPr>
      </w:pPr>
      <w:r>
        <w:rPr>
          <w:sz w:val="18"/>
          <w:szCs w:val="18"/>
        </w:rPr>
        <w:tab/>
        <w:t>- matą trawiastą - 2,0%,</w:t>
      </w:r>
    </w:p>
    <w:p w:rsidR="003C1686" w:rsidRDefault="003C1686" w:rsidP="003C1686">
      <w:pPr>
        <w:rPr>
          <w:sz w:val="18"/>
          <w:szCs w:val="18"/>
        </w:rPr>
      </w:pPr>
      <w:r>
        <w:rPr>
          <w:sz w:val="18"/>
          <w:szCs w:val="18"/>
        </w:rPr>
        <w:tab/>
        <w:t>- darniną - 3,0%,</w:t>
      </w:r>
    </w:p>
    <w:p w:rsidR="003C1686" w:rsidRDefault="003C1686" w:rsidP="003C1686">
      <w:pPr>
        <w:rPr>
          <w:sz w:val="18"/>
          <w:szCs w:val="18"/>
        </w:rPr>
      </w:pPr>
      <w:r>
        <w:rPr>
          <w:sz w:val="18"/>
          <w:szCs w:val="18"/>
        </w:rPr>
        <w:tab/>
        <w:t>- faszyną - 4,0%,</w:t>
      </w:r>
    </w:p>
    <w:p w:rsidR="003C1686" w:rsidRDefault="003C1686" w:rsidP="003C1686">
      <w:pPr>
        <w:rPr>
          <w:sz w:val="18"/>
          <w:szCs w:val="18"/>
        </w:rPr>
      </w:pPr>
      <w:r>
        <w:rPr>
          <w:sz w:val="18"/>
          <w:szCs w:val="18"/>
        </w:rPr>
        <w:tab/>
        <w:t>- brukiem na sucho - 6,0%,</w:t>
      </w:r>
    </w:p>
    <w:p w:rsidR="003C1686" w:rsidRDefault="003C1686" w:rsidP="003C1686">
      <w:pPr>
        <w:rPr>
          <w:sz w:val="18"/>
          <w:szCs w:val="18"/>
        </w:rPr>
      </w:pPr>
      <w:r>
        <w:rPr>
          <w:sz w:val="18"/>
          <w:szCs w:val="18"/>
        </w:rPr>
        <w:tab/>
        <w:t>- elementami betonowymi - 10,0%,</w:t>
      </w:r>
    </w:p>
    <w:p w:rsidR="003C1686" w:rsidRDefault="003C1686" w:rsidP="003C1686">
      <w:pPr>
        <w:rPr>
          <w:sz w:val="18"/>
          <w:szCs w:val="18"/>
        </w:rPr>
      </w:pPr>
      <w:r>
        <w:rPr>
          <w:sz w:val="18"/>
          <w:szCs w:val="18"/>
        </w:rPr>
        <w:tab/>
        <w:t>- brukiem na podsypce cementowo-piaskowej - 15,0%.</w:t>
      </w:r>
    </w:p>
    <w:p w:rsidR="003C1686" w:rsidRDefault="003C1686" w:rsidP="003C1686">
      <w:pPr>
        <w:pStyle w:val="Nagwek2"/>
        <w:rPr>
          <w:sz w:val="18"/>
          <w:szCs w:val="18"/>
        </w:rPr>
      </w:pPr>
      <w:r>
        <w:rPr>
          <w:sz w:val="18"/>
          <w:szCs w:val="18"/>
        </w:rPr>
        <w:t>5.4. Roboty wykończeniowe</w:t>
      </w:r>
    </w:p>
    <w:p w:rsidR="003C1686" w:rsidRDefault="003C1686" w:rsidP="003C1686">
      <w:pPr>
        <w:rPr>
          <w:sz w:val="18"/>
          <w:szCs w:val="18"/>
        </w:rPr>
      </w:pPr>
      <w:r>
        <w:rPr>
          <w:sz w:val="18"/>
          <w:szCs w:val="18"/>
        </w:rPr>
        <w:tab/>
        <w:t>Namuł i nadmiar gruntu pochodzącego z remontowanych rowów i skarp należy wywieźć poza obręb pasa drogowego i rozplantować w miejscu zaakceptowanym przez Inżyniera.</w:t>
      </w:r>
    </w:p>
    <w:p w:rsidR="003C1686" w:rsidRDefault="003C1686" w:rsidP="003C1686">
      <w:pPr>
        <w:rPr>
          <w:sz w:val="18"/>
          <w:szCs w:val="18"/>
        </w:rPr>
      </w:pPr>
      <w:r>
        <w:rPr>
          <w:sz w:val="18"/>
          <w:szCs w:val="18"/>
        </w:rPr>
        <w:tab/>
        <w:t>Sposób zniszczenia pozostałości po usuniętej roślinności powinien być zgodny z ustaleniami SST lub wskazaniami Inżyniera.</w:t>
      </w:r>
    </w:p>
    <w:p w:rsidR="003C1686" w:rsidRDefault="003C1686" w:rsidP="003C1686">
      <w:pPr>
        <w:pStyle w:val="Nagwek1"/>
        <w:rPr>
          <w:sz w:val="18"/>
          <w:szCs w:val="18"/>
        </w:rPr>
      </w:pPr>
      <w:bookmarkStart w:id="449" w:name="_Toc428169262"/>
      <w:bookmarkStart w:id="450" w:name="_Toc500913945"/>
      <w:r>
        <w:rPr>
          <w:sz w:val="18"/>
          <w:szCs w:val="18"/>
        </w:rPr>
        <w:t>6. KONTROLA JAKOŚCI ROBÓT</w:t>
      </w:r>
      <w:bookmarkEnd w:id="449"/>
      <w:bookmarkEnd w:id="450"/>
    </w:p>
    <w:p w:rsidR="003C1686" w:rsidRDefault="003C1686" w:rsidP="003C1686">
      <w:pPr>
        <w:pStyle w:val="Nagwek2"/>
        <w:rPr>
          <w:sz w:val="18"/>
          <w:szCs w:val="18"/>
        </w:rPr>
      </w:pPr>
      <w:r>
        <w:rPr>
          <w:sz w:val="18"/>
          <w:szCs w:val="18"/>
        </w:rPr>
        <w:t>6.1. Ogólne zasady kontroli jakości robót</w:t>
      </w:r>
    </w:p>
    <w:p w:rsidR="003C1686" w:rsidRDefault="003C1686" w:rsidP="003C1686">
      <w:pPr>
        <w:rPr>
          <w:sz w:val="18"/>
          <w:szCs w:val="18"/>
        </w:rPr>
      </w:pPr>
      <w:r>
        <w:rPr>
          <w:sz w:val="18"/>
          <w:szCs w:val="18"/>
        </w:rPr>
        <w:tab/>
        <w:t>Ogólne zasady kontroli jakości robót podano w OST D-M-00.00.00 „Wymagania ogólne” pkt 6.</w:t>
      </w:r>
    </w:p>
    <w:p w:rsidR="003C1686" w:rsidRDefault="003C1686" w:rsidP="003C1686">
      <w:pPr>
        <w:pStyle w:val="Nagwek2"/>
        <w:rPr>
          <w:sz w:val="18"/>
          <w:szCs w:val="18"/>
        </w:rPr>
      </w:pPr>
      <w:r>
        <w:rPr>
          <w:sz w:val="18"/>
          <w:szCs w:val="18"/>
        </w:rPr>
        <w:t>6.2. Pomiary cech geometrycznych remontowanego rowu i skarp</w:t>
      </w:r>
    </w:p>
    <w:p w:rsidR="003C1686" w:rsidRDefault="003C1686" w:rsidP="003C1686">
      <w:pPr>
        <w:rPr>
          <w:sz w:val="18"/>
          <w:szCs w:val="18"/>
        </w:rPr>
      </w:pPr>
      <w:r>
        <w:rPr>
          <w:sz w:val="18"/>
          <w:szCs w:val="18"/>
        </w:rPr>
        <w:tab/>
        <w:t>Częstotliwość oraz zakres pomiarów podaje tablica 1.</w:t>
      </w:r>
    </w:p>
    <w:p w:rsidR="003C1686" w:rsidRDefault="003C1686" w:rsidP="003C1686">
      <w:pPr>
        <w:rPr>
          <w:sz w:val="18"/>
          <w:szCs w:val="18"/>
        </w:rPr>
      </w:pPr>
      <w:r>
        <w:rPr>
          <w:sz w:val="18"/>
          <w:szCs w:val="18"/>
        </w:rPr>
        <w:t> </w:t>
      </w:r>
    </w:p>
    <w:p w:rsidR="003C1686" w:rsidRDefault="003C1686" w:rsidP="003C1686">
      <w:pPr>
        <w:spacing w:after="120"/>
        <w:rPr>
          <w:sz w:val="18"/>
          <w:szCs w:val="18"/>
        </w:rPr>
      </w:pPr>
      <w:r>
        <w:rPr>
          <w:sz w:val="18"/>
          <w:szCs w:val="18"/>
        </w:rPr>
        <w:t>Tablica 1.</w:t>
      </w:r>
    </w:p>
    <w:tbl>
      <w:tblPr>
        <w:tblW w:w="0" w:type="auto"/>
        <w:tblBorders>
          <w:top w:val="single" w:sz="6" w:space="0" w:color="auto"/>
          <w:left w:val="single" w:sz="6" w:space="0" w:color="auto"/>
          <w:bottom w:val="single" w:sz="6" w:space="0" w:color="auto"/>
          <w:right w:val="single" w:sz="6" w:space="0" w:color="auto"/>
        </w:tblBorders>
        <w:tblCellMar>
          <w:left w:w="70" w:type="dxa"/>
          <w:right w:w="70" w:type="dxa"/>
        </w:tblCellMar>
        <w:tblLook w:val="04A0"/>
      </w:tblPr>
      <w:tblGrid>
        <w:gridCol w:w="496"/>
        <w:gridCol w:w="3260"/>
        <w:gridCol w:w="3685"/>
      </w:tblGrid>
      <w:tr w:rsidR="003C1686" w:rsidTr="003C1686">
        <w:tc>
          <w:tcPr>
            <w:tcW w:w="496" w:type="dxa"/>
            <w:tcBorders>
              <w:top w:val="single" w:sz="6" w:space="0" w:color="auto"/>
              <w:left w:val="single" w:sz="6" w:space="0" w:color="auto"/>
              <w:bottom w:val="double" w:sz="6" w:space="0" w:color="auto"/>
              <w:right w:val="single" w:sz="6" w:space="0" w:color="auto"/>
            </w:tcBorders>
            <w:noWrap/>
            <w:hideMark/>
          </w:tcPr>
          <w:p w:rsidR="003C1686" w:rsidRDefault="003C1686">
            <w:pPr>
              <w:overflowPunct w:val="0"/>
              <w:spacing w:before="60" w:after="60"/>
              <w:jc w:val="center"/>
              <w:rPr>
                <w:sz w:val="18"/>
                <w:szCs w:val="18"/>
              </w:rPr>
            </w:pPr>
            <w:r>
              <w:rPr>
                <w:sz w:val="18"/>
                <w:szCs w:val="18"/>
              </w:rPr>
              <w:t>Lp.</w:t>
            </w:r>
          </w:p>
        </w:tc>
        <w:tc>
          <w:tcPr>
            <w:tcW w:w="3260" w:type="dxa"/>
            <w:tcBorders>
              <w:top w:val="single" w:sz="6" w:space="0" w:color="auto"/>
              <w:left w:val="single" w:sz="6" w:space="0" w:color="auto"/>
              <w:bottom w:val="double" w:sz="6" w:space="0" w:color="auto"/>
              <w:right w:val="single" w:sz="6" w:space="0" w:color="auto"/>
            </w:tcBorders>
            <w:noWrap/>
            <w:hideMark/>
          </w:tcPr>
          <w:p w:rsidR="003C1686" w:rsidRDefault="003C1686">
            <w:pPr>
              <w:overflowPunct w:val="0"/>
              <w:spacing w:before="60" w:after="60"/>
              <w:jc w:val="center"/>
              <w:rPr>
                <w:sz w:val="18"/>
                <w:szCs w:val="18"/>
              </w:rPr>
            </w:pPr>
            <w:r>
              <w:rPr>
                <w:sz w:val="18"/>
                <w:szCs w:val="18"/>
              </w:rPr>
              <w:t>Wyszczególnienie</w:t>
            </w:r>
          </w:p>
        </w:tc>
        <w:tc>
          <w:tcPr>
            <w:tcW w:w="3685" w:type="dxa"/>
            <w:tcBorders>
              <w:top w:val="single" w:sz="6" w:space="0" w:color="auto"/>
              <w:left w:val="single" w:sz="6" w:space="0" w:color="auto"/>
              <w:bottom w:val="double" w:sz="6" w:space="0" w:color="auto"/>
              <w:right w:val="single" w:sz="6" w:space="0" w:color="auto"/>
            </w:tcBorders>
            <w:noWrap/>
            <w:hideMark/>
          </w:tcPr>
          <w:p w:rsidR="003C1686" w:rsidRDefault="003C1686">
            <w:pPr>
              <w:overflowPunct w:val="0"/>
              <w:spacing w:before="60" w:after="60"/>
              <w:jc w:val="center"/>
              <w:rPr>
                <w:sz w:val="18"/>
                <w:szCs w:val="18"/>
              </w:rPr>
            </w:pPr>
            <w:r>
              <w:rPr>
                <w:sz w:val="18"/>
                <w:szCs w:val="18"/>
              </w:rPr>
              <w:t>Minimalna częstotliwość pomiarów</w:t>
            </w:r>
          </w:p>
        </w:tc>
      </w:tr>
      <w:tr w:rsidR="003C1686" w:rsidTr="003C1686">
        <w:tc>
          <w:tcPr>
            <w:tcW w:w="496" w:type="dxa"/>
            <w:tcBorders>
              <w:top w:val="nil"/>
              <w:left w:val="single" w:sz="6" w:space="0" w:color="auto"/>
              <w:bottom w:val="single" w:sz="6" w:space="0" w:color="auto"/>
              <w:right w:val="single" w:sz="6" w:space="0" w:color="auto"/>
            </w:tcBorders>
            <w:noWrap/>
            <w:hideMark/>
          </w:tcPr>
          <w:p w:rsidR="003C1686" w:rsidRDefault="003C1686">
            <w:pPr>
              <w:overflowPunct w:val="0"/>
              <w:spacing w:before="60" w:after="60"/>
              <w:jc w:val="center"/>
              <w:rPr>
                <w:b/>
                <w:sz w:val="18"/>
                <w:szCs w:val="18"/>
              </w:rPr>
            </w:pPr>
            <w:r>
              <w:rPr>
                <w:sz w:val="18"/>
                <w:szCs w:val="18"/>
              </w:rPr>
              <w:t>1</w:t>
            </w:r>
          </w:p>
        </w:tc>
        <w:tc>
          <w:tcPr>
            <w:tcW w:w="3260" w:type="dxa"/>
            <w:tcBorders>
              <w:top w:val="nil"/>
              <w:left w:val="single" w:sz="6" w:space="0" w:color="auto"/>
              <w:bottom w:val="single" w:sz="6" w:space="0" w:color="auto"/>
              <w:right w:val="single" w:sz="6" w:space="0" w:color="auto"/>
            </w:tcBorders>
            <w:noWrap/>
            <w:hideMark/>
          </w:tcPr>
          <w:p w:rsidR="003C1686" w:rsidRDefault="003C1686">
            <w:pPr>
              <w:overflowPunct w:val="0"/>
              <w:spacing w:before="60" w:after="60"/>
              <w:jc w:val="both"/>
              <w:rPr>
                <w:b/>
                <w:sz w:val="18"/>
                <w:szCs w:val="18"/>
              </w:rPr>
            </w:pPr>
            <w:r>
              <w:rPr>
                <w:sz w:val="18"/>
                <w:szCs w:val="18"/>
              </w:rPr>
              <w:t>Spadek podłużny rowu</w:t>
            </w:r>
          </w:p>
        </w:tc>
        <w:tc>
          <w:tcPr>
            <w:tcW w:w="3685" w:type="dxa"/>
            <w:tcBorders>
              <w:top w:val="nil"/>
              <w:left w:val="single" w:sz="6" w:space="0" w:color="auto"/>
              <w:bottom w:val="single" w:sz="6" w:space="0" w:color="auto"/>
              <w:right w:val="single" w:sz="6" w:space="0" w:color="auto"/>
            </w:tcBorders>
            <w:noWrap/>
            <w:hideMark/>
          </w:tcPr>
          <w:p w:rsidR="003C1686" w:rsidRDefault="003C1686">
            <w:pPr>
              <w:overflowPunct w:val="0"/>
              <w:spacing w:before="60" w:after="60"/>
              <w:jc w:val="center"/>
              <w:rPr>
                <w:sz w:val="18"/>
                <w:szCs w:val="18"/>
              </w:rPr>
            </w:pPr>
            <w:smartTag w:uri="urn:schemas-microsoft-com:office:smarttags" w:element="metricconverter">
              <w:smartTagPr>
                <w:attr w:name="ProductID" w:val="1 km"/>
              </w:smartTagPr>
              <w:r>
                <w:rPr>
                  <w:sz w:val="18"/>
                  <w:szCs w:val="18"/>
                </w:rPr>
                <w:t>1 km</w:t>
              </w:r>
            </w:smartTag>
            <w:r>
              <w:rPr>
                <w:sz w:val="18"/>
                <w:szCs w:val="18"/>
              </w:rPr>
              <w:t xml:space="preserve"> na każde </w:t>
            </w:r>
            <w:smartTag w:uri="urn:schemas-microsoft-com:office:smarttags" w:element="metricconverter">
              <w:smartTagPr>
                <w:attr w:name="ProductID" w:val="5 km"/>
              </w:smartTagPr>
              <w:r>
                <w:rPr>
                  <w:sz w:val="18"/>
                  <w:szCs w:val="18"/>
                </w:rPr>
                <w:t>5 km</w:t>
              </w:r>
            </w:smartTag>
            <w:r>
              <w:rPr>
                <w:sz w:val="18"/>
                <w:szCs w:val="18"/>
              </w:rPr>
              <w:t xml:space="preserve"> drogi</w:t>
            </w:r>
          </w:p>
        </w:tc>
      </w:tr>
      <w:tr w:rsidR="003C1686" w:rsidTr="003C1686">
        <w:tc>
          <w:tcPr>
            <w:tcW w:w="496" w:type="dxa"/>
            <w:tcBorders>
              <w:top w:val="single" w:sz="6" w:space="0" w:color="auto"/>
              <w:left w:val="single" w:sz="6" w:space="0" w:color="auto"/>
              <w:bottom w:val="single" w:sz="6" w:space="0" w:color="auto"/>
              <w:right w:val="single" w:sz="6" w:space="0" w:color="auto"/>
            </w:tcBorders>
            <w:noWrap/>
            <w:hideMark/>
          </w:tcPr>
          <w:p w:rsidR="003C1686" w:rsidRDefault="003C1686">
            <w:pPr>
              <w:overflowPunct w:val="0"/>
              <w:spacing w:before="60" w:after="60"/>
              <w:jc w:val="center"/>
              <w:rPr>
                <w:b/>
                <w:sz w:val="18"/>
                <w:szCs w:val="18"/>
              </w:rPr>
            </w:pPr>
            <w:r>
              <w:rPr>
                <w:sz w:val="18"/>
                <w:szCs w:val="18"/>
              </w:rPr>
              <w:t>2</w:t>
            </w:r>
          </w:p>
        </w:tc>
        <w:tc>
          <w:tcPr>
            <w:tcW w:w="3260" w:type="dxa"/>
            <w:tcBorders>
              <w:top w:val="single" w:sz="6" w:space="0" w:color="auto"/>
              <w:left w:val="single" w:sz="6" w:space="0" w:color="auto"/>
              <w:bottom w:val="single" w:sz="6" w:space="0" w:color="auto"/>
              <w:right w:val="single" w:sz="6" w:space="0" w:color="auto"/>
            </w:tcBorders>
            <w:noWrap/>
            <w:hideMark/>
          </w:tcPr>
          <w:p w:rsidR="003C1686" w:rsidRDefault="003C1686">
            <w:pPr>
              <w:overflowPunct w:val="0"/>
              <w:spacing w:before="60" w:after="60"/>
              <w:jc w:val="both"/>
              <w:rPr>
                <w:b/>
                <w:sz w:val="18"/>
                <w:szCs w:val="18"/>
              </w:rPr>
            </w:pPr>
            <w:r>
              <w:rPr>
                <w:sz w:val="18"/>
                <w:szCs w:val="18"/>
              </w:rPr>
              <w:t>Szerokość i głębokość rowu</w:t>
            </w:r>
          </w:p>
        </w:tc>
        <w:tc>
          <w:tcPr>
            <w:tcW w:w="3685" w:type="dxa"/>
            <w:tcBorders>
              <w:top w:val="single" w:sz="6" w:space="0" w:color="auto"/>
              <w:left w:val="single" w:sz="6" w:space="0" w:color="auto"/>
              <w:bottom w:val="single" w:sz="6" w:space="0" w:color="auto"/>
              <w:right w:val="single" w:sz="6" w:space="0" w:color="auto"/>
            </w:tcBorders>
            <w:noWrap/>
            <w:hideMark/>
          </w:tcPr>
          <w:p w:rsidR="003C1686" w:rsidRDefault="003C1686">
            <w:pPr>
              <w:overflowPunct w:val="0"/>
              <w:spacing w:before="60" w:after="60"/>
              <w:jc w:val="center"/>
              <w:rPr>
                <w:sz w:val="18"/>
                <w:szCs w:val="18"/>
              </w:rPr>
            </w:pPr>
            <w:r>
              <w:rPr>
                <w:sz w:val="18"/>
                <w:szCs w:val="18"/>
              </w:rPr>
              <w:t xml:space="preserve">1 raz na </w:t>
            </w:r>
            <w:smartTag w:uri="urn:schemas-microsoft-com:office:smarttags" w:element="metricconverter">
              <w:smartTagPr>
                <w:attr w:name="ProductID" w:val="100 m"/>
              </w:smartTagPr>
              <w:r>
                <w:rPr>
                  <w:sz w:val="18"/>
                  <w:szCs w:val="18"/>
                </w:rPr>
                <w:t>100 m</w:t>
              </w:r>
            </w:smartTag>
          </w:p>
        </w:tc>
      </w:tr>
      <w:tr w:rsidR="003C1686" w:rsidTr="003C1686">
        <w:tc>
          <w:tcPr>
            <w:tcW w:w="496" w:type="dxa"/>
            <w:tcBorders>
              <w:top w:val="single" w:sz="6" w:space="0" w:color="auto"/>
              <w:left w:val="single" w:sz="6" w:space="0" w:color="auto"/>
              <w:bottom w:val="single" w:sz="6" w:space="0" w:color="auto"/>
              <w:right w:val="single" w:sz="6" w:space="0" w:color="auto"/>
            </w:tcBorders>
            <w:noWrap/>
            <w:hideMark/>
          </w:tcPr>
          <w:p w:rsidR="003C1686" w:rsidRDefault="003C1686">
            <w:pPr>
              <w:overflowPunct w:val="0"/>
              <w:spacing w:before="60" w:after="60"/>
              <w:jc w:val="center"/>
              <w:rPr>
                <w:b/>
                <w:sz w:val="18"/>
                <w:szCs w:val="18"/>
              </w:rPr>
            </w:pPr>
            <w:r>
              <w:rPr>
                <w:sz w:val="18"/>
                <w:szCs w:val="18"/>
              </w:rPr>
              <w:t>3</w:t>
            </w:r>
          </w:p>
        </w:tc>
        <w:tc>
          <w:tcPr>
            <w:tcW w:w="3260" w:type="dxa"/>
            <w:tcBorders>
              <w:top w:val="single" w:sz="6" w:space="0" w:color="auto"/>
              <w:left w:val="single" w:sz="6" w:space="0" w:color="auto"/>
              <w:bottom w:val="single" w:sz="6" w:space="0" w:color="auto"/>
              <w:right w:val="single" w:sz="6" w:space="0" w:color="auto"/>
            </w:tcBorders>
            <w:noWrap/>
            <w:hideMark/>
          </w:tcPr>
          <w:p w:rsidR="003C1686" w:rsidRDefault="003C1686">
            <w:pPr>
              <w:overflowPunct w:val="0"/>
              <w:spacing w:before="60" w:after="60"/>
              <w:jc w:val="both"/>
              <w:rPr>
                <w:b/>
                <w:sz w:val="18"/>
                <w:szCs w:val="18"/>
              </w:rPr>
            </w:pPr>
            <w:r>
              <w:rPr>
                <w:sz w:val="18"/>
                <w:szCs w:val="18"/>
              </w:rPr>
              <w:t>Powierzchnia skarp</w:t>
            </w:r>
          </w:p>
        </w:tc>
        <w:tc>
          <w:tcPr>
            <w:tcW w:w="3685" w:type="dxa"/>
            <w:tcBorders>
              <w:top w:val="single" w:sz="6" w:space="0" w:color="auto"/>
              <w:left w:val="single" w:sz="6" w:space="0" w:color="auto"/>
              <w:bottom w:val="single" w:sz="6" w:space="0" w:color="auto"/>
              <w:right w:val="single" w:sz="6" w:space="0" w:color="auto"/>
            </w:tcBorders>
            <w:noWrap/>
            <w:hideMark/>
          </w:tcPr>
          <w:p w:rsidR="003C1686" w:rsidRDefault="003C1686">
            <w:pPr>
              <w:overflowPunct w:val="0"/>
              <w:spacing w:before="60" w:after="60"/>
              <w:jc w:val="center"/>
              <w:rPr>
                <w:sz w:val="18"/>
                <w:szCs w:val="18"/>
              </w:rPr>
            </w:pPr>
            <w:r>
              <w:rPr>
                <w:sz w:val="18"/>
                <w:szCs w:val="18"/>
              </w:rPr>
              <w:t xml:space="preserve">1 raz na </w:t>
            </w:r>
            <w:smartTag w:uri="urn:schemas-microsoft-com:office:smarttags" w:element="metricconverter">
              <w:smartTagPr>
                <w:attr w:name="ProductID" w:val="100 m"/>
              </w:smartTagPr>
              <w:r>
                <w:rPr>
                  <w:sz w:val="18"/>
                  <w:szCs w:val="18"/>
                </w:rPr>
                <w:t>100 m</w:t>
              </w:r>
            </w:smartTag>
          </w:p>
        </w:tc>
      </w:tr>
    </w:tbl>
    <w:p w:rsidR="003C1686" w:rsidRDefault="003C1686" w:rsidP="003C1686">
      <w:pPr>
        <w:rPr>
          <w:b/>
          <w:sz w:val="18"/>
          <w:szCs w:val="18"/>
        </w:rPr>
      </w:pPr>
      <w:r>
        <w:rPr>
          <w:b/>
          <w:sz w:val="18"/>
          <w:szCs w:val="18"/>
        </w:rPr>
        <w:t> </w:t>
      </w:r>
    </w:p>
    <w:p w:rsidR="003C1686" w:rsidRDefault="003C1686" w:rsidP="003C1686">
      <w:pPr>
        <w:spacing w:before="120" w:after="120"/>
        <w:rPr>
          <w:sz w:val="18"/>
          <w:szCs w:val="18"/>
        </w:rPr>
      </w:pPr>
      <w:r>
        <w:rPr>
          <w:b/>
          <w:sz w:val="18"/>
          <w:szCs w:val="18"/>
        </w:rPr>
        <w:lastRenderedPageBreak/>
        <w:t xml:space="preserve">6.2.1. </w:t>
      </w:r>
      <w:r>
        <w:rPr>
          <w:sz w:val="18"/>
          <w:szCs w:val="18"/>
        </w:rPr>
        <w:t>Spadki podłużne rowu</w:t>
      </w:r>
    </w:p>
    <w:p w:rsidR="003C1686" w:rsidRDefault="003C1686" w:rsidP="003C1686">
      <w:pPr>
        <w:rPr>
          <w:sz w:val="18"/>
          <w:szCs w:val="18"/>
        </w:rPr>
      </w:pPr>
      <w:r>
        <w:rPr>
          <w:sz w:val="18"/>
          <w:szCs w:val="18"/>
        </w:rPr>
        <w:tab/>
        <w:t xml:space="preserve">Spadki podłużne rowu powinny być zgodne z dokumentacją projektową, z tolerancją </w:t>
      </w:r>
      <w:r>
        <w:rPr>
          <w:sz w:val="18"/>
          <w:szCs w:val="18"/>
        </w:rPr>
        <w:sym w:font="Symbol" w:char="00B1"/>
      </w:r>
      <w:r>
        <w:rPr>
          <w:sz w:val="18"/>
          <w:szCs w:val="18"/>
        </w:rPr>
        <w:t xml:space="preserve"> 0,5% spadku.</w:t>
      </w:r>
    </w:p>
    <w:p w:rsidR="003C1686" w:rsidRDefault="003C1686" w:rsidP="003C1686">
      <w:pPr>
        <w:spacing w:before="120" w:after="120"/>
        <w:rPr>
          <w:sz w:val="18"/>
          <w:szCs w:val="18"/>
        </w:rPr>
      </w:pPr>
      <w:r>
        <w:rPr>
          <w:b/>
          <w:sz w:val="18"/>
          <w:szCs w:val="18"/>
        </w:rPr>
        <w:t xml:space="preserve">6.2.2. </w:t>
      </w:r>
      <w:r>
        <w:rPr>
          <w:sz w:val="18"/>
          <w:szCs w:val="18"/>
        </w:rPr>
        <w:t>Szerokość i głębokość rowu</w:t>
      </w:r>
    </w:p>
    <w:p w:rsidR="003C1686" w:rsidRDefault="003C1686" w:rsidP="003C1686">
      <w:pPr>
        <w:rPr>
          <w:sz w:val="18"/>
          <w:szCs w:val="18"/>
        </w:rPr>
      </w:pPr>
      <w:r>
        <w:rPr>
          <w:sz w:val="18"/>
          <w:szCs w:val="18"/>
        </w:rPr>
        <w:tab/>
        <w:t xml:space="preserve">Szerokość i głębokość rowu powinna być zgodna z dokumentacją projektową z tolerancją </w:t>
      </w:r>
      <w:r>
        <w:rPr>
          <w:sz w:val="18"/>
          <w:szCs w:val="18"/>
        </w:rPr>
        <w:sym w:font="Symbol" w:char="00B1"/>
      </w:r>
      <w:r>
        <w:rPr>
          <w:sz w:val="18"/>
          <w:szCs w:val="18"/>
        </w:rPr>
        <w:t xml:space="preserve"> </w:t>
      </w:r>
      <w:smartTag w:uri="urn:schemas-microsoft-com:office:smarttags" w:element="metricconverter">
        <w:smartTagPr>
          <w:attr w:name="ProductID" w:val="5 cm"/>
        </w:smartTagPr>
        <w:r>
          <w:rPr>
            <w:sz w:val="18"/>
            <w:szCs w:val="18"/>
          </w:rPr>
          <w:t>5 cm</w:t>
        </w:r>
      </w:smartTag>
      <w:r>
        <w:rPr>
          <w:sz w:val="18"/>
          <w:szCs w:val="18"/>
        </w:rPr>
        <w:t>.</w:t>
      </w:r>
    </w:p>
    <w:p w:rsidR="003C1686" w:rsidRDefault="003C1686" w:rsidP="003C1686">
      <w:pPr>
        <w:spacing w:before="120" w:after="120"/>
        <w:rPr>
          <w:sz w:val="18"/>
          <w:szCs w:val="18"/>
        </w:rPr>
      </w:pPr>
      <w:r>
        <w:rPr>
          <w:b/>
          <w:sz w:val="18"/>
          <w:szCs w:val="18"/>
        </w:rPr>
        <w:t xml:space="preserve">6.2.3. </w:t>
      </w:r>
      <w:r>
        <w:rPr>
          <w:sz w:val="18"/>
          <w:szCs w:val="18"/>
        </w:rPr>
        <w:t>Powierzchnia skarp</w:t>
      </w:r>
    </w:p>
    <w:p w:rsidR="003C1686" w:rsidRDefault="003C1686" w:rsidP="003C1686">
      <w:pPr>
        <w:rPr>
          <w:sz w:val="18"/>
          <w:szCs w:val="18"/>
        </w:rPr>
      </w:pPr>
      <w:r>
        <w:rPr>
          <w:sz w:val="18"/>
          <w:szCs w:val="18"/>
        </w:rPr>
        <w:t>Powierzchnię skarp należy sprawdzać szablonem. Prześwit między skarpą a szablonem nie powinien przekraczać 3cm.</w:t>
      </w:r>
    </w:p>
    <w:p w:rsidR="003C1686" w:rsidRDefault="003C1686" w:rsidP="003C1686">
      <w:pPr>
        <w:pStyle w:val="Nagwek1"/>
        <w:rPr>
          <w:sz w:val="18"/>
          <w:szCs w:val="18"/>
        </w:rPr>
      </w:pPr>
      <w:bookmarkStart w:id="451" w:name="_Toc500913946"/>
      <w:r>
        <w:rPr>
          <w:sz w:val="18"/>
          <w:szCs w:val="18"/>
        </w:rPr>
        <w:t>7. OBMIAR ROBÓT</w:t>
      </w:r>
      <w:bookmarkEnd w:id="451"/>
    </w:p>
    <w:p w:rsidR="003C1686" w:rsidRDefault="003C1686" w:rsidP="003C1686">
      <w:pPr>
        <w:pStyle w:val="Nagwek2"/>
        <w:rPr>
          <w:sz w:val="18"/>
          <w:szCs w:val="18"/>
        </w:rPr>
      </w:pPr>
      <w:r>
        <w:rPr>
          <w:sz w:val="18"/>
          <w:szCs w:val="18"/>
        </w:rPr>
        <w:t>7.1. Ogólne zasady obmiaru robót</w:t>
      </w:r>
    </w:p>
    <w:p w:rsidR="003C1686" w:rsidRDefault="003C1686" w:rsidP="003C1686">
      <w:pPr>
        <w:rPr>
          <w:sz w:val="18"/>
          <w:szCs w:val="18"/>
        </w:rPr>
      </w:pPr>
      <w:r>
        <w:rPr>
          <w:sz w:val="18"/>
          <w:szCs w:val="18"/>
        </w:rPr>
        <w:tab/>
        <w:t>Ogólne zasady obmiaru robót podano w OST D-M-00.00.00 „Wymagania ogólne” pkt 7.</w:t>
      </w:r>
    </w:p>
    <w:p w:rsidR="003C1686" w:rsidRDefault="003C1686" w:rsidP="003C1686">
      <w:pPr>
        <w:pStyle w:val="Nagwek2"/>
        <w:rPr>
          <w:sz w:val="18"/>
          <w:szCs w:val="18"/>
        </w:rPr>
      </w:pPr>
      <w:r>
        <w:rPr>
          <w:sz w:val="18"/>
          <w:szCs w:val="18"/>
        </w:rPr>
        <w:t>7.2. Jednostka obmiarowa</w:t>
      </w:r>
    </w:p>
    <w:p w:rsidR="003C1686" w:rsidRDefault="003C1686" w:rsidP="003C1686">
      <w:pPr>
        <w:rPr>
          <w:sz w:val="18"/>
          <w:szCs w:val="18"/>
        </w:rPr>
      </w:pPr>
      <w:r>
        <w:rPr>
          <w:sz w:val="18"/>
          <w:szCs w:val="18"/>
        </w:rPr>
        <w:tab/>
        <w:t>Jednostką obmiarową jest m (metr) remontowanego rowu.</w:t>
      </w:r>
    </w:p>
    <w:p w:rsidR="003C1686" w:rsidRDefault="003C1686" w:rsidP="003C1686">
      <w:pPr>
        <w:pStyle w:val="Nagwek1"/>
        <w:rPr>
          <w:sz w:val="18"/>
          <w:szCs w:val="18"/>
        </w:rPr>
      </w:pPr>
      <w:bookmarkStart w:id="452" w:name="_Toc500913947"/>
      <w:r>
        <w:rPr>
          <w:sz w:val="18"/>
          <w:szCs w:val="18"/>
        </w:rPr>
        <w:t>8. ODBIÓR ROBÓT</w:t>
      </w:r>
      <w:bookmarkEnd w:id="452"/>
    </w:p>
    <w:p w:rsidR="003C1686" w:rsidRDefault="003C1686" w:rsidP="003C1686">
      <w:pPr>
        <w:rPr>
          <w:sz w:val="18"/>
          <w:szCs w:val="18"/>
        </w:rPr>
      </w:pPr>
      <w:r>
        <w:rPr>
          <w:sz w:val="18"/>
          <w:szCs w:val="18"/>
        </w:rPr>
        <w:tab/>
        <w:t>Ogólne zasady odbioru robót podano w OST D-M-00.00.00 „Wymagania ogólne” pkt 8.</w:t>
      </w:r>
    </w:p>
    <w:p w:rsidR="003C1686" w:rsidRDefault="003C1686" w:rsidP="003C1686">
      <w:pPr>
        <w:rPr>
          <w:sz w:val="18"/>
          <w:szCs w:val="18"/>
        </w:rPr>
      </w:pPr>
      <w:r>
        <w:rPr>
          <w:sz w:val="18"/>
          <w:szCs w:val="18"/>
        </w:rPr>
        <w:tab/>
        <w:t>Roboty uznaje się za wykonane zgodnie z dokumentacją projektową, SST i wymaganiami Inżyniera, jeżeli wszystkie pomiary i badania z zachowaniem tolerancji wg pkt 6 dały wyniki pozytywne.</w:t>
      </w:r>
    </w:p>
    <w:p w:rsidR="003C1686" w:rsidRDefault="003C1686" w:rsidP="003C1686">
      <w:pPr>
        <w:pStyle w:val="Nagwek1"/>
        <w:rPr>
          <w:sz w:val="18"/>
          <w:szCs w:val="18"/>
        </w:rPr>
      </w:pPr>
      <w:bookmarkStart w:id="453" w:name="_Toc500913948"/>
      <w:r>
        <w:rPr>
          <w:sz w:val="18"/>
          <w:szCs w:val="18"/>
        </w:rPr>
        <w:t>9. PODSTAWA PŁATNOŚCI</w:t>
      </w:r>
      <w:bookmarkEnd w:id="453"/>
    </w:p>
    <w:p w:rsidR="003C1686" w:rsidRDefault="003C1686" w:rsidP="003C1686">
      <w:pPr>
        <w:pStyle w:val="Nagwek2"/>
        <w:rPr>
          <w:sz w:val="18"/>
          <w:szCs w:val="18"/>
        </w:rPr>
      </w:pPr>
      <w:r>
        <w:rPr>
          <w:sz w:val="18"/>
          <w:szCs w:val="18"/>
        </w:rPr>
        <w:t>9.1. Ogólne ustalenia dotyczące podstawy płatności</w:t>
      </w:r>
    </w:p>
    <w:p w:rsidR="003C1686" w:rsidRDefault="003C1686" w:rsidP="003C1686">
      <w:pPr>
        <w:rPr>
          <w:sz w:val="18"/>
          <w:szCs w:val="18"/>
        </w:rPr>
      </w:pPr>
      <w:r>
        <w:rPr>
          <w:sz w:val="18"/>
          <w:szCs w:val="18"/>
        </w:rPr>
        <w:tab/>
        <w:t>Ogólne ustalenia dotyczące podstawy płatności podano w OST D-M-00.00.00 „Wymagania ogólne” pkt 9.</w:t>
      </w:r>
    </w:p>
    <w:p w:rsidR="003C1686" w:rsidRDefault="003C1686" w:rsidP="003C1686">
      <w:pPr>
        <w:pStyle w:val="Nagwek2"/>
        <w:rPr>
          <w:sz w:val="18"/>
          <w:szCs w:val="18"/>
        </w:rPr>
      </w:pPr>
      <w:r>
        <w:rPr>
          <w:sz w:val="18"/>
          <w:szCs w:val="18"/>
        </w:rPr>
        <w:t>9.2. Cena jednostki obmiarowej</w:t>
      </w:r>
    </w:p>
    <w:p w:rsidR="003C1686" w:rsidRDefault="003C1686" w:rsidP="003C1686">
      <w:pPr>
        <w:rPr>
          <w:sz w:val="18"/>
          <w:szCs w:val="18"/>
        </w:rPr>
      </w:pPr>
      <w:r>
        <w:rPr>
          <w:sz w:val="18"/>
          <w:szCs w:val="18"/>
        </w:rPr>
        <w:tab/>
        <w:t xml:space="preserve">Cena wykonania </w:t>
      </w:r>
      <w:smartTag w:uri="urn:schemas-microsoft-com:office:smarttags" w:element="metricconverter">
        <w:smartTagPr>
          <w:attr w:name="ProductID" w:val="1 m"/>
        </w:smartTagPr>
        <w:r>
          <w:rPr>
            <w:sz w:val="18"/>
            <w:szCs w:val="18"/>
          </w:rPr>
          <w:t>1 m</w:t>
        </w:r>
      </w:smartTag>
      <w:r>
        <w:rPr>
          <w:sz w:val="18"/>
          <w:szCs w:val="18"/>
        </w:rPr>
        <w:t xml:space="preserve"> remontowanego rowu obejmuje:</w:t>
      </w:r>
    </w:p>
    <w:p w:rsidR="003C1686" w:rsidRDefault="003C1686" w:rsidP="003C1686">
      <w:pPr>
        <w:widowControl/>
        <w:overflowPunct w:val="0"/>
        <w:jc w:val="both"/>
        <w:rPr>
          <w:b/>
          <w:sz w:val="18"/>
          <w:szCs w:val="18"/>
        </w:rPr>
      </w:pPr>
      <w:r>
        <w:rPr>
          <w:sz w:val="18"/>
          <w:szCs w:val="18"/>
        </w:rPr>
        <w:t>,</w:t>
      </w:r>
    </w:p>
    <w:p w:rsidR="003C1686" w:rsidRPr="003C1686" w:rsidRDefault="003C1686" w:rsidP="003C1686">
      <w:pPr>
        <w:widowControl/>
        <w:numPr>
          <w:ilvl w:val="0"/>
          <w:numId w:val="47"/>
        </w:numPr>
        <w:overflowPunct w:val="0"/>
        <w:jc w:val="both"/>
        <w:rPr>
          <w:b/>
          <w:sz w:val="18"/>
          <w:szCs w:val="18"/>
        </w:rPr>
      </w:pPr>
      <w:r>
        <w:rPr>
          <w:sz w:val="18"/>
          <w:szCs w:val="18"/>
        </w:rPr>
        <w:t>oczyszczenie rowu,</w:t>
      </w:r>
      <w:r w:rsidRPr="003C1686">
        <w:rPr>
          <w:sz w:val="18"/>
          <w:szCs w:val="18"/>
        </w:rPr>
        <w:t>,</w:t>
      </w:r>
    </w:p>
    <w:p w:rsidR="003C1686" w:rsidRPr="003C1686" w:rsidRDefault="003C1686" w:rsidP="003C1686">
      <w:pPr>
        <w:widowControl/>
        <w:numPr>
          <w:ilvl w:val="0"/>
          <w:numId w:val="47"/>
        </w:numPr>
        <w:overflowPunct w:val="0"/>
        <w:jc w:val="both"/>
        <w:rPr>
          <w:b/>
          <w:sz w:val="18"/>
          <w:szCs w:val="18"/>
        </w:rPr>
      </w:pPr>
      <w:r>
        <w:rPr>
          <w:sz w:val="18"/>
          <w:szCs w:val="18"/>
        </w:rPr>
        <w:t>roboty wykończeniowe,</w:t>
      </w:r>
    </w:p>
    <w:p w:rsidR="003C1686" w:rsidRDefault="003C1686" w:rsidP="003C1686">
      <w:pPr>
        <w:pStyle w:val="Nagwek1"/>
        <w:rPr>
          <w:sz w:val="18"/>
          <w:szCs w:val="18"/>
        </w:rPr>
      </w:pPr>
      <w:bookmarkStart w:id="454" w:name="_Toc428169266"/>
      <w:bookmarkStart w:id="455" w:name="_Toc500913949"/>
      <w:r>
        <w:rPr>
          <w:sz w:val="18"/>
          <w:szCs w:val="18"/>
        </w:rPr>
        <w:t>10. PRZEPISY ZWIĄZANE</w:t>
      </w:r>
      <w:bookmarkEnd w:id="454"/>
      <w:bookmarkEnd w:id="455"/>
    </w:p>
    <w:p w:rsidR="003C1686" w:rsidRDefault="003C1686" w:rsidP="003C1686">
      <w:pPr>
        <w:pStyle w:val="Nagwek2"/>
        <w:rPr>
          <w:sz w:val="18"/>
          <w:szCs w:val="18"/>
        </w:rPr>
      </w:pPr>
      <w:r>
        <w:rPr>
          <w:sz w:val="18"/>
          <w:szCs w:val="18"/>
        </w:rPr>
        <w:t>10.1. Normy</w:t>
      </w:r>
    </w:p>
    <w:p w:rsidR="003C1686" w:rsidRDefault="003C1686" w:rsidP="003C1686">
      <w:pPr>
        <w:rPr>
          <w:sz w:val="18"/>
          <w:szCs w:val="18"/>
        </w:rPr>
      </w:pPr>
      <w:r>
        <w:rPr>
          <w:sz w:val="18"/>
          <w:szCs w:val="18"/>
        </w:rPr>
        <w:t>1. PN-S-02204</w:t>
      </w:r>
      <w:r>
        <w:rPr>
          <w:sz w:val="18"/>
          <w:szCs w:val="18"/>
        </w:rPr>
        <w:tab/>
        <w:t>Drogi samochodowe. Odwodnienie dróg</w:t>
      </w:r>
    </w:p>
    <w:p w:rsidR="003C1686" w:rsidRDefault="003C1686" w:rsidP="003C1686">
      <w:pPr>
        <w:pStyle w:val="Nagwek2"/>
        <w:rPr>
          <w:sz w:val="18"/>
          <w:szCs w:val="18"/>
        </w:rPr>
      </w:pPr>
      <w:r>
        <w:rPr>
          <w:sz w:val="18"/>
          <w:szCs w:val="18"/>
        </w:rPr>
        <w:t>10.2. Inne materiały</w:t>
      </w:r>
    </w:p>
    <w:p w:rsidR="003C1686" w:rsidRDefault="003C1686" w:rsidP="003C1686">
      <w:pPr>
        <w:rPr>
          <w:b/>
          <w:sz w:val="18"/>
          <w:szCs w:val="18"/>
        </w:rPr>
      </w:pPr>
      <w:r>
        <w:rPr>
          <w:sz w:val="18"/>
          <w:szCs w:val="18"/>
        </w:rPr>
        <w:t>2. Stanisław Datka, Stanisław Lenczewski: Drogowe roboty ziemne</w:t>
      </w:r>
    </w:p>
    <w:p w:rsidR="00926ED5" w:rsidRDefault="00926ED5" w:rsidP="00926ED5">
      <w:pPr>
        <w:shd w:val="clear" w:color="auto" w:fill="FFFFFF"/>
        <w:spacing w:line="307" w:lineRule="exact"/>
        <w:rPr>
          <w:color w:val="000000"/>
          <w:spacing w:val="-1"/>
          <w:sz w:val="18"/>
          <w:szCs w:val="18"/>
        </w:rPr>
      </w:pPr>
    </w:p>
    <w:sectPr w:rsidR="00926ED5" w:rsidSect="00CB639C">
      <w:footerReference w:type="even" r:id="rId15"/>
      <w:footerReference w:type="default" r:id="rId16"/>
      <w:pgSz w:w="11909" w:h="16834"/>
      <w:pgMar w:top="28" w:right="1121" w:bottom="2127" w:left="1135" w:header="708" w:footer="708"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722A" w:rsidRDefault="0089722A">
      <w:r>
        <w:separator/>
      </w:r>
    </w:p>
  </w:endnote>
  <w:endnote w:type="continuationSeparator" w:id="1">
    <w:p w:rsidR="0089722A" w:rsidRDefault="008972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Bookman Old Style">
    <w:panose1 w:val="02050604050505020204"/>
    <w:charset w:val="EE"/>
    <w:family w:val="roman"/>
    <w:pitch w:val="variable"/>
    <w:sig w:usb0="00000287" w:usb1="00000000" w:usb2="00000000" w:usb3="00000000" w:csb0="0000009F"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61002A87" w:usb1="80000000" w:usb2="00000008" w:usb3="00000000" w:csb0="000101FF" w:csb1="00000000"/>
  </w:font>
  <w:font w:name="TimesNewRoman">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303" w:rsidRDefault="00F84913" w:rsidP="005F72FA">
    <w:pPr>
      <w:pStyle w:val="Stopka"/>
      <w:framePr w:wrap="around" w:vAnchor="text" w:hAnchor="margin" w:xAlign="right" w:y="1"/>
      <w:rPr>
        <w:rStyle w:val="Numerstrony"/>
      </w:rPr>
    </w:pPr>
    <w:r>
      <w:rPr>
        <w:rStyle w:val="Numerstrony"/>
      </w:rPr>
      <w:fldChar w:fldCharType="begin"/>
    </w:r>
    <w:r w:rsidR="007E2303">
      <w:rPr>
        <w:rStyle w:val="Numerstrony"/>
      </w:rPr>
      <w:instrText xml:space="preserve">PAGE  </w:instrText>
    </w:r>
    <w:r>
      <w:rPr>
        <w:rStyle w:val="Numerstrony"/>
      </w:rPr>
      <w:fldChar w:fldCharType="end"/>
    </w:r>
  </w:p>
  <w:p w:rsidR="007E2303" w:rsidRDefault="007E2303" w:rsidP="00FF056B">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303" w:rsidRDefault="00F84913" w:rsidP="00FF056B">
    <w:pPr>
      <w:pStyle w:val="Stopka"/>
      <w:ind w:right="360"/>
    </w:pPr>
    <w:r>
      <w:rPr>
        <w:noProof/>
        <w:lang w:eastAsia="zh-TW"/>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5121" type="#_x0000_t65" style="position:absolute;left:0;text-align:left;margin-left:539.9pt;margin-top:798.85pt;width:29pt;height:21.6pt;z-index:251656192;mso-position-horizontal-relative:page;mso-position-vertical-relative:page" o:allowincell="f" adj="14135" strokecolor="gray" strokeweight=".25pt">
          <v:textbox style="mso-next-textbox:#_x0000_s5121">
            <w:txbxContent>
              <w:p w:rsidR="00DB261C" w:rsidRDefault="00F84913">
                <w:pPr>
                  <w:jc w:val="center"/>
                </w:pPr>
                <w:fldSimple w:instr=" PAGE    \* MERGEFORMAT ">
                  <w:r w:rsidR="00960790" w:rsidRPr="00960790">
                    <w:rPr>
                      <w:noProof/>
                      <w:sz w:val="16"/>
                      <w:szCs w:val="16"/>
                    </w:rPr>
                    <w:t>22</w:t>
                  </w:r>
                </w:fldSimple>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ED5" w:rsidRDefault="00F84913">
    <w:pPr>
      <w:pStyle w:val="Stopka"/>
    </w:pPr>
    <w:r>
      <w:rPr>
        <w:noProof/>
        <w:lang w:eastAsia="zh-TW"/>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5122" type="#_x0000_t65" style="position:absolute;left:0;text-align:left;margin-left:539.65pt;margin-top:798.85pt;width:29pt;height:21.6pt;z-index:251657216;mso-position-horizontal-relative:page;mso-position-vertical-relative:page" o:allowincell="f" adj="14135" strokecolor="gray" strokeweight=".25pt">
          <v:textbox style="mso-next-textbox:#_x0000_s5122">
            <w:txbxContent>
              <w:p w:rsidR="00926ED5" w:rsidRDefault="00F84913">
                <w:pPr>
                  <w:jc w:val="center"/>
                </w:pPr>
                <w:fldSimple w:instr=" PAGE    \* MERGEFORMAT ">
                  <w:r w:rsidR="00960790" w:rsidRPr="00960790">
                    <w:rPr>
                      <w:noProof/>
                      <w:sz w:val="16"/>
                      <w:szCs w:val="16"/>
                    </w:rPr>
                    <w:t>1</w:t>
                  </w:r>
                </w:fldSimple>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ED5" w:rsidRDefault="00F84913" w:rsidP="007E2303">
    <w:pPr>
      <w:pStyle w:val="Stopka"/>
      <w:framePr w:wrap="around" w:vAnchor="text" w:hAnchor="margin" w:xAlign="right" w:y="1"/>
      <w:rPr>
        <w:rStyle w:val="Numerstrony"/>
      </w:rPr>
    </w:pPr>
    <w:r>
      <w:rPr>
        <w:rStyle w:val="Numerstrony"/>
      </w:rPr>
      <w:fldChar w:fldCharType="begin"/>
    </w:r>
    <w:r w:rsidR="00926ED5">
      <w:rPr>
        <w:rStyle w:val="Numerstrony"/>
      </w:rPr>
      <w:instrText xml:space="preserve">PAGE  </w:instrText>
    </w:r>
    <w:r>
      <w:rPr>
        <w:rStyle w:val="Numerstrony"/>
      </w:rPr>
      <w:fldChar w:fldCharType="end"/>
    </w:r>
  </w:p>
  <w:p w:rsidR="00926ED5" w:rsidRDefault="00926ED5" w:rsidP="007E2303">
    <w:pPr>
      <w:pStyle w:val="Stopka"/>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ED5" w:rsidRDefault="00F84913" w:rsidP="007E2303">
    <w:pPr>
      <w:pStyle w:val="Stopka"/>
      <w:ind w:right="360"/>
    </w:pPr>
    <w:r>
      <w:rPr>
        <w:noProof/>
        <w:lang w:eastAsia="zh-TW"/>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5123" type="#_x0000_t65" style="position:absolute;left:0;text-align:left;margin-left:539.4pt;margin-top:798.85pt;width:29pt;height:21.6pt;z-index:251658240;mso-position-horizontal-relative:page;mso-position-vertical-relative:page" o:allowincell="f" adj="14135" strokecolor="gray" strokeweight=".25pt">
          <v:textbox style="mso-next-textbox:#_x0000_s5123">
            <w:txbxContent>
              <w:p w:rsidR="00BD2C7F" w:rsidRDefault="00F84913">
                <w:pPr>
                  <w:jc w:val="center"/>
                </w:pPr>
                <w:fldSimple w:instr=" PAGE    \* MERGEFORMAT ">
                  <w:r w:rsidR="00960790" w:rsidRPr="00960790">
                    <w:rPr>
                      <w:noProof/>
                      <w:sz w:val="16"/>
                      <w:szCs w:val="16"/>
                    </w:rPr>
                    <w:t>69</w:t>
                  </w:r>
                </w:fldSimple>
              </w:p>
            </w:txbxContent>
          </v:textbox>
          <w10:wrap anchorx="page" anchory="pag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303" w:rsidRDefault="00F84913" w:rsidP="007E2303">
    <w:pPr>
      <w:pStyle w:val="Stopka"/>
      <w:framePr w:wrap="around" w:vAnchor="text" w:hAnchor="margin" w:xAlign="right" w:y="1"/>
      <w:rPr>
        <w:rStyle w:val="Numerstrony"/>
      </w:rPr>
    </w:pPr>
    <w:r>
      <w:rPr>
        <w:rStyle w:val="Numerstrony"/>
      </w:rPr>
      <w:fldChar w:fldCharType="begin"/>
    </w:r>
    <w:r w:rsidR="007E2303">
      <w:rPr>
        <w:rStyle w:val="Numerstrony"/>
      </w:rPr>
      <w:instrText xml:space="preserve">PAGE  </w:instrText>
    </w:r>
    <w:r>
      <w:rPr>
        <w:rStyle w:val="Numerstrony"/>
      </w:rPr>
      <w:fldChar w:fldCharType="end"/>
    </w:r>
  </w:p>
  <w:p w:rsidR="007E2303" w:rsidRDefault="007E2303" w:rsidP="007E2303">
    <w:pPr>
      <w:pStyle w:val="Stopka"/>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09BE" w:rsidRDefault="00F84913">
    <w:pPr>
      <w:pStyle w:val="Stopka"/>
      <w:jc w:val="center"/>
    </w:pPr>
    <w:r>
      <w:rPr>
        <w:noProof/>
        <w:lang w:eastAsia="zh-TW"/>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5133" type="#_x0000_t65" style="position:absolute;left:0;text-align:left;margin-left:539.6pt;margin-top:743pt;width:29pt;height:21.6pt;z-index:251659264;mso-position-horizontal-relative:page;mso-position-vertical-relative:page" o:allowincell="f" adj="14135" strokecolor="gray" strokeweight=".25pt">
          <v:textbox style="mso-next-textbox:#_x0000_s5133">
            <w:txbxContent>
              <w:p w:rsidR="00C209BE" w:rsidRDefault="00F84913">
                <w:pPr>
                  <w:jc w:val="center"/>
                </w:pPr>
                <w:fldSimple w:instr=" PAGE    \* MERGEFORMAT ">
                  <w:r w:rsidR="00960790" w:rsidRPr="00960790">
                    <w:rPr>
                      <w:noProof/>
                      <w:sz w:val="16"/>
                      <w:szCs w:val="16"/>
                    </w:rPr>
                    <w:t>76</w:t>
                  </w:r>
                </w:fldSimple>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722A" w:rsidRDefault="0089722A">
      <w:r>
        <w:separator/>
      </w:r>
    </w:p>
  </w:footnote>
  <w:footnote w:type="continuationSeparator" w:id="1">
    <w:p w:rsidR="0089722A" w:rsidRDefault="0089722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AA5" w:rsidRPr="00DB261C" w:rsidRDefault="00DB261C">
    <w:pPr>
      <w:pStyle w:val="Nagwek"/>
      <w:rPr>
        <w:rFonts w:ascii="Times New Roman" w:hAnsi="Times New Roman"/>
        <w:b/>
        <w:i/>
        <w:sz w:val="18"/>
        <w:szCs w:val="18"/>
      </w:rPr>
    </w:pPr>
    <w:r w:rsidRPr="00DB261C">
      <w:rPr>
        <w:rFonts w:ascii="Times New Roman" w:hAnsi="Times New Roman"/>
        <w:b/>
        <w:i/>
        <w:sz w:val="18"/>
        <w:szCs w:val="18"/>
      </w:rPr>
      <w:t>SST –</w:t>
    </w:r>
    <w:r>
      <w:rPr>
        <w:rFonts w:ascii="Times New Roman" w:hAnsi="Times New Roman"/>
        <w:b/>
        <w:i/>
        <w:sz w:val="18"/>
        <w:szCs w:val="18"/>
      </w:rPr>
      <w:t xml:space="preserve">przebudowa drogi gminnej w miejscowości </w:t>
    </w:r>
    <w:r w:rsidR="00E070A6">
      <w:rPr>
        <w:rFonts w:ascii="Times New Roman" w:hAnsi="Times New Roman"/>
        <w:b/>
        <w:i/>
        <w:sz w:val="18"/>
        <w:szCs w:val="18"/>
      </w:rPr>
      <w:t>Babin</w:t>
    </w:r>
    <w:r w:rsidR="009C5AA5">
      <w:rPr>
        <w:rFonts w:ascii="Times New Roman" w:hAnsi="Times New Roman"/>
        <w:b/>
        <w:i/>
        <w:sz w:val="18"/>
        <w:szCs w:val="18"/>
      </w:rPr>
      <w:t>-Wieś</w:t>
    </w:r>
  </w:p>
  <w:p w:rsidR="00DB261C" w:rsidRDefault="00DB261C">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3ACFF58"/>
    <w:lvl w:ilvl="0">
      <w:numFmt w:val="bullet"/>
      <w:lvlText w:val="*"/>
      <w:lvlJc w:val="left"/>
    </w:lvl>
  </w:abstractNum>
  <w:abstractNum w:abstractNumId="1">
    <w:nsid w:val="020C43E8"/>
    <w:multiLevelType w:val="singleLevel"/>
    <w:tmpl w:val="BC0A666E"/>
    <w:lvl w:ilvl="0">
      <w:start w:val="10"/>
      <w:numFmt w:val="decimal"/>
      <w:lvlText w:val="%1."/>
      <w:legacy w:legacy="1" w:legacySpace="0" w:legacyIndent="470"/>
      <w:lvlJc w:val="left"/>
      <w:rPr>
        <w:rFonts w:ascii="Times New Roman" w:hAnsi="Times New Roman" w:cs="Times New Roman" w:hint="default"/>
      </w:rPr>
    </w:lvl>
  </w:abstractNum>
  <w:abstractNum w:abstractNumId="2">
    <w:nsid w:val="02216224"/>
    <w:multiLevelType w:val="singleLevel"/>
    <w:tmpl w:val="B524A982"/>
    <w:lvl w:ilvl="0">
      <w:start w:val="12"/>
      <w:numFmt w:val="decimal"/>
      <w:lvlText w:val="1.4.%1."/>
      <w:legacy w:legacy="1" w:legacySpace="0" w:legacyIndent="614"/>
      <w:lvlJc w:val="left"/>
      <w:rPr>
        <w:rFonts w:ascii="Times New Roman" w:hAnsi="Times New Roman" w:cs="Times New Roman" w:hint="default"/>
      </w:rPr>
    </w:lvl>
  </w:abstractNum>
  <w:abstractNum w:abstractNumId="3">
    <w:nsid w:val="046410EF"/>
    <w:multiLevelType w:val="singleLevel"/>
    <w:tmpl w:val="86C48916"/>
    <w:lvl w:ilvl="0">
      <w:start w:val="1"/>
      <w:numFmt w:val="lowerLetter"/>
      <w:lvlText w:val="%1)"/>
      <w:legacy w:legacy="1" w:legacySpace="0" w:legacyIndent="283"/>
      <w:lvlJc w:val="left"/>
      <w:pPr>
        <w:ind w:left="283" w:hanging="283"/>
      </w:pPr>
    </w:lvl>
  </w:abstractNum>
  <w:abstractNum w:abstractNumId="4">
    <w:nsid w:val="0A812E30"/>
    <w:multiLevelType w:val="singleLevel"/>
    <w:tmpl w:val="4DB209A2"/>
    <w:lvl w:ilvl="0">
      <w:start w:val="1"/>
      <w:numFmt w:val="decimal"/>
      <w:lvlText w:val="%1)"/>
      <w:legacy w:legacy="1" w:legacySpace="0" w:legacyIndent="365"/>
      <w:lvlJc w:val="left"/>
      <w:rPr>
        <w:rFonts w:ascii="Times New Roman" w:hAnsi="Times New Roman" w:cs="Times New Roman" w:hint="default"/>
      </w:rPr>
    </w:lvl>
  </w:abstractNum>
  <w:abstractNum w:abstractNumId="5">
    <w:nsid w:val="0D2B4A67"/>
    <w:multiLevelType w:val="singleLevel"/>
    <w:tmpl w:val="361EA656"/>
    <w:lvl w:ilvl="0">
      <w:start w:val="1"/>
      <w:numFmt w:val="decimal"/>
      <w:lvlText w:val="1.4.%1."/>
      <w:legacy w:legacy="1" w:legacySpace="0" w:legacyIndent="489"/>
      <w:lvlJc w:val="left"/>
      <w:rPr>
        <w:rFonts w:ascii="Times New Roman" w:hAnsi="Times New Roman" w:cs="Times New Roman" w:hint="default"/>
      </w:rPr>
    </w:lvl>
  </w:abstractNum>
  <w:abstractNum w:abstractNumId="6">
    <w:nsid w:val="0D3556FC"/>
    <w:multiLevelType w:val="singleLevel"/>
    <w:tmpl w:val="94BEB8A4"/>
    <w:lvl w:ilvl="0">
      <w:start w:val="1"/>
      <w:numFmt w:val="lowerLetter"/>
      <w:lvlText w:val="%1)"/>
      <w:legacy w:legacy="1" w:legacySpace="0" w:legacyIndent="360"/>
      <w:lvlJc w:val="left"/>
      <w:rPr>
        <w:rFonts w:ascii="Times New Roman" w:hAnsi="Times New Roman" w:cs="Times New Roman" w:hint="default"/>
      </w:rPr>
    </w:lvl>
  </w:abstractNum>
  <w:abstractNum w:abstractNumId="7">
    <w:nsid w:val="0E60387C"/>
    <w:multiLevelType w:val="singleLevel"/>
    <w:tmpl w:val="6F9C2368"/>
    <w:lvl w:ilvl="0">
      <w:start w:val="24"/>
      <w:numFmt w:val="decimal"/>
      <w:lvlText w:val="1.4.%1."/>
      <w:legacy w:legacy="1" w:legacySpace="0" w:legacyIndent="523"/>
      <w:lvlJc w:val="left"/>
      <w:rPr>
        <w:rFonts w:ascii="Times New Roman" w:hAnsi="Times New Roman" w:cs="Times New Roman" w:hint="default"/>
      </w:rPr>
    </w:lvl>
  </w:abstractNum>
  <w:abstractNum w:abstractNumId="8">
    <w:nsid w:val="15AA589B"/>
    <w:multiLevelType w:val="singleLevel"/>
    <w:tmpl w:val="0898F690"/>
    <w:lvl w:ilvl="0">
      <w:start w:val="1"/>
      <w:numFmt w:val="decimal"/>
      <w:lvlText w:val="1.4.%1."/>
      <w:legacy w:legacy="1" w:legacySpace="0" w:legacyIndent="504"/>
      <w:lvlJc w:val="left"/>
      <w:rPr>
        <w:rFonts w:ascii="Times New Roman" w:hAnsi="Times New Roman" w:cs="Times New Roman" w:hint="default"/>
      </w:rPr>
    </w:lvl>
  </w:abstractNum>
  <w:abstractNum w:abstractNumId="9">
    <w:nsid w:val="162665EA"/>
    <w:multiLevelType w:val="multilevel"/>
    <w:tmpl w:val="39666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EA562AF"/>
    <w:multiLevelType w:val="singleLevel"/>
    <w:tmpl w:val="4C9ED744"/>
    <w:lvl w:ilvl="0">
      <w:start w:val="1"/>
      <w:numFmt w:val="decimal"/>
      <w:lvlText w:val="%1."/>
      <w:legacy w:legacy="1" w:legacySpace="0" w:legacyIndent="163"/>
      <w:lvlJc w:val="left"/>
      <w:rPr>
        <w:rFonts w:ascii="Times New Roman" w:hAnsi="Times New Roman" w:cs="Times New Roman" w:hint="default"/>
      </w:rPr>
    </w:lvl>
  </w:abstractNum>
  <w:abstractNum w:abstractNumId="11">
    <w:nsid w:val="1EF42323"/>
    <w:multiLevelType w:val="multilevel"/>
    <w:tmpl w:val="5FA6F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F4C692D"/>
    <w:multiLevelType w:val="singleLevel"/>
    <w:tmpl w:val="86665B18"/>
    <w:lvl w:ilvl="0">
      <w:start w:val="2"/>
      <w:numFmt w:val="decimal"/>
      <w:lvlText w:val="%1."/>
      <w:legacy w:legacy="1" w:legacySpace="0" w:legacyIndent="364"/>
      <w:lvlJc w:val="left"/>
      <w:rPr>
        <w:rFonts w:ascii="Times New Roman" w:hAnsi="Times New Roman" w:cs="Times New Roman" w:hint="default"/>
      </w:rPr>
    </w:lvl>
  </w:abstractNum>
  <w:abstractNum w:abstractNumId="13">
    <w:nsid w:val="21FF5983"/>
    <w:multiLevelType w:val="singleLevel"/>
    <w:tmpl w:val="5A90DD2A"/>
    <w:lvl w:ilvl="0">
      <w:start w:val="1"/>
      <w:numFmt w:val="decimal"/>
      <w:lvlText w:val="%1."/>
      <w:legacy w:legacy="1" w:legacySpace="0" w:legacyIndent="360"/>
      <w:lvlJc w:val="left"/>
      <w:rPr>
        <w:rFonts w:ascii="Times New Roman" w:hAnsi="Times New Roman" w:cs="Times New Roman" w:hint="default"/>
      </w:rPr>
    </w:lvl>
  </w:abstractNum>
  <w:abstractNum w:abstractNumId="14">
    <w:nsid w:val="22570F55"/>
    <w:multiLevelType w:val="singleLevel"/>
    <w:tmpl w:val="D1C88488"/>
    <w:lvl w:ilvl="0">
      <w:start w:val="2"/>
      <w:numFmt w:val="lowerLetter"/>
      <w:lvlText w:val="%1)"/>
      <w:legacy w:legacy="1" w:legacySpace="0" w:legacyIndent="283"/>
      <w:lvlJc w:val="left"/>
      <w:pPr>
        <w:ind w:left="283" w:hanging="283"/>
      </w:pPr>
    </w:lvl>
  </w:abstractNum>
  <w:abstractNum w:abstractNumId="15">
    <w:nsid w:val="23AB1D3D"/>
    <w:multiLevelType w:val="singleLevel"/>
    <w:tmpl w:val="EE14FA94"/>
    <w:lvl w:ilvl="0">
      <w:start w:val="64"/>
      <w:numFmt w:val="decimal"/>
      <w:lvlText w:val="%1."/>
      <w:legacy w:legacy="1" w:legacySpace="0" w:legacyIndent="365"/>
      <w:lvlJc w:val="left"/>
      <w:rPr>
        <w:rFonts w:ascii="Times New Roman" w:hAnsi="Times New Roman" w:cs="Times New Roman" w:hint="default"/>
      </w:rPr>
    </w:lvl>
  </w:abstractNum>
  <w:abstractNum w:abstractNumId="16">
    <w:nsid w:val="28201074"/>
    <w:multiLevelType w:val="singleLevel"/>
    <w:tmpl w:val="E6723720"/>
    <w:lvl w:ilvl="0">
      <w:start w:val="1"/>
      <w:numFmt w:val="lowerLetter"/>
      <w:lvlText w:val="(%1)"/>
      <w:legacy w:legacy="1" w:legacySpace="0" w:legacyIndent="432"/>
      <w:lvlJc w:val="left"/>
      <w:rPr>
        <w:rFonts w:ascii="Times New Roman" w:hAnsi="Times New Roman" w:cs="Times New Roman" w:hint="default"/>
      </w:rPr>
    </w:lvl>
  </w:abstractNum>
  <w:abstractNum w:abstractNumId="17">
    <w:nsid w:val="28A44D38"/>
    <w:multiLevelType w:val="singleLevel"/>
    <w:tmpl w:val="55900E60"/>
    <w:lvl w:ilvl="0">
      <w:start w:val="2"/>
      <w:numFmt w:val="lowerLetter"/>
      <w:lvlText w:val="%1)"/>
      <w:legacy w:legacy="1" w:legacySpace="0" w:legacyIndent="360"/>
      <w:lvlJc w:val="left"/>
      <w:rPr>
        <w:rFonts w:ascii="Times New Roman" w:hAnsi="Times New Roman" w:cs="Times New Roman" w:hint="default"/>
      </w:rPr>
    </w:lvl>
  </w:abstractNum>
  <w:abstractNum w:abstractNumId="18">
    <w:nsid w:val="2F5E6E17"/>
    <w:multiLevelType w:val="multilevel"/>
    <w:tmpl w:val="92FEA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10706BC"/>
    <w:multiLevelType w:val="singleLevel"/>
    <w:tmpl w:val="0470C062"/>
    <w:lvl w:ilvl="0">
      <w:start w:val="16"/>
      <w:numFmt w:val="decimal"/>
      <w:lvlText w:val="1.4.%1."/>
      <w:legacy w:legacy="1" w:legacySpace="0" w:legacyIndent="542"/>
      <w:lvlJc w:val="left"/>
      <w:rPr>
        <w:rFonts w:ascii="Times New Roman" w:hAnsi="Times New Roman" w:cs="Times New Roman" w:hint="default"/>
      </w:rPr>
    </w:lvl>
  </w:abstractNum>
  <w:abstractNum w:abstractNumId="20">
    <w:nsid w:val="33C95B2B"/>
    <w:multiLevelType w:val="singleLevel"/>
    <w:tmpl w:val="B63C9F46"/>
    <w:lvl w:ilvl="0">
      <w:start w:val="39"/>
      <w:numFmt w:val="decimal"/>
      <w:lvlText w:val="%1."/>
      <w:legacy w:legacy="1" w:legacySpace="0" w:legacyIndent="466"/>
      <w:lvlJc w:val="left"/>
      <w:rPr>
        <w:rFonts w:ascii="Times New Roman" w:hAnsi="Times New Roman" w:cs="Times New Roman" w:hint="default"/>
      </w:rPr>
    </w:lvl>
  </w:abstractNum>
  <w:abstractNum w:abstractNumId="21">
    <w:nsid w:val="351B7916"/>
    <w:multiLevelType w:val="singleLevel"/>
    <w:tmpl w:val="30FEE698"/>
    <w:lvl w:ilvl="0">
      <w:start w:val="1"/>
      <w:numFmt w:val="lowerLetter"/>
      <w:lvlText w:val="%1)"/>
      <w:legacy w:legacy="1" w:legacySpace="0" w:legacyIndent="283"/>
      <w:lvlJc w:val="left"/>
      <w:rPr>
        <w:rFonts w:ascii="Times New Roman" w:hAnsi="Times New Roman" w:cs="Times New Roman" w:hint="default"/>
      </w:rPr>
    </w:lvl>
  </w:abstractNum>
  <w:abstractNum w:abstractNumId="22">
    <w:nsid w:val="365D3A9C"/>
    <w:multiLevelType w:val="multilevel"/>
    <w:tmpl w:val="88105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7B30486"/>
    <w:multiLevelType w:val="singleLevel"/>
    <w:tmpl w:val="94BEB8A4"/>
    <w:lvl w:ilvl="0">
      <w:start w:val="1"/>
      <w:numFmt w:val="lowerLetter"/>
      <w:lvlText w:val="%1)"/>
      <w:legacy w:legacy="1" w:legacySpace="0" w:legacyIndent="360"/>
      <w:lvlJc w:val="left"/>
      <w:rPr>
        <w:rFonts w:ascii="Times New Roman" w:hAnsi="Times New Roman" w:cs="Times New Roman" w:hint="default"/>
      </w:rPr>
    </w:lvl>
  </w:abstractNum>
  <w:abstractNum w:abstractNumId="24">
    <w:nsid w:val="3C0F3D5D"/>
    <w:multiLevelType w:val="singleLevel"/>
    <w:tmpl w:val="997EF8EE"/>
    <w:lvl w:ilvl="0">
      <w:start w:val="11"/>
      <w:numFmt w:val="decimal"/>
      <w:lvlText w:val="1.4.%1."/>
      <w:legacy w:legacy="1" w:legacySpace="0" w:legacyIndent="595"/>
      <w:lvlJc w:val="left"/>
      <w:rPr>
        <w:rFonts w:ascii="Times New Roman" w:hAnsi="Times New Roman" w:cs="Times New Roman" w:hint="default"/>
      </w:rPr>
    </w:lvl>
  </w:abstractNum>
  <w:abstractNum w:abstractNumId="25">
    <w:nsid w:val="47A834C9"/>
    <w:multiLevelType w:val="hybridMultilevel"/>
    <w:tmpl w:val="9474A814"/>
    <w:lvl w:ilvl="0" w:tplc="34E83528">
      <w:start w:val="1"/>
      <w:numFmt w:val="bullet"/>
      <w:lvlText w:val="-"/>
      <w:lvlJc w:val="left"/>
      <w:pPr>
        <w:tabs>
          <w:tab w:val="num" w:pos="284"/>
        </w:tabs>
        <w:ind w:left="284" w:hanging="284"/>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6">
    <w:nsid w:val="489D6E78"/>
    <w:multiLevelType w:val="singleLevel"/>
    <w:tmpl w:val="79041444"/>
    <w:lvl w:ilvl="0">
      <w:start w:val="4"/>
      <w:numFmt w:val="decimal"/>
      <w:lvlText w:val="%1."/>
      <w:legacy w:legacy="1" w:legacySpace="57" w:legacyIndent="340"/>
      <w:lvlJc w:val="center"/>
      <w:pPr>
        <w:ind w:left="340" w:hanging="340"/>
      </w:pPr>
    </w:lvl>
  </w:abstractNum>
  <w:abstractNum w:abstractNumId="27">
    <w:nsid w:val="4A247B52"/>
    <w:multiLevelType w:val="singleLevel"/>
    <w:tmpl w:val="7446201A"/>
    <w:lvl w:ilvl="0">
      <w:start w:val="10"/>
      <w:numFmt w:val="decimal"/>
      <w:lvlText w:val="1.4.%1."/>
      <w:legacy w:legacy="1" w:legacySpace="0" w:legacyIndent="590"/>
      <w:lvlJc w:val="left"/>
      <w:rPr>
        <w:rFonts w:ascii="Times New Roman" w:hAnsi="Times New Roman" w:cs="Times New Roman" w:hint="default"/>
      </w:rPr>
    </w:lvl>
  </w:abstractNum>
  <w:abstractNum w:abstractNumId="28">
    <w:nsid w:val="4D730612"/>
    <w:multiLevelType w:val="multilevel"/>
    <w:tmpl w:val="16426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AE22B0"/>
    <w:multiLevelType w:val="singleLevel"/>
    <w:tmpl w:val="CF208168"/>
    <w:lvl w:ilvl="0">
      <w:start w:val="67"/>
      <w:numFmt w:val="decimal"/>
      <w:lvlText w:val="%1."/>
      <w:legacy w:legacy="1" w:legacySpace="0" w:legacyIndent="365"/>
      <w:lvlJc w:val="left"/>
      <w:rPr>
        <w:rFonts w:ascii="Times New Roman" w:hAnsi="Times New Roman" w:cs="Times New Roman" w:hint="default"/>
      </w:rPr>
    </w:lvl>
  </w:abstractNum>
  <w:abstractNum w:abstractNumId="30">
    <w:nsid w:val="526B22F2"/>
    <w:multiLevelType w:val="multilevel"/>
    <w:tmpl w:val="CFBCF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57B209B"/>
    <w:multiLevelType w:val="singleLevel"/>
    <w:tmpl w:val="0BF038E2"/>
    <w:lvl w:ilvl="0">
      <w:start w:val="7"/>
      <w:numFmt w:val="decimal"/>
      <w:lvlText w:val="1.4.%1."/>
      <w:legacy w:legacy="1" w:legacySpace="0" w:legacyIndent="499"/>
      <w:lvlJc w:val="left"/>
      <w:rPr>
        <w:rFonts w:ascii="Times New Roman" w:hAnsi="Times New Roman" w:cs="Times New Roman" w:hint="default"/>
      </w:rPr>
    </w:lvl>
  </w:abstractNum>
  <w:abstractNum w:abstractNumId="32">
    <w:nsid w:val="559A4A52"/>
    <w:multiLevelType w:val="singleLevel"/>
    <w:tmpl w:val="86C48916"/>
    <w:lvl w:ilvl="0">
      <w:start w:val="1"/>
      <w:numFmt w:val="lowerLetter"/>
      <w:lvlText w:val="%1)"/>
      <w:legacy w:legacy="1" w:legacySpace="0" w:legacyIndent="283"/>
      <w:lvlJc w:val="left"/>
      <w:pPr>
        <w:ind w:left="283" w:hanging="283"/>
      </w:pPr>
    </w:lvl>
  </w:abstractNum>
  <w:abstractNum w:abstractNumId="33">
    <w:nsid w:val="56D0235A"/>
    <w:multiLevelType w:val="hybridMultilevel"/>
    <w:tmpl w:val="D8CEDD34"/>
    <w:lvl w:ilvl="0" w:tplc="E5D0EABE">
      <w:start w:val="1"/>
      <w:numFmt w:val="bullet"/>
      <w:lvlText w:val=""/>
      <w:legacy w:legacy="1" w:legacySpace="0" w:legacyIndent="283"/>
      <w:lvlJc w:val="left"/>
      <w:pPr>
        <w:ind w:left="283" w:hanging="283"/>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4">
    <w:nsid w:val="5AB80FD8"/>
    <w:multiLevelType w:val="singleLevel"/>
    <w:tmpl w:val="088A0212"/>
    <w:lvl w:ilvl="0">
      <w:start w:val="1"/>
      <w:numFmt w:val="decimal"/>
      <w:lvlText w:val="1.4.%1."/>
      <w:legacy w:legacy="1" w:legacySpace="0" w:legacyIndent="451"/>
      <w:lvlJc w:val="left"/>
      <w:rPr>
        <w:rFonts w:ascii="Times New Roman" w:hAnsi="Times New Roman" w:cs="Times New Roman" w:hint="default"/>
      </w:rPr>
    </w:lvl>
  </w:abstractNum>
  <w:abstractNum w:abstractNumId="35">
    <w:nsid w:val="5DA71CA0"/>
    <w:multiLevelType w:val="singleLevel"/>
    <w:tmpl w:val="CD7A42BA"/>
    <w:lvl w:ilvl="0">
      <w:start w:val="28"/>
      <w:numFmt w:val="decimal"/>
      <w:lvlText w:val="1.4.%1."/>
      <w:legacy w:legacy="1" w:legacySpace="0" w:legacyIndent="523"/>
      <w:lvlJc w:val="left"/>
      <w:rPr>
        <w:rFonts w:ascii="Times New Roman" w:hAnsi="Times New Roman" w:cs="Times New Roman" w:hint="default"/>
      </w:rPr>
    </w:lvl>
  </w:abstractNum>
  <w:abstractNum w:abstractNumId="36">
    <w:nsid w:val="5FFC245C"/>
    <w:multiLevelType w:val="singleLevel"/>
    <w:tmpl w:val="5A90DD2A"/>
    <w:lvl w:ilvl="0">
      <w:start w:val="1"/>
      <w:numFmt w:val="decimal"/>
      <w:lvlText w:val="%1."/>
      <w:legacy w:legacy="1" w:legacySpace="0" w:legacyIndent="360"/>
      <w:lvlJc w:val="left"/>
      <w:rPr>
        <w:rFonts w:ascii="Times New Roman" w:hAnsi="Times New Roman" w:cs="Times New Roman" w:hint="default"/>
      </w:rPr>
    </w:lvl>
  </w:abstractNum>
  <w:abstractNum w:abstractNumId="37">
    <w:nsid w:val="606F4029"/>
    <w:multiLevelType w:val="singleLevel"/>
    <w:tmpl w:val="4C06116A"/>
    <w:lvl w:ilvl="0">
      <w:start w:val="5"/>
      <w:numFmt w:val="decimal"/>
      <w:lvlText w:val="1.4.%1."/>
      <w:legacy w:legacy="1" w:legacySpace="0" w:legacyIndent="465"/>
      <w:lvlJc w:val="left"/>
      <w:rPr>
        <w:rFonts w:ascii="Times New Roman" w:hAnsi="Times New Roman" w:cs="Times New Roman" w:hint="default"/>
      </w:rPr>
    </w:lvl>
  </w:abstractNum>
  <w:abstractNum w:abstractNumId="38">
    <w:nsid w:val="60C52712"/>
    <w:multiLevelType w:val="multilevel"/>
    <w:tmpl w:val="4EEE6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1553E45"/>
    <w:multiLevelType w:val="singleLevel"/>
    <w:tmpl w:val="1D826186"/>
    <w:lvl w:ilvl="0">
      <w:start w:val="1"/>
      <w:numFmt w:val="lowerLetter"/>
      <w:lvlText w:val="%1)"/>
      <w:legacy w:legacy="1" w:legacySpace="0" w:legacyIndent="283"/>
      <w:lvlJc w:val="left"/>
      <w:pPr>
        <w:ind w:left="283" w:hanging="283"/>
      </w:pPr>
    </w:lvl>
  </w:abstractNum>
  <w:abstractNum w:abstractNumId="40">
    <w:nsid w:val="61DD1C73"/>
    <w:multiLevelType w:val="singleLevel"/>
    <w:tmpl w:val="45F8AB18"/>
    <w:lvl w:ilvl="0">
      <w:start w:val="32"/>
      <w:numFmt w:val="decimal"/>
      <w:lvlText w:val="%1."/>
      <w:legacy w:legacy="1" w:legacySpace="0" w:legacyIndent="466"/>
      <w:lvlJc w:val="left"/>
      <w:rPr>
        <w:rFonts w:ascii="Times New Roman" w:hAnsi="Times New Roman" w:cs="Times New Roman" w:hint="default"/>
      </w:rPr>
    </w:lvl>
  </w:abstractNum>
  <w:abstractNum w:abstractNumId="41">
    <w:nsid w:val="666D2BA5"/>
    <w:multiLevelType w:val="singleLevel"/>
    <w:tmpl w:val="EB22163C"/>
    <w:lvl w:ilvl="0">
      <w:start w:val="1"/>
      <w:numFmt w:val="lowerLetter"/>
      <w:lvlText w:val="%1)"/>
      <w:legacy w:legacy="1" w:legacySpace="0" w:legacyIndent="192"/>
      <w:lvlJc w:val="left"/>
      <w:rPr>
        <w:rFonts w:ascii="Times New Roman" w:hAnsi="Times New Roman" w:cs="Times New Roman" w:hint="default"/>
      </w:rPr>
    </w:lvl>
  </w:abstractNum>
  <w:abstractNum w:abstractNumId="42">
    <w:nsid w:val="66E52B55"/>
    <w:multiLevelType w:val="multilevel"/>
    <w:tmpl w:val="4EC8B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7AB4DE1"/>
    <w:multiLevelType w:val="singleLevel"/>
    <w:tmpl w:val="EB22163C"/>
    <w:lvl w:ilvl="0">
      <w:start w:val="1"/>
      <w:numFmt w:val="lowerLetter"/>
      <w:lvlText w:val="%1)"/>
      <w:legacy w:legacy="1" w:legacySpace="0" w:legacyIndent="192"/>
      <w:lvlJc w:val="left"/>
      <w:rPr>
        <w:rFonts w:ascii="Times New Roman" w:hAnsi="Times New Roman" w:cs="Times New Roman" w:hint="default"/>
      </w:rPr>
    </w:lvl>
  </w:abstractNum>
  <w:abstractNum w:abstractNumId="44">
    <w:nsid w:val="68153451"/>
    <w:multiLevelType w:val="singleLevel"/>
    <w:tmpl w:val="A7ACE4D4"/>
    <w:lvl w:ilvl="0">
      <w:start w:val="1"/>
      <w:numFmt w:val="lowerLetter"/>
      <w:lvlText w:val="(%1)"/>
      <w:legacy w:legacy="1" w:legacySpace="0" w:legacyIndent="355"/>
      <w:lvlJc w:val="left"/>
      <w:rPr>
        <w:rFonts w:ascii="Times New Roman" w:hAnsi="Times New Roman" w:cs="Times New Roman" w:hint="default"/>
      </w:rPr>
    </w:lvl>
  </w:abstractNum>
  <w:abstractNum w:abstractNumId="45">
    <w:nsid w:val="68A95E7E"/>
    <w:multiLevelType w:val="hybridMultilevel"/>
    <w:tmpl w:val="4664D7E0"/>
    <w:lvl w:ilvl="0" w:tplc="59162818">
      <w:start w:val="1"/>
      <w:numFmt w:val="decimal"/>
      <w:lvlText w:val="%1."/>
      <w:lvlJc w:val="left"/>
      <w:pPr>
        <w:tabs>
          <w:tab w:val="num" w:pos="1080"/>
        </w:tabs>
        <w:ind w:left="1080" w:hanging="360"/>
      </w:pPr>
      <w:rPr>
        <w:rFonts w:ascii="Times New Roman" w:eastAsia="Times New Roman" w:hAnsi="Times New Roman" w:cs="Times New Roman" w:hint="default"/>
      </w:rPr>
    </w:lvl>
    <w:lvl w:ilvl="1" w:tplc="987084D4">
      <w:numFmt w:val="none"/>
      <w:lvlText w:val=""/>
      <w:lvlJc w:val="left"/>
      <w:pPr>
        <w:tabs>
          <w:tab w:val="num" w:pos="360"/>
        </w:tabs>
      </w:pPr>
    </w:lvl>
    <w:lvl w:ilvl="2" w:tplc="302452BE">
      <w:numFmt w:val="none"/>
      <w:lvlText w:val=""/>
      <w:lvlJc w:val="left"/>
      <w:pPr>
        <w:tabs>
          <w:tab w:val="num" w:pos="360"/>
        </w:tabs>
      </w:pPr>
    </w:lvl>
    <w:lvl w:ilvl="3" w:tplc="BF9EB2A8">
      <w:numFmt w:val="none"/>
      <w:lvlText w:val=""/>
      <w:lvlJc w:val="left"/>
      <w:pPr>
        <w:tabs>
          <w:tab w:val="num" w:pos="360"/>
        </w:tabs>
      </w:pPr>
    </w:lvl>
    <w:lvl w:ilvl="4" w:tplc="8BA26298">
      <w:numFmt w:val="none"/>
      <w:lvlText w:val=""/>
      <w:lvlJc w:val="left"/>
      <w:pPr>
        <w:tabs>
          <w:tab w:val="num" w:pos="360"/>
        </w:tabs>
      </w:pPr>
    </w:lvl>
    <w:lvl w:ilvl="5" w:tplc="D9808622">
      <w:numFmt w:val="none"/>
      <w:lvlText w:val=""/>
      <w:lvlJc w:val="left"/>
      <w:pPr>
        <w:tabs>
          <w:tab w:val="num" w:pos="360"/>
        </w:tabs>
      </w:pPr>
    </w:lvl>
    <w:lvl w:ilvl="6" w:tplc="2B3E42F2">
      <w:numFmt w:val="none"/>
      <w:lvlText w:val=""/>
      <w:lvlJc w:val="left"/>
      <w:pPr>
        <w:tabs>
          <w:tab w:val="num" w:pos="360"/>
        </w:tabs>
      </w:pPr>
    </w:lvl>
    <w:lvl w:ilvl="7" w:tplc="C70A6BC6">
      <w:numFmt w:val="none"/>
      <w:lvlText w:val=""/>
      <w:lvlJc w:val="left"/>
      <w:pPr>
        <w:tabs>
          <w:tab w:val="num" w:pos="360"/>
        </w:tabs>
      </w:pPr>
    </w:lvl>
    <w:lvl w:ilvl="8" w:tplc="11CAD362">
      <w:numFmt w:val="none"/>
      <w:lvlText w:val=""/>
      <w:lvlJc w:val="left"/>
      <w:pPr>
        <w:tabs>
          <w:tab w:val="num" w:pos="360"/>
        </w:tabs>
      </w:pPr>
    </w:lvl>
  </w:abstractNum>
  <w:abstractNum w:abstractNumId="46">
    <w:nsid w:val="6A114FC0"/>
    <w:multiLevelType w:val="hybridMultilevel"/>
    <w:tmpl w:val="8DAEF944"/>
    <w:lvl w:ilvl="0" w:tplc="E5D0EABE">
      <w:start w:val="1"/>
      <w:numFmt w:val="bullet"/>
      <w:lvlText w:val=""/>
      <w:legacy w:legacy="1" w:legacySpace="0" w:legacyIndent="283"/>
      <w:lvlJc w:val="left"/>
      <w:pPr>
        <w:ind w:left="283" w:hanging="283"/>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7">
    <w:nsid w:val="6D231A2E"/>
    <w:multiLevelType w:val="singleLevel"/>
    <w:tmpl w:val="3BE40014"/>
    <w:lvl w:ilvl="0">
      <w:start w:val="1"/>
      <w:numFmt w:val="decimal"/>
      <w:lvlText w:val="%1."/>
      <w:legacy w:legacy="1" w:legacySpace="0" w:legacyIndent="226"/>
      <w:lvlJc w:val="left"/>
      <w:rPr>
        <w:rFonts w:ascii="Times New Roman" w:hAnsi="Times New Roman" w:cs="Times New Roman" w:hint="default"/>
      </w:rPr>
    </w:lvl>
  </w:abstractNum>
  <w:abstractNum w:abstractNumId="48">
    <w:nsid w:val="701E794B"/>
    <w:multiLevelType w:val="multilevel"/>
    <w:tmpl w:val="F18C250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722001C9"/>
    <w:multiLevelType w:val="multilevel"/>
    <w:tmpl w:val="6E866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72FB687F"/>
    <w:multiLevelType w:val="singleLevel"/>
    <w:tmpl w:val="2B26C864"/>
    <w:lvl w:ilvl="0">
      <w:start w:val="20"/>
      <w:numFmt w:val="decimal"/>
      <w:lvlText w:val="1.4.%1."/>
      <w:legacy w:legacy="1" w:legacySpace="0" w:legacyIndent="524"/>
      <w:lvlJc w:val="left"/>
      <w:rPr>
        <w:rFonts w:ascii="Times New Roman" w:hAnsi="Times New Roman" w:cs="Times New Roman" w:hint="default"/>
      </w:rPr>
    </w:lvl>
  </w:abstractNum>
  <w:abstractNum w:abstractNumId="51">
    <w:nsid w:val="733D2E17"/>
    <w:multiLevelType w:val="multilevel"/>
    <w:tmpl w:val="AFE4673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nsid w:val="74CA3F0A"/>
    <w:multiLevelType w:val="singleLevel"/>
    <w:tmpl w:val="94BEB8A4"/>
    <w:lvl w:ilvl="0">
      <w:start w:val="1"/>
      <w:numFmt w:val="lowerLetter"/>
      <w:lvlText w:val="%1)"/>
      <w:legacy w:legacy="1" w:legacySpace="0" w:legacyIndent="360"/>
      <w:lvlJc w:val="left"/>
      <w:rPr>
        <w:rFonts w:ascii="Times New Roman" w:hAnsi="Times New Roman" w:cs="Times New Roman" w:hint="default"/>
      </w:rPr>
    </w:lvl>
  </w:abstractNum>
  <w:abstractNum w:abstractNumId="53">
    <w:nsid w:val="7748459B"/>
    <w:multiLevelType w:val="multilevel"/>
    <w:tmpl w:val="0DFE4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AE27843"/>
    <w:multiLevelType w:val="singleLevel"/>
    <w:tmpl w:val="E1B0BCD2"/>
    <w:lvl w:ilvl="0">
      <w:start w:val="26"/>
      <w:numFmt w:val="decimal"/>
      <w:lvlText w:val="%1."/>
      <w:legacy w:legacy="1" w:legacySpace="0" w:legacyIndent="466"/>
      <w:lvlJc w:val="left"/>
      <w:rPr>
        <w:rFonts w:ascii="Times New Roman" w:hAnsi="Times New Roman" w:cs="Times New Roman" w:hint="default"/>
      </w:rPr>
    </w:lvl>
  </w:abstractNum>
  <w:num w:numId="1">
    <w:abstractNumId w:val="5"/>
  </w:num>
  <w:num w:numId="2">
    <w:abstractNumId w:val="37"/>
  </w:num>
  <w:num w:numId="3">
    <w:abstractNumId w:val="24"/>
  </w:num>
  <w:num w:numId="4">
    <w:abstractNumId w:val="0"/>
    <w:lvlOverride w:ilvl="0">
      <w:lvl w:ilvl="0">
        <w:start w:val="65535"/>
        <w:numFmt w:val="bullet"/>
        <w:lvlText w:val="-"/>
        <w:legacy w:legacy="1" w:legacySpace="0" w:legacyIndent="100"/>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101"/>
        <w:lvlJc w:val="left"/>
        <w:rPr>
          <w:rFonts w:ascii="Times New Roman" w:hAnsi="Times New Roman" w:cs="Times New Roman" w:hint="default"/>
        </w:rPr>
      </w:lvl>
    </w:lvlOverride>
  </w:num>
  <w:num w:numId="6">
    <w:abstractNumId w:val="19"/>
  </w:num>
  <w:num w:numId="7">
    <w:abstractNumId w:val="50"/>
  </w:num>
  <w:num w:numId="8">
    <w:abstractNumId w:val="7"/>
  </w:num>
  <w:num w:numId="9">
    <w:abstractNumId w:val="35"/>
  </w:num>
  <w:num w:numId="10">
    <w:abstractNumId w:val="23"/>
  </w:num>
  <w:num w:numId="11">
    <w:abstractNumId w:val="4"/>
  </w:num>
  <w:num w:numId="12">
    <w:abstractNumId w:val="52"/>
  </w:num>
  <w:num w:numId="13">
    <w:abstractNumId w:val="52"/>
    <w:lvlOverride w:ilvl="0">
      <w:lvl w:ilvl="0">
        <w:start w:val="1"/>
        <w:numFmt w:val="lowerLetter"/>
        <w:lvlText w:val="%1)"/>
        <w:legacy w:legacy="1" w:legacySpace="0" w:legacyIndent="359"/>
        <w:lvlJc w:val="left"/>
        <w:rPr>
          <w:rFonts w:ascii="Times New Roman" w:hAnsi="Times New Roman" w:cs="Times New Roman" w:hint="default"/>
        </w:rPr>
      </w:lvl>
    </w:lvlOverride>
  </w:num>
  <w:num w:numId="14">
    <w:abstractNumId w:val="43"/>
  </w:num>
  <w:num w:numId="15">
    <w:abstractNumId w:val="13"/>
  </w:num>
  <w:num w:numId="16">
    <w:abstractNumId w:val="6"/>
  </w:num>
  <w:num w:numId="17">
    <w:abstractNumId w:val="41"/>
  </w:num>
  <w:num w:numId="18">
    <w:abstractNumId w:val="36"/>
  </w:num>
  <w:num w:numId="19">
    <w:abstractNumId w:val="0"/>
    <w:lvlOverride w:ilvl="0">
      <w:lvl w:ilvl="0">
        <w:start w:val="65535"/>
        <w:numFmt w:val="bullet"/>
        <w:lvlText w:val="-"/>
        <w:legacy w:legacy="1" w:legacySpace="0" w:legacyIndent="105"/>
        <w:lvlJc w:val="left"/>
        <w:rPr>
          <w:rFonts w:ascii="Times New Roman" w:hAnsi="Times New Roman" w:cs="Times New Roman" w:hint="default"/>
        </w:rPr>
      </w:lvl>
    </w:lvlOverride>
  </w:num>
  <w:num w:numId="20">
    <w:abstractNumId w:val="44"/>
  </w:num>
  <w:num w:numId="21">
    <w:abstractNumId w:val="16"/>
  </w:num>
  <w:num w:numId="22">
    <w:abstractNumId w:val="10"/>
  </w:num>
  <w:num w:numId="23">
    <w:abstractNumId w:val="0"/>
    <w:lvlOverride w:ilvl="0">
      <w:lvl w:ilvl="0">
        <w:start w:val="65535"/>
        <w:numFmt w:val="bullet"/>
        <w:lvlText w:val="-"/>
        <w:legacy w:legacy="1" w:legacySpace="0" w:legacyIndent="235"/>
        <w:lvlJc w:val="left"/>
        <w:rPr>
          <w:rFonts w:ascii="Times New Roman" w:hAnsi="Times New Roman" w:cs="Times New Roman" w:hint="default"/>
        </w:rPr>
      </w:lvl>
    </w:lvlOverride>
  </w:num>
  <w:num w:numId="24">
    <w:abstractNumId w:val="0"/>
    <w:lvlOverride w:ilvl="0">
      <w:lvl w:ilvl="0">
        <w:start w:val="65535"/>
        <w:numFmt w:val="bullet"/>
        <w:lvlText w:val="-"/>
        <w:legacy w:legacy="1" w:legacySpace="0" w:legacyIndent="283"/>
        <w:lvlJc w:val="left"/>
        <w:rPr>
          <w:rFonts w:ascii="Times New Roman" w:hAnsi="Times New Roman" w:cs="Times New Roman" w:hint="default"/>
        </w:rPr>
      </w:lvl>
    </w:lvlOverride>
  </w:num>
  <w:num w:numId="25">
    <w:abstractNumId w:val="0"/>
    <w:lvlOverride w:ilvl="0">
      <w:lvl w:ilvl="0">
        <w:start w:val="65535"/>
        <w:numFmt w:val="bullet"/>
        <w:lvlText w:val="-"/>
        <w:legacy w:legacy="1" w:legacySpace="0" w:legacyIndent="278"/>
        <w:lvlJc w:val="left"/>
        <w:rPr>
          <w:rFonts w:ascii="Times New Roman" w:hAnsi="Times New Roman" w:cs="Times New Roman" w:hint="default"/>
        </w:rPr>
      </w:lvl>
    </w:lvlOverride>
  </w:num>
  <w:num w:numId="26">
    <w:abstractNumId w:val="17"/>
  </w:num>
  <w:num w:numId="27">
    <w:abstractNumId w:val="34"/>
  </w:num>
  <w:num w:numId="28">
    <w:abstractNumId w:val="0"/>
    <w:lvlOverride w:ilvl="0">
      <w:lvl w:ilvl="0">
        <w:start w:val="65535"/>
        <w:numFmt w:val="bullet"/>
        <w:lvlText w:val="-"/>
        <w:legacy w:legacy="1" w:legacySpace="0" w:legacyIndent="279"/>
        <w:lvlJc w:val="left"/>
        <w:rPr>
          <w:rFonts w:ascii="Times New Roman" w:hAnsi="Times New Roman" w:cs="Times New Roman" w:hint="default"/>
        </w:rPr>
      </w:lvl>
    </w:lvlOverride>
  </w:num>
  <w:num w:numId="29">
    <w:abstractNumId w:val="47"/>
  </w:num>
  <w:num w:numId="30">
    <w:abstractNumId w:val="51"/>
  </w:num>
  <w:num w:numId="31">
    <w:abstractNumId w:val="11"/>
  </w:num>
  <w:num w:numId="32">
    <w:abstractNumId w:val="48"/>
  </w:num>
  <w:num w:numId="33">
    <w:abstractNumId w:val="8"/>
  </w:num>
  <w:num w:numId="34">
    <w:abstractNumId w:val="31"/>
  </w:num>
  <w:num w:numId="35">
    <w:abstractNumId w:val="27"/>
  </w:num>
  <w:num w:numId="36">
    <w:abstractNumId w:val="2"/>
  </w:num>
  <w:num w:numId="37">
    <w:abstractNumId w:val="21"/>
  </w:num>
  <w:num w:numId="38">
    <w:abstractNumId w:val="0"/>
    <w:lvlOverride w:ilvl="0">
      <w:lvl w:ilvl="0">
        <w:start w:val="65535"/>
        <w:numFmt w:val="bullet"/>
        <w:lvlText w:val="-"/>
        <w:legacy w:legacy="1" w:legacySpace="0" w:legacyIndent="284"/>
        <w:lvlJc w:val="left"/>
        <w:rPr>
          <w:rFonts w:ascii="Times New Roman" w:hAnsi="Times New Roman" w:cs="Times New Roman" w:hint="default"/>
        </w:rPr>
      </w:lvl>
    </w:lvlOverride>
  </w:num>
  <w:num w:numId="39">
    <w:abstractNumId w:val="12"/>
  </w:num>
  <w:num w:numId="40">
    <w:abstractNumId w:val="1"/>
  </w:num>
  <w:num w:numId="41">
    <w:abstractNumId w:val="54"/>
  </w:num>
  <w:num w:numId="42">
    <w:abstractNumId w:val="20"/>
  </w:num>
  <w:num w:numId="43">
    <w:abstractNumId w:val="40"/>
  </w:num>
  <w:num w:numId="44">
    <w:abstractNumId w:val="15"/>
  </w:num>
  <w:num w:numId="45">
    <w:abstractNumId w:val="29"/>
  </w:num>
  <w:num w:numId="46">
    <w:abstractNumId w:val="39"/>
  </w:num>
  <w:num w:numId="47">
    <w:abstractNumId w:val="0"/>
    <w:lvlOverride w:ilvl="0">
      <w:lvl w:ilvl="0">
        <w:numFmt w:val="bullet"/>
        <w:lvlText w:val=""/>
        <w:legacy w:legacy="1" w:legacySpace="0" w:legacyIndent="283"/>
        <w:lvlJc w:val="left"/>
        <w:pPr>
          <w:ind w:left="283" w:hanging="283"/>
        </w:pPr>
        <w:rPr>
          <w:rFonts w:ascii="Symbol" w:hAnsi="Symbol" w:hint="default"/>
          <w:sz w:val="20"/>
        </w:rPr>
      </w:lvl>
    </w:lvlOverride>
  </w:num>
  <w:num w:numId="48">
    <w:abstractNumId w:val="26"/>
    <w:lvlOverride w:ilvl="0">
      <w:startOverride w:val="4"/>
    </w:lvlOverride>
  </w:num>
  <w:num w:numId="49">
    <w:abstractNumId w:val="45"/>
  </w:num>
  <w:num w:numId="50">
    <w:abstractNumId w:val="18"/>
  </w:num>
  <w:num w:numId="51">
    <w:abstractNumId w:val="28"/>
  </w:num>
  <w:num w:numId="52">
    <w:abstractNumId w:val="30"/>
  </w:num>
  <w:num w:numId="5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
    <w:lvlOverride w:ilvl="0">
      <w:startOverride w:val="1"/>
    </w:lvlOverride>
  </w:num>
  <w:num w:numId="56">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2"/>
    <w:lvlOverride w:ilvl="0">
      <w:startOverride w:val="1"/>
    </w:lvlOverride>
  </w:num>
  <w:num w:numId="58">
    <w:abstractNumId w:val="14"/>
    <w:lvlOverride w:ilvl="0">
      <w:startOverride w:val="2"/>
    </w:lvlOverride>
  </w:num>
  <w:num w:numId="59">
    <w:abstractNumId w:val="9"/>
  </w:num>
  <w:num w:numId="60">
    <w:abstractNumId w:val="49"/>
  </w:num>
  <w:num w:numId="61">
    <w:abstractNumId w:val="53"/>
  </w:num>
  <w:num w:numId="62">
    <w:abstractNumId w:val="42"/>
  </w:num>
  <w:num w:numId="63">
    <w:abstractNumId w:val="22"/>
  </w:num>
  <w:num w:numId="64">
    <w:abstractNumId w:val="38"/>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720"/>
  <w:hyphenationZone w:val="425"/>
  <w:drawingGridHorizontalSpacing w:val="10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19458"/>
    <o:shapelayout v:ext="edit">
      <o:idmap v:ext="edit" data="5"/>
    </o:shapelayout>
  </w:hdrShapeDefaults>
  <w:footnotePr>
    <w:footnote w:id="0"/>
    <w:footnote w:id="1"/>
  </w:footnotePr>
  <w:endnotePr>
    <w:endnote w:id="0"/>
    <w:endnote w:id="1"/>
  </w:endnotePr>
  <w:compat/>
  <w:rsids>
    <w:rsidRoot w:val="003C1EDF"/>
    <w:rsid w:val="0000187B"/>
    <w:rsid w:val="0005460A"/>
    <w:rsid w:val="00065714"/>
    <w:rsid w:val="00072EDE"/>
    <w:rsid w:val="00083A5B"/>
    <w:rsid w:val="00094D6C"/>
    <w:rsid w:val="000A6C75"/>
    <w:rsid w:val="000E6E88"/>
    <w:rsid w:val="000F3558"/>
    <w:rsid w:val="000F6D51"/>
    <w:rsid w:val="001106C8"/>
    <w:rsid w:val="0011222E"/>
    <w:rsid w:val="0015607C"/>
    <w:rsid w:val="00156D62"/>
    <w:rsid w:val="00164316"/>
    <w:rsid w:val="001738AD"/>
    <w:rsid w:val="002233CB"/>
    <w:rsid w:val="002E72B3"/>
    <w:rsid w:val="0034630E"/>
    <w:rsid w:val="00346F5C"/>
    <w:rsid w:val="003A70EC"/>
    <w:rsid w:val="003C1686"/>
    <w:rsid w:val="003C1EDF"/>
    <w:rsid w:val="004812D4"/>
    <w:rsid w:val="0049146E"/>
    <w:rsid w:val="004A0BB2"/>
    <w:rsid w:val="004D44FA"/>
    <w:rsid w:val="004D5E5E"/>
    <w:rsid w:val="004F1629"/>
    <w:rsid w:val="00575E02"/>
    <w:rsid w:val="00580055"/>
    <w:rsid w:val="005C456F"/>
    <w:rsid w:val="005D697E"/>
    <w:rsid w:val="005F72FA"/>
    <w:rsid w:val="006177EF"/>
    <w:rsid w:val="00633CA3"/>
    <w:rsid w:val="00672500"/>
    <w:rsid w:val="006749D8"/>
    <w:rsid w:val="006769C1"/>
    <w:rsid w:val="006956E8"/>
    <w:rsid w:val="006C4D88"/>
    <w:rsid w:val="00703581"/>
    <w:rsid w:val="00715036"/>
    <w:rsid w:val="0071542C"/>
    <w:rsid w:val="0071779E"/>
    <w:rsid w:val="007266FD"/>
    <w:rsid w:val="00740043"/>
    <w:rsid w:val="007A3254"/>
    <w:rsid w:val="007D7A7D"/>
    <w:rsid w:val="007E2303"/>
    <w:rsid w:val="007E790D"/>
    <w:rsid w:val="007F725E"/>
    <w:rsid w:val="0084050F"/>
    <w:rsid w:val="00856A34"/>
    <w:rsid w:val="0089722A"/>
    <w:rsid w:val="008A0A34"/>
    <w:rsid w:val="008A52C6"/>
    <w:rsid w:val="008B05B4"/>
    <w:rsid w:val="008B1E88"/>
    <w:rsid w:val="008E5C3E"/>
    <w:rsid w:val="00907E81"/>
    <w:rsid w:val="00920217"/>
    <w:rsid w:val="00926ED5"/>
    <w:rsid w:val="00943EB8"/>
    <w:rsid w:val="00960790"/>
    <w:rsid w:val="009A08B3"/>
    <w:rsid w:val="009B1149"/>
    <w:rsid w:val="009B7BCB"/>
    <w:rsid w:val="009C5AA5"/>
    <w:rsid w:val="009D0E13"/>
    <w:rsid w:val="009E67D2"/>
    <w:rsid w:val="00A50F7D"/>
    <w:rsid w:val="00A84EAD"/>
    <w:rsid w:val="00AC71F3"/>
    <w:rsid w:val="00AD213D"/>
    <w:rsid w:val="00AE68A5"/>
    <w:rsid w:val="00B63BBE"/>
    <w:rsid w:val="00BB16AB"/>
    <w:rsid w:val="00BD2C7F"/>
    <w:rsid w:val="00C209BE"/>
    <w:rsid w:val="00C3368D"/>
    <w:rsid w:val="00C61CA7"/>
    <w:rsid w:val="00C8482F"/>
    <w:rsid w:val="00CB639C"/>
    <w:rsid w:val="00CD2FA8"/>
    <w:rsid w:val="00D05B50"/>
    <w:rsid w:val="00D07332"/>
    <w:rsid w:val="00D306A8"/>
    <w:rsid w:val="00D56271"/>
    <w:rsid w:val="00D87D21"/>
    <w:rsid w:val="00D95E96"/>
    <w:rsid w:val="00DB261C"/>
    <w:rsid w:val="00DC47E5"/>
    <w:rsid w:val="00E070A6"/>
    <w:rsid w:val="00E20847"/>
    <w:rsid w:val="00E304DB"/>
    <w:rsid w:val="00E5641E"/>
    <w:rsid w:val="00EF4D0A"/>
    <w:rsid w:val="00F11CD3"/>
    <w:rsid w:val="00F41705"/>
    <w:rsid w:val="00F72031"/>
    <w:rsid w:val="00F84913"/>
    <w:rsid w:val="00FB34C7"/>
    <w:rsid w:val="00FB446D"/>
    <w:rsid w:val="00FB5B82"/>
    <w:rsid w:val="00FD548D"/>
    <w:rsid w:val="00FF056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FB34C7"/>
    <w:pPr>
      <w:widowControl w:val="0"/>
      <w:autoSpaceDE w:val="0"/>
      <w:autoSpaceDN w:val="0"/>
      <w:adjustRightInd w:val="0"/>
    </w:pPr>
  </w:style>
  <w:style w:type="paragraph" w:styleId="Nagwek1">
    <w:name w:val="heading 1"/>
    <w:basedOn w:val="Normalny"/>
    <w:next w:val="Normalny"/>
    <w:link w:val="Nagwek1Znak"/>
    <w:qFormat/>
    <w:rsid w:val="002233CB"/>
    <w:pPr>
      <w:keepNext/>
      <w:keepLines/>
      <w:widowControl/>
      <w:suppressAutoHyphens/>
      <w:overflowPunct w:val="0"/>
      <w:spacing w:before="240" w:after="120"/>
      <w:jc w:val="both"/>
      <w:outlineLvl w:val="0"/>
    </w:pPr>
    <w:rPr>
      <w:rFonts w:eastAsia="Arial Unicode MS"/>
      <w:b/>
      <w:caps/>
      <w:kern w:val="28"/>
    </w:rPr>
  </w:style>
  <w:style w:type="paragraph" w:styleId="Nagwek2">
    <w:name w:val="heading 2"/>
    <w:basedOn w:val="Normalny"/>
    <w:next w:val="Normalny"/>
    <w:link w:val="Nagwek2Znak"/>
    <w:qFormat/>
    <w:rsid w:val="002233CB"/>
    <w:pPr>
      <w:keepNext/>
      <w:widowControl/>
      <w:overflowPunct w:val="0"/>
      <w:spacing w:before="120" w:after="120"/>
      <w:jc w:val="both"/>
      <w:outlineLvl w:val="1"/>
    </w:pPr>
    <w:rPr>
      <w:rFonts w:eastAsia="Arial Unicode MS"/>
      <w:b/>
    </w:rPr>
  </w:style>
  <w:style w:type="paragraph" w:styleId="Nagwek3">
    <w:name w:val="heading 3"/>
    <w:basedOn w:val="Normalny"/>
    <w:next w:val="Normalny"/>
    <w:qFormat/>
    <w:rsid w:val="002233CB"/>
    <w:pPr>
      <w:keepNext/>
      <w:widowControl/>
      <w:autoSpaceDE/>
      <w:autoSpaceDN/>
      <w:adjustRightInd/>
      <w:spacing w:before="240" w:after="60"/>
      <w:outlineLvl w:val="2"/>
    </w:pPr>
    <w:rPr>
      <w:rFonts w:ascii="Arial" w:hAnsi="Arial" w:cs="Arial"/>
      <w:b/>
      <w:bCs/>
      <w:sz w:val="26"/>
      <w:szCs w:val="26"/>
    </w:rPr>
  </w:style>
  <w:style w:type="paragraph" w:styleId="Nagwek4">
    <w:name w:val="heading 4"/>
    <w:basedOn w:val="Normalny"/>
    <w:next w:val="Normalny"/>
    <w:qFormat/>
    <w:rsid w:val="002233CB"/>
    <w:pPr>
      <w:keepNext/>
      <w:widowControl/>
      <w:autoSpaceDE/>
      <w:autoSpaceDN/>
      <w:adjustRightInd/>
      <w:jc w:val="center"/>
      <w:outlineLvl w:val="3"/>
    </w:pPr>
    <w:rPr>
      <w:b/>
      <w:sz w:val="18"/>
      <w:szCs w:val="24"/>
    </w:rPr>
  </w:style>
  <w:style w:type="paragraph" w:styleId="Nagwek5">
    <w:name w:val="heading 5"/>
    <w:basedOn w:val="Normalny"/>
    <w:next w:val="Normalny"/>
    <w:qFormat/>
    <w:rsid w:val="002233CB"/>
    <w:pPr>
      <w:keepNext/>
      <w:widowControl/>
      <w:overflowPunct w:val="0"/>
      <w:jc w:val="center"/>
      <w:outlineLvl w:val="4"/>
    </w:pPr>
    <w:rPr>
      <w:bCs/>
      <w:sz w:val="28"/>
      <w:szCs w:val="24"/>
    </w:rPr>
  </w:style>
  <w:style w:type="paragraph" w:styleId="Nagwek6">
    <w:name w:val="heading 6"/>
    <w:basedOn w:val="Normalny"/>
    <w:next w:val="Normalny"/>
    <w:qFormat/>
    <w:rsid w:val="002233CB"/>
    <w:pPr>
      <w:keepNext/>
      <w:widowControl/>
      <w:autoSpaceDE/>
      <w:autoSpaceDN/>
      <w:adjustRightInd/>
      <w:jc w:val="center"/>
      <w:outlineLvl w:val="5"/>
    </w:pPr>
    <w:rPr>
      <w:b/>
      <w:sz w:val="28"/>
      <w:szCs w:val="24"/>
    </w:rPr>
  </w:style>
  <w:style w:type="paragraph" w:styleId="Nagwek7">
    <w:name w:val="heading 7"/>
    <w:basedOn w:val="Normalny"/>
    <w:next w:val="Normalny"/>
    <w:qFormat/>
    <w:rsid w:val="002233CB"/>
    <w:pPr>
      <w:keepNext/>
      <w:widowControl/>
      <w:autoSpaceDE/>
      <w:autoSpaceDN/>
      <w:adjustRightInd/>
      <w:outlineLvl w:val="6"/>
    </w:pPr>
    <w:rPr>
      <w:b/>
      <w:b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owytekst">
    <w:name w:val="Standardowy.tekst"/>
    <w:rsid w:val="009B7BCB"/>
    <w:pPr>
      <w:overflowPunct w:val="0"/>
      <w:autoSpaceDE w:val="0"/>
      <w:autoSpaceDN w:val="0"/>
      <w:adjustRightInd w:val="0"/>
      <w:jc w:val="both"/>
      <w:textAlignment w:val="baseline"/>
    </w:pPr>
  </w:style>
  <w:style w:type="paragraph" w:styleId="Tekstpodstawowy">
    <w:name w:val="Body Text"/>
    <w:basedOn w:val="Normalny"/>
    <w:rsid w:val="009B7BCB"/>
    <w:pPr>
      <w:widowControl/>
      <w:tabs>
        <w:tab w:val="left" w:pos="0"/>
      </w:tabs>
      <w:autoSpaceDE/>
      <w:autoSpaceDN/>
      <w:adjustRightInd/>
    </w:pPr>
    <w:rPr>
      <w:sz w:val="18"/>
      <w:szCs w:val="24"/>
    </w:rPr>
  </w:style>
  <w:style w:type="paragraph" w:customStyle="1" w:styleId="tekstost">
    <w:name w:val="tekst ost"/>
    <w:basedOn w:val="Normalny"/>
    <w:rsid w:val="002233CB"/>
    <w:pPr>
      <w:widowControl/>
      <w:overflowPunct w:val="0"/>
      <w:jc w:val="both"/>
    </w:pPr>
  </w:style>
  <w:style w:type="paragraph" w:customStyle="1" w:styleId="StylIwony">
    <w:name w:val="Styl Iwony"/>
    <w:basedOn w:val="Normalny"/>
    <w:rsid w:val="002233CB"/>
    <w:pPr>
      <w:widowControl/>
      <w:overflowPunct w:val="0"/>
      <w:spacing w:before="120" w:after="120"/>
      <w:jc w:val="both"/>
      <w:textAlignment w:val="baseline"/>
    </w:pPr>
    <w:rPr>
      <w:rFonts w:ascii="Bookman Old Style" w:hAnsi="Bookman Old Style"/>
      <w:sz w:val="24"/>
    </w:rPr>
  </w:style>
  <w:style w:type="paragraph" w:customStyle="1" w:styleId="Tekstpodstawowy21">
    <w:name w:val="Tekst podstawowy 21"/>
    <w:basedOn w:val="Normalny"/>
    <w:rsid w:val="002233CB"/>
    <w:pPr>
      <w:widowControl/>
      <w:overflowPunct w:val="0"/>
      <w:ind w:firstLine="283"/>
      <w:jc w:val="both"/>
      <w:textAlignment w:val="baseline"/>
    </w:pPr>
  </w:style>
  <w:style w:type="paragraph" w:customStyle="1" w:styleId="Tekstpodstawowywcity31">
    <w:name w:val="Tekst podstawowy wcięty 31"/>
    <w:basedOn w:val="Normalny"/>
    <w:rsid w:val="002233CB"/>
    <w:pPr>
      <w:widowControl/>
      <w:tabs>
        <w:tab w:val="left" w:pos="964"/>
      </w:tabs>
      <w:overflowPunct w:val="0"/>
      <w:spacing w:after="120"/>
      <w:ind w:left="964" w:hanging="964"/>
      <w:jc w:val="both"/>
      <w:textAlignment w:val="baseline"/>
    </w:pPr>
  </w:style>
  <w:style w:type="paragraph" w:styleId="Stopka">
    <w:name w:val="footer"/>
    <w:basedOn w:val="Normalny"/>
    <w:link w:val="StopkaZnak"/>
    <w:uiPriority w:val="99"/>
    <w:rsid w:val="002233CB"/>
    <w:pPr>
      <w:widowControl/>
      <w:tabs>
        <w:tab w:val="center" w:pos="4536"/>
        <w:tab w:val="right" w:pos="9072"/>
      </w:tabs>
      <w:overflowPunct w:val="0"/>
      <w:jc w:val="both"/>
      <w:textAlignment w:val="baseline"/>
    </w:pPr>
  </w:style>
  <w:style w:type="paragraph" w:styleId="Nagwek">
    <w:name w:val="header"/>
    <w:basedOn w:val="Normalny"/>
    <w:link w:val="NagwekZnak"/>
    <w:uiPriority w:val="99"/>
    <w:rsid w:val="002233CB"/>
    <w:pPr>
      <w:widowControl/>
      <w:tabs>
        <w:tab w:val="center" w:pos="4536"/>
        <w:tab w:val="right" w:pos="9072"/>
      </w:tabs>
      <w:overflowPunct w:val="0"/>
      <w:textAlignment w:val="baseline"/>
    </w:pPr>
    <w:rPr>
      <w:rFonts w:ascii="Century Gothic" w:hAnsi="Century Gothic"/>
      <w:sz w:val="24"/>
    </w:rPr>
  </w:style>
  <w:style w:type="character" w:styleId="Hipercze">
    <w:name w:val="Hyperlink"/>
    <w:basedOn w:val="Domylnaczcionkaakapitu"/>
    <w:rsid w:val="002233CB"/>
    <w:rPr>
      <w:color w:val="0000FF"/>
      <w:u w:val="single"/>
    </w:rPr>
  </w:style>
  <w:style w:type="paragraph" w:styleId="Tekstblokowy">
    <w:name w:val="Block Text"/>
    <w:basedOn w:val="Normalny"/>
    <w:rsid w:val="002233CB"/>
    <w:pPr>
      <w:widowControl/>
      <w:autoSpaceDE/>
      <w:autoSpaceDN/>
      <w:adjustRightInd/>
      <w:spacing w:before="120"/>
      <w:ind w:left="284" w:right="-11" w:hanging="284"/>
    </w:pPr>
    <w:rPr>
      <w:szCs w:val="24"/>
    </w:rPr>
  </w:style>
  <w:style w:type="paragraph" w:styleId="Tekstprzypisudolnego">
    <w:name w:val="footnote text"/>
    <w:basedOn w:val="Normalny"/>
    <w:rsid w:val="002233CB"/>
    <w:pPr>
      <w:widowControl/>
      <w:overflowPunct w:val="0"/>
      <w:jc w:val="both"/>
    </w:pPr>
  </w:style>
  <w:style w:type="character" w:styleId="UyteHipercze">
    <w:name w:val="FollowedHyperlink"/>
    <w:basedOn w:val="Domylnaczcionkaakapitu"/>
    <w:rsid w:val="002233CB"/>
    <w:rPr>
      <w:color w:val="800080"/>
      <w:u w:val="single"/>
    </w:rPr>
  </w:style>
  <w:style w:type="character" w:styleId="Numerstrony">
    <w:name w:val="page number"/>
    <w:basedOn w:val="Domylnaczcionkaakapitu"/>
    <w:rsid w:val="002233CB"/>
  </w:style>
  <w:style w:type="paragraph" w:styleId="Spistreci2">
    <w:name w:val="toc 2"/>
    <w:basedOn w:val="Normalny"/>
    <w:rsid w:val="002233CB"/>
    <w:pPr>
      <w:widowControl/>
      <w:tabs>
        <w:tab w:val="right" w:leader="dot" w:pos="7371"/>
      </w:tabs>
      <w:overflowPunct w:val="0"/>
      <w:ind w:left="200"/>
    </w:pPr>
  </w:style>
  <w:style w:type="paragraph" w:styleId="Spistreci3">
    <w:name w:val="toc 3"/>
    <w:basedOn w:val="Normalny"/>
    <w:rsid w:val="002233CB"/>
    <w:pPr>
      <w:widowControl/>
      <w:tabs>
        <w:tab w:val="right" w:leader="dot" w:pos="7371"/>
      </w:tabs>
      <w:overflowPunct w:val="0"/>
      <w:ind w:left="400"/>
    </w:pPr>
  </w:style>
  <w:style w:type="paragraph" w:styleId="Spistreci4">
    <w:name w:val="toc 4"/>
    <w:basedOn w:val="Normalny"/>
    <w:rsid w:val="002233CB"/>
    <w:pPr>
      <w:widowControl/>
      <w:tabs>
        <w:tab w:val="right" w:leader="dot" w:pos="7371"/>
      </w:tabs>
      <w:overflowPunct w:val="0"/>
      <w:ind w:left="600"/>
    </w:pPr>
    <w:rPr>
      <w:sz w:val="18"/>
    </w:rPr>
  </w:style>
  <w:style w:type="paragraph" w:styleId="Spistreci5">
    <w:name w:val="toc 5"/>
    <w:basedOn w:val="Normalny"/>
    <w:rsid w:val="002233CB"/>
    <w:pPr>
      <w:widowControl/>
      <w:tabs>
        <w:tab w:val="right" w:leader="dot" w:pos="7371"/>
      </w:tabs>
      <w:overflowPunct w:val="0"/>
      <w:ind w:left="800"/>
    </w:pPr>
    <w:rPr>
      <w:sz w:val="18"/>
    </w:rPr>
  </w:style>
  <w:style w:type="paragraph" w:styleId="Spistreci6">
    <w:name w:val="toc 6"/>
    <w:basedOn w:val="Normalny"/>
    <w:rsid w:val="002233CB"/>
    <w:pPr>
      <w:widowControl/>
      <w:tabs>
        <w:tab w:val="right" w:leader="dot" w:pos="7371"/>
      </w:tabs>
      <w:overflowPunct w:val="0"/>
      <w:ind w:left="1000"/>
    </w:pPr>
    <w:rPr>
      <w:sz w:val="18"/>
    </w:rPr>
  </w:style>
  <w:style w:type="paragraph" w:styleId="Spistreci7">
    <w:name w:val="toc 7"/>
    <w:basedOn w:val="Normalny"/>
    <w:rsid w:val="002233CB"/>
    <w:pPr>
      <w:widowControl/>
      <w:tabs>
        <w:tab w:val="right" w:leader="dot" w:pos="7371"/>
      </w:tabs>
      <w:overflowPunct w:val="0"/>
      <w:ind w:left="1200"/>
    </w:pPr>
    <w:rPr>
      <w:sz w:val="18"/>
    </w:rPr>
  </w:style>
  <w:style w:type="paragraph" w:styleId="Spistreci8">
    <w:name w:val="toc 8"/>
    <w:basedOn w:val="Normalny"/>
    <w:rsid w:val="002233CB"/>
    <w:pPr>
      <w:widowControl/>
      <w:tabs>
        <w:tab w:val="right" w:leader="dot" w:pos="7371"/>
      </w:tabs>
      <w:overflowPunct w:val="0"/>
      <w:ind w:left="1400"/>
    </w:pPr>
    <w:rPr>
      <w:sz w:val="18"/>
    </w:rPr>
  </w:style>
  <w:style w:type="paragraph" w:styleId="Spistreci9">
    <w:name w:val="toc 9"/>
    <w:basedOn w:val="Normalny"/>
    <w:rsid w:val="002233CB"/>
    <w:pPr>
      <w:widowControl/>
      <w:tabs>
        <w:tab w:val="right" w:leader="dot" w:pos="7371"/>
      </w:tabs>
      <w:overflowPunct w:val="0"/>
      <w:ind w:left="1600"/>
    </w:pPr>
    <w:rPr>
      <w:sz w:val="18"/>
    </w:rPr>
  </w:style>
  <w:style w:type="character" w:styleId="Odwoanieprzypisudolnego">
    <w:name w:val="footnote reference"/>
    <w:basedOn w:val="Domylnaczcionkaakapitu"/>
    <w:rsid w:val="002233CB"/>
    <w:rPr>
      <w:vertAlign w:val="superscript"/>
    </w:rPr>
  </w:style>
  <w:style w:type="paragraph" w:styleId="Tytu">
    <w:name w:val="Title"/>
    <w:basedOn w:val="Normalny"/>
    <w:qFormat/>
    <w:rsid w:val="002233CB"/>
    <w:pPr>
      <w:widowControl/>
      <w:overflowPunct w:val="0"/>
      <w:ind w:left="-142" w:firstLine="142"/>
      <w:jc w:val="center"/>
    </w:pPr>
    <w:rPr>
      <w:sz w:val="24"/>
    </w:rPr>
  </w:style>
  <w:style w:type="paragraph" w:styleId="NormalnyWeb">
    <w:name w:val="Normal (Web)"/>
    <w:basedOn w:val="Normalny"/>
    <w:rsid w:val="002233CB"/>
    <w:pPr>
      <w:widowControl/>
      <w:autoSpaceDE/>
      <w:autoSpaceDN/>
      <w:adjustRightInd/>
      <w:spacing w:before="100" w:beforeAutospacing="1" w:after="100" w:afterAutospacing="1"/>
    </w:pPr>
    <w:rPr>
      <w:sz w:val="24"/>
      <w:szCs w:val="24"/>
    </w:rPr>
  </w:style>
  <w:style w:type="paragraph" w:styleId="Spistreci1">
    <w:name w:val="toc 1"/>
    <w:basedOn w:val="Normalny"/>
    <w:next w:val="Normalny"/>
    <w:autoRedefine/>
    <w:semiHidden/>
    <w:rsid w:val="00C61CA7"/>
  </w:style>
  <w:style w:type="paragraph" w:styleId="Zwykytekst">
    <w:name w:val="Plain Text"/>
    <w:basedOn w:val="Normalny"/>
    <w:rsid w:val="009D0E13"/>
    <w:pPr>
      <w:widowControl/>
      <w:autoSpaceDE/>
      <w:autoSpaceDN/>
      <w:adjustRightInd/>
    </w:pPr>
    <w:rPr>
      <w:rFonts w:ascii="Courier New" w:hAnsi="Courier New"/>
    </w:rPr>
  </w:style>
  <w:style w:type="character" w:customStyle="1" w:styleId="StopkaZnak">
    <w:name w:val="Stopka Znak"/>
    <w:basedOn w:val="Domylnaczcionkaakapitu"/>
    <w:link w:val="Stopka"/>
    <w:uiPriority w:val="99"/>
    <w:rsid w:val="00AE68A5"/>
  </w:style>
  <w:style w:type="character" w:customStyle="1" w:styleId="NagwekZnak">
    <w:name w:val="Nagłówek Znak"/>
    <w:basedOn w:val="Domylnaczcionkaakapitu"/>
    <w:link w:val="Nagwek"/>
    <w:uiPriority w:val="99"/>
    <w:rsid w:val="002E72B3"/>
    <w:rPr>
      <w:rFonts w:ascii="Century Gothic" w:hAnsi="Century Gothic"/>
      <w:sz w:val="24"/>
    </w:rPr>
  </w:style>
  <w:style w:type="paragraph" w:styleId="Tekstdymka">
    <w:name w:val="Balloon Text"/>
    <w:basedOn w:val="Normalny"/>
    <w:link w:val="TekstdymkaZnak"/>
    <w:rsid w:val="002E72B3"/>
    <w:rPr>
      <w:rFonts w:ascii="Tahoma" w:hAnsi="Tahoma" w:cs="Tahoma"/>
      <w:sz w:val="16"/>
      <w:szCs w:val="16"/>
    </w:rPr>
  </w:style>
  <w:style w:type="character" w:customStyle="1" w:styleId="TekstdymkaZnak">
    <w:name w:val="Tekst dymka Znak"/>
    <w:basedOn w:val="Domylnaczcionkaakapitu"/>
    <w:link w:val="Tekstdymka"/>
    <w:rsid w:val="002E72B3"/>
    <w:rPr>
      <w:rFonts w:ascii="Tahoma" w:hAnsi="Tahoma" w:cs="Tahoma"/>
      <w:sz w:val="16"/>
      <w:szCs w:val="16"/>
    </w:rPr>
  </w:style>
  <w:style w:type="paragraph" w:styleId="Akapitzlist">
    <w:name w:val="List Paragraph"/>
    <w:basedOn w:val="Normalny"/>
    <w:uiPriority w:val="34"/>
    <w:qFormat/>
    <w:rsid w:val="00856A34"/>
    <w:pPr>
      <w:ind w:left="720"/>
      <w:contextualSpacing/>
    </w:pPr>
  </w:style>
  <w:style w:type="character" w:customStyle="1" w:styleId="Nagwek1Znak">
    <w:name w:val="Nagłówek 1 Znak"/>
    <w:basedOn w:val="Domylnaczcionkaakapitu"/>
    <w:link w:val="Nagwek1"/>
    <w:rsid w:val="0005460A"/>
    <w:rPr>
      <w:rFonts w:eastAsia="Arial Unicode MS"/>
      <w:b/>
      <w:caps/>
      <w:kern w:val="28"/>
    </w:rPr>
  </w:style>
  <w:style w:type="character" w:customStyle="1" w:styleId="Nagwek2Znak">
    <w:name w:val="Nagłówek 2 Znak"/>
    <w:basedOn w:val="Domylnaczcionkaakapitu"/>
    <w:link w:val="Nagwek2"/>
    <w:rsid w:val="0005460A"/>
    <w:rPr>
      <w:rFonts w:eastAsia="Arial Unicode MS"/>
      <w:b/>
    </w:rPr>
  </w:style>
</w:styles>
</file>

<file path=word/webSettings.xml><?xml version="1.0" encoding="utf-8"?>
<w:webSettings xmlns:r="http://schemas.openxmlformats.org/officeDocument/2006/relationships" xmlns:w="http://schemas.openxmlformats.org/wordprocessingml/2006/main">
  <w:divs>
    <w:div w:id="92749585">
      <w:bodyDiv w:val="1"/>
      <w:marLeft w:val="0"/>
      <w:marRight w:val="0"/>
      <w:marTop w:val="0"/>
      <w:marBottom w:val="0"/>
      <w:divBdr>
        <w:top w:val="none" w:sz="0" w:space="0" w:color="auto"/>
        <w:left w:val="none" w:sz="0" w:space="0" w:color="auto"/>
        <w:bottom w:val="none" w:sz="0" w:space="0" w:color="auto"/>
        <w:right w:val="none" w:sz="0" w:space="0" w:color="auto"/>
      </w:divBdr>
    </w:div>
    <w:div w:id="589583832">
      <w:bodyDiv w:val="1"/>
      <w:marLeft w:val="0"/>
      <w:marRight w:val="0"/>
      <w:marTop w:val="0"/>
      <w:marBottom w:val="0"/>
      <w:divBdr>
        <w:top w:val="none" w:sz="0" w:space="0" w:color="auto"/>
        <w:left w:val="none" w:sz="0" w:space="0" w:color="auto"/>
        <w:bottom w:val="none" w:sz="0" w:space="0" w:color="auto"/>
        <w:right w:val="none" w:sz="0" w:space="0" w:color="auto"/>
      </w:divBdr>
    </w:div>
    <w:div w:id="2111121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672438-18ED-42F7-A8FE-592B41BA4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76</Pages>
  <Words>29348</Words>
  <Characters>176094</Characters>
  <Application>Microsoft Office Word</Application>
  <DocSecurity>0</DocSecurity>
  <Lines>1467</Lines>
  <Paragraphs>410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205032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PDiM S.A w Koninie</dc:creator>
  <cp:keywords/>
  <dc:description/>
  <cp:lastModifiedBy>kulis</cp:lastModifiedBy>
  <cp:revision>10</cp:revision>
  <cp:lastPrinted>2011-06-15T11:20:00Z</cp:lastPrinted>
  <dcterms:created xsi:type="dcterms:W3CDTF">2012-07-26T21:14:00Z</dcterms:created>
  <dcterms:modified xsi:type="dcterms:W3CDTF">2013-05-14T04:49:00Z</dcterms:modified>
</cp:coreProperties>
</file>